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A8" w:rsidRPr="00CD16EA" w:rsidRDefault="00C71EC2" w:rsidP="00AF5EA8">
      <w:pPr>
        <w:jc w:val="center"/>
        <w:rPr>
          <w:rFonts w:ascii="Arial" w:hAnsi="Arial" w:cs="Arial"/>
          <w:b/>
          <w:color w:val="76923C" w:themeColor="accent3" w:themeShade="BF"/>
          <w:sz w:val="20"/>
          <w:szCs w:val="20"/>
          <w:lang w:val="es-MX"/>
        </w:rPr>
      </w:pPr>
      <w:r w:rsidRPr="00CD16EA">
        <w:rPr>
          <w:rFonts w:ascii="Arial" w:hAnsi="Arial" w:cs="Arial"/>
          <w:b/>
          <w:color w:val="76923C" w:themeColor="accent3" w:themeShade="BF"/>
          <w:sz w:val="20"/>
          <w:szCs w:val="20"/>
          <w:lang w:val="es-MX"/>
        </w:rPr>
        <w:t>Acuerdo</w:t>
      </w:r>
      <w:r w:rsidR="00E97E8A" w:rsidRPr="00CD16EA">
        <w:rPr>
          <w:rFonts w:ascii="Arial" w:hAnsi="Arial" w:cs="Arial"/>
          <w:b/>
          <w:color w:val="76923C" w:themeColor="accent3" w:themeShade="BF"/>
          <w:sz w:val="20"/>
          <w:szCs w:val="20"/>
          <w:lang w:val="es-MX"/>
        </w:rPr>
        <w:t xml:space="preserve"> publicado</w:t>
      </w:r>
      <w:r w:rsidR="00AF5EA8" w:rsidRPr="00CD16EA">
        <w:rPr>
          <w:rFonts w:ascii="Arial" w:hAnsi="Arial" w:cs="Arial"/>
          <w:b/>
          <w:color w:val="76923C" w:themeColor="accent3" w:themeShade="BF"/>
          <w:sz w:val="20"/>
          <w:szCs w:val="20"/>
          <w:lang w:val="es-MX"/>
        </w:rPr>
        <w:t xml:space="preserve"> </w:t>
      </w:r>
      <w:r w:rsidR="00B34A51" w:rsidRPr="00CD16EA">
        <w:rPr>
          <w:rFonts w:ascii="Arial" w:hAnsi="Arial" w:cs="Arial"/>
          <w:b/>
          <w:color w:val="76923C" w:themeColor="accent3" w:themeShade="BF"/>
          <w:sz w:val="20"/>
          <w:szCs w:val="20"/>
          <w:lang w:val="es-MX"/>
        </w:rPr>
        <w:t xml:space="preserve">el </w:t>
      </w:r>
      <w:r w:rsidR="00A966B8" w:rsidRPr="00CD16EA">
        <w:rPr>
          <w:rFonts w:ascii="Arial" w:hAnsi="Arial" w:cs="Arial"/>
          <w:b/>
          <w:color w:val="76923C" w:themeColor="accent3" w:themeShade="BF"/>
          <w:sz w:val="20"/>
          <w:szCs w:val="20"/>
          <w:lang w:val="es-MX"/>
        </w:rPr>
        <w:t>0</w:t>
      </w:r>
      <w:r w:rsidR="004A1CA4" w:rsidRPr="00CD16EA">
        <w:rPr>
          <w:rFonts w:ascii="Arial" w:hAnsi="Arial" w:cs="Arial"/>
          <w:b/>
          <w:color w:val="76923C" w:themeColor="accent3" w:themeShade="BF"/>
          <w:sz w:val="20"/>
          <w:szCs w:val="20"/>
          <w:lang w:val="es-MX"/>
        </w:rPr>
        <w:t>1</w:t>
      </w:r>
      <w:r w:rsidR="00A966B8" w:rsidRPr="00CD16EA">
        <w:rPr>
          <w:rFonts w:ascii="Arial" w:hAnsi="Arial" w:cs="Arial"/>
          <w:b/>
          <w:color w:val="76923C" w:themeColor="accent3" w:themeShade="BF"/>
          <w:sz w:val="20"/>
          <w:szCs w:val="20"/>
          <w:lang w:val="es-MX"/>
        </w:rPr>
        <w:t>-</w:t>
      </w:r>
      <w:r w:rsidR="004A1CA4" w:rsidRPr="00CD16EA">
        <w:rPr>
          <w:rFonts w:ascii="Arial" w:hAnsi="Arial" w:cs="Arial"/>
          <w:b/>
          <w:color w:val="76923C" w:themeColor="accent3" w:themeShade="BF"/>
          <w:sz w:val="20"/>
          <w:szCs w:val="20"/>
          <w:lang w:val="es-MX"/>
        </w:rPr>
        <w:t>1</w:t>
      </w:r>
      <w:r w:rsidR="00A966B8" w:rsidRPr="00CD16EA">
        <w:rPr>
          <w:rFonts w:ascii="Arial" w:hAnsi="Arial" w:cs="Arial"/>
          <w:b/>
          <w:color w:val="76923C" w:themeColor="accent3" w:themeShade="BF"/>
          <w:sz w:val="20"/>
          <w:szCs w:val="20"/>
          <w:lang w:val="es-MX"/>
        </w:rPr>
        <w:t>0-</w:t>
      </w:r>
      <w:r w:rsidR="004A1CA4" w:rsidRPr="00CD16EA">
        <w:rPr>
          <w:rFonts w:ascii="Arial" w:hAnsi="Arial" w:cs="Arial"/>
          <w:b/>
          <w:color w:val="76923C" w:themeColor="accent3" w:themeShade="BF"/>
          <w:sz w:val="20"/>
          <w:szCs w:val="20"/>
          <w:lang w:val="es-MX"/>
        </w:rPr>
        <w:t>16</w:t>
      </w:r>
    </w:p>
    <w:p w:rsidR="009F3918" w:rsidRPr="00CD16EA" w:rsidRDefault="00502A34" w:rsidP="00502A34">
      <w:pPr>
        <w:tabs>
          <w:tab w:val="left" w:pos="5122"/>
        </w:tabs>
        <w:rPr>
          <w:rFonts w:ascii="Arial" w:hAnsi="Arial" w:cs="Arial"/>
          <w:b/>
          <w:sz w:val="20"/>
          <w:szCs w:val="20"/>
          <w:lang w:val="es-MX"/>
        </w:rPr>
      </w:pPr>
      <w:r w:rsidRPr="00CD16EA">
        <w:rPr>
          <w:rFonts w:ascii="Arial" w:hAnsi="Arial" w:cs="Arial"/>
          <w:b/>
          <w:sz w:val="20"/>
          <w:szCs w:val="20"/>
          <w:lang w:val="es-MX"/>
        </w:rPr>
        <w:tab/>
      </w:r>
    </w:p>
    <w:p w:rsidR="009F3918" w:rsidRPr="00CD16EA" w:rsidRDefault="009F3918" w:rsidP="00AF5EA8">
      <w:pPr>
        <w:jc w:val="center"/>
        <w:rPr>
          <w:rFonts w:ascii="Arial" w:hAnsi="Arial" w:cs="Arial"/>
          <w:b/>
          <w:sz w:val="20"/>
          <w:szCs w:val="20"/>
          <w:lang w:val="es-MX"/>
        </w:rPr>
      </w:pPr>
      <w:r w:rsidRPr="00CD16EA">
        <w:rPr>
          <w:rFonts w:ascii="Arial" w:hAnsi="Arial" w:cs="Arial"/>
          <w:b/>
          <w:sz w:val="20"/>
          <w:szCs w:val="20"/>
          <w:lang w:val="es-MX"/>
        </w:rPr>
        <w:t>TEXTO VIGENTE</w:t>
      </w:r>
    </w:p>
    <w:p w:rsidR="00502A34" w:rsidRPr="00CD16EA" w:rsidRDefault="00502A34" w:rsidP="00AF5EA8">
      <w:pPr>
        <w:jc w:val="center"/>
        <w:rPr>
          <w:rFonts w:ascii="Arial" w:hAnsi="Arial" w:cs="Arial"/>
          <w:b/>
          <w:sz w:val="20"/>
          <w:szCs w:val="20"/>
          <w:lang w:val="es-MX"/>
        </w:rPr>
      </w:pPr>
    </w:p>
    <w:p w:rsidR="00FB646D" w:rsidRPr="00FB646D" w:rsidRDefault="00FB646D" w:rsidP="00FB646D">
      <w:pPr>
        <w:jc w:val="both"/>
        <w:rPr>
          <w:rFonts w:ascii="Arial" w:hAnsi="Arial" w:cs="Arial"/>
          <w:sz w:val="20"/>
          <w:szCs w:val="20"/>
          <w:lang w:val="es-MX"/>
        </w:rPr>
      </w:pPr>
      <w:r w:rsidRPr="00FB646D">
        <w:rPr>
          <w:rFonts w:ascii="Arial" w:hAnsi="Arial" w:cs="Arial"/>
          <w:sz w:val="20"/>
          <w:szCs w:val="20"/>
          <w:lang w:val="es-MX"/>
        </w:rPr>
        <w:t xml:space="preserve">Con fundamento en los artículos 1, 2, 82, 90, de la Constitución Política del Estado Libre y Soberano de Oaxaca; 1, 3 fracción I, 26, 27 fracción XII, 45 fracciones I, XI y XXX, de la Ley Orgánica del Poder Ejecutivo del Estado de Oaxaca; 1, 5 fracción VIII, y 7 fracción II, del Código Fiscal para el Estado de Oaxaca, 1, 2, 4 fracción I, 5, 7 fracción VII del Reglamento Interno de la Secretaría de Finanzas del Poder Ejecutivo del Estado, y </w:t>
      </w:r>
    </w:p>
    <w:p w:rsidR="00E27D7A" w:rsidRPr="00FB646D" w:rsidRDefault="00E27D7A" w:rsidP="00E27D7A">
      <w:pPr>
        <w:pStyle w:val="Sinespaciado"/>
        <w:jc w:val="center"/>
        <w:rPr>
          <w:rFonts w:ascii="Arial" w:hAnsi="Arial" w:cs="Arial"/>
          <w:b/>
          <w:sz w:val="20"/>
          <w:szCs w:val="20"/>
          <w:lang w:val="es-MX"/>
        </w:rPr>
      </w:pPr>
    </w:p>
    <w:p w:rsidR="00E27D7A" w:rsidRPr="00CD16EA" w:rsidRDefault="00E27D7A" w:rsidP="00E27D7A">
      <w:pPr>
        <w:pStyle w:val="Sinespaciado"/>
        <w:jc w:val="center"/>
        <w:rPr>
          <w:rFonts w:ascii="Arial" w:hAnsi="Arial" w:cs="Arial"/>
          <w:b/>
          <w:sz w:val="20"/>
          <w:szCs w:val="20"/>
        </w:rPr>
      </w:pPr>
      <w:r w:rsidRPr="00CD16EA">
        <w:rPr>
          <w:rFonts w:ascii="Arial" w:hAnsi="Arial" w:cs="Arial"/>
          <w:b/>
          <w:sz w:val="20"/>
          <w:szCs w:val="20"/>
        </w:rPr>
        <w:t>CONSIDERANDO</w:t>
      </w:r>
    </w:p>
    <w:p w:rsidR="00E27D7A" w:rsidRPr="00CD16EA" w:rsidRDefault="00E27D7A" w:rsidP="00E27D7A">
      <w:pPr>
        <w:pStyle w:val="texto"/>
        <w:spacing w:after="0" w:line="240" w:lineRule="auto"/>
        <w:jc w:val="both"/>
        <w:rPr>
          <w:rFonts w:ascii="Arial" w:eastAsia="Calibri" w:hAnsi="Arial" w:cs="Arial"/>
          <w:sz w:val="20"/>
          <w:szCs w:val="20"/>
          <w:lang w:val="es-ES" w:eastAsia="en-US"/>
        </w:rPr>
      </w:pPr>
    </w:p>
    <w:p w:rsidR="00FB646D" w:rsidRDefault="00FB646D" w:rsidP="00FB646D">
      <w:pPr>
        <w:pStyle w:val="Default"/>
        <w:jc w:val="both"/>
        <w:rPr>
          <w:rFonts w:ascii="Arial" w:hAnsi="Arial" w:cs="Arial"/>
          <w:sz w:val="20"/>
          <w:szCs w:val="20"/>
        </w:rPr>
      </w:pPr>
      <w:r>
        <w:rPr>
          <w:rFonts w:ascii="Arial" w:hAnsi="Arial" w:cs="Arial"/>
          <w:sz w:val="20"/>
          <w:szCs w:val="20"/>
        </w:rPr>
        <w:t xml:space="preserve">La competencia otorgada a la Secretaría de Finanzas en la Ley Orgánica del Poder Ejecutivo del Estado otorgada por el Legislador Local, de poder implementar programas para el otorgamiento de estímulos fiscales a los contribuyentes para el pago de las contribuciones a su cargo. </w:t>
      </w:r>
    </w:p>
    <w:p w:rsidR="00E27D7A" w:rsidRPr="00CD16EA" w:rsidRDefault="00E27D7A" w:rsidP="00E27D7A">
      <w:pPr>
        <w:pStyle w:val="Default"/>
        <w:jc w:val="both"/>
        <w:rPr>
          <w:rFonts w:ascii="Arial" w:hAnsi="Arial" w:cs="Arial"/>
          <w:sz w:val="20"/>
          <w:szCs w:val="20"/>
        </w:rPr>
      </w:pPr>
    </w:p>
    <w:p w:rsidR="00FB646D" w:rsidRDefault="00FB646D" w:rsidP="00FB646D">
      <w:pPr>
        <w:pStyle w:val="Default"/>
        <w:jc w:val="both"/>
        <w:rPr>
          <w:rFonts w:ascii="Arial" w:hAnsi="Arial" w:cs="Arial"/>
          <w:sz w:val="20"/>
          <w:szCs w:val="20"/>
        </w:rPr>
      </w:pPr>
      <w:r>
        <w:rPr>
          <w:rFonts w:ascii="Arial" w:hAnsi="Arial" w:cs="Arial"/>
          <w:sz w:val="20"/>
          <w:szCs w:val="20"/>
        </w:rPr>
        <w:t>Que con fecha 4 de junio del presente año, se puso en marcha el Programa de Fomento al Pago mediante Estímulo Fiscal relacionado con la prestación de servicios de seguridad y vigilancia a cargo de la Policía Auxiliar, Bancaria, Industrial y Comercial, dependiente de la Secretaría de Seguridad Pública del Estado, que la misma ha solicitado ampliar el plazo de vigencia del programa, con el propósito de sumarse al Programa de Gobierno para el apoyo de las personas físicas, morales o unidades económicas prestadores de servicios y comerciantes que se han visto afectados económicamente por los bloqueos carreteros, vía pública y aeroportuaria, así como de las constantes manifestaciones que han impedido el desarrollo normal de actividades comerciales, prestación de servicios de hospedaje, entre otros.</w:t>
      </w:r>
    </w:p>
    <w:p w:rsidR="00A966B8" w:rsidRPr="00CD16EA" w:rsidRDefault="00A966B8" w:rsidP="00E27D7A">
      <w:pPr>
        <w:pStyle w:val="Default"/>
        <w:jc w:val="both"/>
        <w:rPr>
          <w:rFonts w:ascii="Arial" w:hAnsi="Arial" w:cs="Arial"/>
          <w:sz w:val="20"/>
          <w:szCs w:val="20"/>
        </w:rPr>
      </w:pPr>
    </w:p>
    <w:p w:rsidR="00FB646D" w:rsidRDefault="00FB646D" w:rsidP="00FB646D">
      <w:pPr>
        <w:pStyle w:val="Default"/>
        <w:jc w:val="both"/>
        <w:rPr>
          <w:rFonts w:ascii="Arial" w:hAnsi="Arial" w:cs="Arial"/>
          <w:sz w:val="20"/>
          <w:szCs w:val="20"/>
        </w:rPr>
      </w:pPr>
      <w:r>
        <w:rPr>
          <w:rFonts w:ascii="Arial" w:hAnsi="Arial" w:cs="Arial"/>
          <w:sz w:val="20"/>
          <w:szCs w:val="20"/>
        </w:rPr>
        <w:t>Que el Legislador Local aprobó en la Ley de Ingresos para el Ejercicio Fiscal 2016, estímulos fiscales del 100 por ciento respecto de recargos y actualizaciones derivados de la obligación de pago del Impuesto sobre Erogaciones por Remuneraciones al Trabajo Personal, en el artículo 19 que señala:</w:t>
      </w:r>
    </w:p>
    <w:p w:rsidR="001959DE" w:rsidRPr="00CD16EA" w:rsidRDefault="001959DE" w:rsidP="00E27D7A">
      <w:pPr>
        <w:pStyle w:val="Default"/>
        <w:jc w:val="both"/>
        <w:rPr>
          <w:rFonts w:ascii="Arial" w:hAnsi="Arial" w:cs="Arial"/>
          <w:sz w:val="20"/>
          <w:szCs w:val="20"/>
        </w:rPr>
      </w:pPr>
    </w:p>
    <w:p w:rsidR="001959DE" w:rsidRPr="00CD16EA" w:rsidRDefault="001959DE" w:rsidP="00E27D7A">
      <w:pPr>
        <w:pStyle w:val="Default"/>
        <w:jc w:val="both"/>
        <w:rPr>
          <w:rFonts w:ascii="Arial" w:hAnsi="Arial" w:cs="Arial"/>
          <w:i/>
          <w:sz w:val="20"/>
          <w:szCs w:val="20"/>
        </w:rPr>
      </w:pPr>
      <w:r w:rsidRPr="00CD16EA">
        <w:rPr>
          <w:rFonts w:ascii="Arial" w:hAnsi="Arial" w:cs="Arial"/>
          <w:b/>
          <w:i/>
          <w:sz w:val="20"/>
          <w:szCs w:val="20"/>
        </w:rPr>
        <w:t>“Artículo 19</w:t>
      </w:r>
      <w:r w:rsidRPr="00CD16EA">
        <w:rPr>
          <w:rFonts w:ascii="Arial" w:hAnsi="Arial" w:cs="Arial"/>
          <w:i/>
          <w:sz w:val="20"/>
          <w:szCs w:val="20"/>
        </w:rPr>
        <w:t>. Las personas físicas, morales o unidades económicas sujetas al pago del impuesto sobre Erogaciones por Remuneraciones al Trabajo Personal, tendrán un estímulo fiscal del 100 por ciento respecto de sus actualizaciones y recargos derivados del Impuesto antes señalado.</w:t>
      </w:r>
    </w:p>
    <w:p w:rsidR="001959DE" w:rsidRPr="00CD16EA" w:rsidRDefault="001959DE" w:rsidP="00E27D7A">
      <w:pPr>
        <w:pStyle w:val="Default"/>
        <w:jc w:val="both"/>
        <w:rPr>
          <w:rFonts w:ascii="Arial" w:hAnsi="Arial" w:cs="Arial"/>
          <w:i/>
          <w:sz w:val="20"/>
          <w:szCs w:val="20"/>
        </w:rPr>
      </w:pPr>
    </w:p>
    <w:p w:rsidR="001959DE" w:rsidRPr="00CD16EA" w:rsidRDefault="001959DE" w:rsidP="00E27D7A">
      <w:pPr>
        <w:pStyle w:val="Default"/>
        <w:jc w:val="both"/>
        <w:rPr>
          <w:rFonts w:ascii="Arial" w:hAnsi="Arial" w:cs="Arial"/>
          <w:i/>
          <w:sz w:val="20"/>
          <w:szCs w:val="20"/>
        </w:rPr>
      </w:pPr>
      <w:r w:rsidRPr="00CD16EA">
        <w:rPr>
          <w:rFonts w:ascii="Arial" w:hAnsi="Arial" w:cs="Arial"/>
          <w:i/>
          <w:sz w:val="20"/>
          <w:szCs w:val="20"/>
        </w:rPr>
        <w:t>Para ser beneficiario del estímulo deberán:</w:t>
      </w:r>
    </w:p>
    <w:p w:rsidR="001959DE" w:rsidRPr="00CD16EA" w:rsidRDefault="001959DE" w:rsidP="00E27D7A">
      <w:pPr>
        <w:pStyle w:val="Default"/>
        <w:jc w:val="both"/>
        <w:rPr>
          <w:rFonts w:ascii="Arial" w:hAnsi="Arial" w:cs="Arial"/>
          <w:i/>
          <w:sz w:val="20"/>
          <w:szCs w:val="20"/>
        </w:rPr>
      </w:pPr>
    </w:p>
    <w:p w:rsidR="001959DE" w:rsidRPr="00CD16EA" w:rsidRDefault="001959DE" w:rsidP="001959DE">
      <w:pPr>
        <w:pStyle w:val="Default"/>
        <w:numPr>
          <w:ilvl w:val="0"/>
          <w:numId w:val="47"/>
        </w:numPr>
        <w:jc w:val="both"/>
        <w:rPr>
          <w:rFonts w:ascii="Arial" w:hAnsi="Arial" w:cs="Arial"/>
          <w:i/>
          <w:color w:val="auto"/>
          <w:sz w:val="20"/>
          <w:szCs w:val="20"/>
        </w:rPr>
      </w:pPr>
      <w:r w:rsidRPr="00CD16EA">
        <w:rPr>
          <w:rFonts w:ascii="Arial" w:hAnsi="Arial" w:cs="Arial"/>
          <w:i/>
          <w:sz w:val="20"/>
          <w:szCs w:val="20"/>
        </w:rPr>
        <w:t xml:space="preserve">Acudir a una Delegación Fiscal o solicitar el estímulo fiscal al correo electrónico </w:t>
      </w:r>
      <w:hyperlink r:id="rId8" w:history="1">
        <w:r w:rsidRPr="00CD16EA">
          <w:rPr>
            <w:rStyle w:val="Hipervnculo"/>
            <w:rFonts w:ascii="Arial" w:hAnsi="Arial" w:cs="Arial"/>
            <w:i/>
            <w:color w:val="auto"/>
            <w:sz w:val="20"/>
            <w:szCs w:val="20"/>
          </w:rPr>
          <w:t>estimulo.erogaciones@finanzasoaxaca.gob.mx</w:t>
        </w:r>
      </w:hyperlink>
      <w:r w:rsidRPr="00CD16EA">
        <w:rPr>
          <w:rFonts w:ascii="Arial" w:hAnsi="Arial" w:cs="Arial"/>
          <w:i/>
          <w:color w:val="auto"/>
          <w:sz w:val="20"/>
          <w:szCs w:val="20"/>
          <w:u w:val="single"/>
        </w:rPr>
        <w:t>, y</w:t>
      </w:r>
    </w:p>
    <w:p w:rsidR="00E36047" w:rsidRPr="00CD16EA" w:rsidRDefault="00E36047" w:rsidP="00E36047">
      <w:pPr>
        <w:pStyle w:val="Default"/>
        <w:ind w:left="720"/>
        <w:jc w:val="both"/>
        <w:rPr>
          <w:rFonts w:ascii="Arial" w:hAnsi="Arial" w:cs="Arial"/>
          <w:i/>
          <w:color w:val="auto"/>
          <w:sz w:val="20"/>
          <w:szCs w:val="20"/>
        </w:rPr>
      </w:pPr>
    </w:p>
    <w:p w:rsidR="00E36047" w:rsidRPr="00CD16EA" w:rsidRDefault="00E36047" w:rsidP="001959DE">
      <w:pPr>
        <w:pStyle w:val="Default"/>
        <w:numPr>
          <w:ilvl w:val="0"/>
          <w:numId w:val="47"/>
        </w:numPr>
        <w:jc w:val="both"/>
        <w:rPr>
          <w:rFonts w:ascii="Arial" w:hAnsi="Arial" w:cs="Arial"/>
          <w:i/>
          <w:sz w:val="20"/>
          <w:szCs w:val="20"/>
        </w:rPr>
      </w:pPr>
      <w:r w:rsidRPr="00CD16EA">
        <w:rPr>
          <w:rFonts w:ascii="Arial" w:hAnsi="Arial" w:cs="Arial"/>
          <w:i/>
          <w:sz w:val="20"/>
          <w:szCs w:val="20"/>
        </w:rPr>
        <w:t>Realizar el trámite dentro del plazo contado del 2 de enero al 31 de mayo de 2016.”</w:t>
      </w:r>
    </w:p>
    <w:p w:rsidR="00E36047" w:rsidRPr="00CD16EA" w:rsidRDefault="00E36047" w:rsidP="00E36047">
      <w:pPr>
        <w:pStyle w:val="Prrafodelista"/>
        <w:rPr>
          <w:rFonts w:ascii="Arial" w:hAnsi="Arial" w:cs="Arial"/>
          <w:i/>
          <w:sz w:val="20"/>
          <w:szCs w:val="20"/>
          <w:lang w:val="es-MX"/>
        </w:rPr>
      </w:pPr>
    </w:p>
    <w:p w:rsidR="00FB646D" w:rsidRDefault="00FB646D" w:rsidP="00FB646D">
      <w:pPr>
        <w:pStyle w:val="Default"/>
        <w:jc w:val="both"/>
        <w:rPr>
          <w:rFonts w:ascii="Arial" w:hAnsi="Arial" w:cs="Arial"/>
          <w:sz w:val="20"/>
          <w:szCs w:val="20"/>
        </w:rPr>
      </w:pPr>
      <w:r>
        <w:rPr>
          <w:rFonts w:ascii="Arial" w:hAnsi="Arial" w:cs="Arial"/>
          <w:sz w:val="20"/>
          <w:szCs w:val="20"/>
        </w:rPr>
        <w:t>Por lo</w:t>
      </w:r>
      <w:r w:rsidRPr="00C411C6">
        <w:rPr>
          <w:rFonts w:ascii="Arial" w:hAnsi="Arial" w:cs="Arial"/>
          <w:sz w:val="20"/>
          <w:szCs w:val="20"/>
        </w:rPr>
        <w:t xml:space="preserve"> expuesto y considerando la voluntad del legislador para aprobar estímulos relacionados con el Impuesto de referencia, y en atención a los acontecimientos ocurridos en la Entidad, es propicio implementar el programa de fomento al pago mediante el otorgamiento de estímulo fiscal sobre los accesorios causados en el presente ejercicio fiscal.</w:t>
      </w:r>
    </w:p>
    <w:p w:rsidR="00E36047" w:rsidRPr="00CD16EA" w:rsidRDefault="00E36047" w:rsidP="00E36047">
      <w:pPr>
        <w:pStyle w:val="Default"/>
        <w:jc w:val="both"/>
        <w:rPr>
          <w:rFonts w:ascii="Arial" w:hAnsi="Arial" w:cs="Arial"/>
          <w:sz w:val="20"/>
          <w:szCs w:val="20"/>
        </w:rPr>
      </w:pPr>
    </w:p>
    <w:p w:rsidR="00FB646D" w:rsidRPr="00C411C6" w:rsidRDefault="00FB646D" w:rsidP="00FB646D">
      <w:pPr>
        <w:pStyle w:val="Default"/>
        <w:jc w:val="both"/>
        <w:rPr>
          <w:rFonts w:ascii="Arial" w:hAnsi="Arial" w:cs="Arial"/>
          <w:sz w:val="20"/>
          <w:szCs w:val="20"/>
        </w:rPr>
      </w:pPr>
      <w:r w:rsidRPr="00C411C6">
        <w:rPr>
          <w:rFonts w:ascii="Arial" w:hAnsi="Arial" w:cs="Arial"/>
          <w:sz w:val="20"/>
          <w:szCs w:val="20"/>
        </w:rPr>
        <w:t>Adicional a lo anterior, se considera igualmente que las personas físicas, morales o unidades económicas retenedoras del impuesto sobre la prestación de servicios de hospedaje, que en el presente ejercicio fiscal no hubieren enterado a la hacienda pública los montos retenidos, sean beneficiarios del cien por ciento de recargos y actualizaciones.</w:t>
      </w:r>
    </w:p>
    <w:p w:rsidR="00CD66A4" w:rsidRPr="00CD16EA" w:rsidRDefault="00CD66A4" w:rsidP="00E36047">
      <w:pPr>
        <w:pStyle w:val="Default"/>
        <w:jc w:val="both"/>
        <w:rPr>
          <w:rFonts w:ascii="Arial" w:hAnsi="Arial" w:cs="Arial"/>
          <w:sz w:val="20"/>
          <w:szCs w:val="20"/>
        </w:rPr>
      </w:pPr>
    </w:p>
    <w:p w:rsidR="00FB646D" w:rsidRPr="00FB646D" w:rsidRDefault="00FB646D" w:rsidP="00FB646D">
      <w:pPr>
        <w:tabs>
          <w:tab w:val="left" w:pos="1134"/>
        </w:tabs>
        <w:ind w:right="-93"/>
        <w:jc w:val="both"/>
        <w:rPr>
          <w:rFonts w:ascii="Arial" w:hAnsi="Arial" w:cs="Arial"/>
          <w:sz w:val="20"/>
          <w:szCs w:val="20"/>
          <w:lang w:val="es-MX"/>
        </w:rPr>
      </w:pPr>
      <w:r w:rsidRPr="00FB646D">
        <w:rPr>
          <w:rFonts w:ascii="Arial" w:hAnsi="Arial" w:cs="Arial"/>
          <w:sz w:val="20"/>
          <w:szCs w:val="20"/>
          <w:lang w:val="es-MX"/>
        </w:rPr>
        <w:t xml:space="preserve">Que el pasado 16 de marzo de 2016, se publicó en el Periódico Oficial del Estado, el Acuerdo por el que se implementa el Programa de Estímulos Fiscales a los beneficiarios del Programa de </w:t>
      </w:r>
      <w:r w:rsidRPr="00FB646D">
        <w:rPr>
          <w:rFonts w:ascii="Arial" w:hAnsi="Arial" w:cs="Arial"/>
          <w:sz w:val="20"/>
          <w:szCs w:val="20"/>
          <w:lang w:val="es-MX"/>
        </w:rPr>
        <w:lastRenderedPageBreak/>
        <w:t xml:space="preserve">Comercialización de terrenos con servicios básicos de urbanización del Sector H3, de la Agencia Municipal de Santa Cruz Huatulco, respecto de los derechos que se generen en la prestación de servicios públicos a cargo del Instituto Catastral del Estado de Oaxaca y del Registro Público de la Propiedad y del Comercio, así como del 100 por ciento del Impuesto para el Desarrollo Social, derivados del Programa antes citado, cuya vigencia se estableció hasta el 15 de octubre del presente año, sin embargo, su puesta en marcha se vio afectado por los hechos acaecidos en la Entidad, razón por la cual es necesario ampliar la vigencia para su aplicación. </w:t>
      </w:r>
    </w:p>
    <w:p w:rsidR="00E27D7A" w:rsidRPr="00CD16EA" w:rsidRDefault="00E27D7A" w:rsidP="00E27D7A">
      <w:pPr>
        <w:pStyle w:val="Default"/>
        <w:jc w:val="both"/>
        <w:rPr>
          <w:rFonts w:ascii="Arial" w:hAnsi="Arial" w:cs="Arial"/>
          <w:sz w:val="20"/>
          <w:szCs w:val="20"/>
        </w:rPr>
      </w:pPr>
    </w:p>
    <w:p w:rsidR="00E27D7A" w:rsidRPr="00CD16EA" w:rsidRDefault="00E27D7A" w:rsidP="00E27D7A">
      <w:pPr>
        <w:pStyle w:val="Default"/>
        <w:jc w:val="both"/>
        <w:rPr>
          <w:rFonts w:ascii="Arial" w:hAnsi="Arial" w:cs="Arial"/>
          <w:sz w:val="20"/>
          <w:szCs w:val="20"/>
        </w:rPr>
      </w:pPr>
      <w:r w:rsidRPr="00CD16EA">
        <w:rPr>
          <w:rFonts w:ascii="Arial" w:hAnsi="Arial" w:cs="Arial"/>
          <w:sz w:val="20"/>
          <w:szCs w:val="20"/>
        </w:rPr>
        <w:t>Por lo antes expuesto, tengo a bien expedir el siguiente:</w:t>
      </w:r>
    </w:p>
    <w:p w:rsidR="00E27D7A" w:rsidRPr="00CD16EA" w:rsidRDefault="00E27D7A" w:rsidP="00E27D7A">
      <w:pPr>
        <w:pStyle w:val="Default"/>
        <w:jc w:val="both"/>
        <w:rPr>
          <w:rFonts w:ascii="Arial" w:hAnsi="Arial" w:cs="Arial"/>
          <w:sz w:val="20"/>
          <w:szCs w:val="20"/>
        </w:rPr>
      </w:pPr>
    </w:p>
    <w:p w:rsidR="00FB646D" w:rsidRPr="00A97937" w:rsidRDefault="00FB646D" w:rsidP="00FB646D">
      <w:pPr>
        <w:pStyle w:val="Default"/>
        <w:jc w:val="both"/>
        <w:rPr>
          <w:rFonts w:ascii="Arial" w:hAnsi="Arial" w:cs="Arial"/>
          <w:b/>
          <w:sz w:val="20"/>
          <w:szCs w:val="20"/>
        </w:rPr>
      </w:pPr>
      <w:r w:rsidRPr="00A97937">
        <w:rPr>
          <w:rFonts w:ascii="Arial" w:hAnsi="Arial" w:cs="Arial"/>
          <w:b/>
          <w:sz w:val="20"/>
          <w:szCs w:val="20"/>
        </w:rPr>
        <w:t>A</w:t>
      </w:r>
      <w:r>
        <w:rPr>
          <w:rFonts w:ascii="Arial" w:hAnsi="Arial" w:cs="Arial"/>
          <w:b/>
          <w:sz w:val="20"/>
          <w:szCs w:val="20"/>
        </w:rPr>
        <w:t>CUERDO POR EL QUE SE IMPLEMENTA EL PROGRAMA DE FOMENTO AL PAGO DE LOS IMPUESTOS SOBRE EROGACIONES POR REMUNERACIONES AL TRABAJO PERSONAL E IMPUESTO SOBRE LA PRESTACIÓN DE SERVICIOS DE HOSPEDAJE, ASÍ COMO POR EL QUE SE REFORMAN DIVERSOS ACUERDOS POR EL QUE SE IMPLEMENTAN PROGRAMAS DE ESTIMULOS FISCALES.</w:t>
      </w:r>
    </w:p>
    <w:p w:rsidR="00E27D7A" w:rsidRPr="00CD16EA" w:rsidRDefault="00E27D7A" w:rsidP="00E27D7A">
      <w:pPr>
        <w:pStyle w:val="Default"/>
        <w:jc w:val="both"/>
        <w:rPr>
          <w:rFonts w:ascii="Arial" w:hAnsi="Arial" w:cs="Arial"/>
          <w:sz w:val="20"/>
          <w:szCs w:val="20"/>
        </w:rPr>
      </w:pPr>
    </w:p>
    <w:p w:rsidR="00E27D7A" w:rsidRPr="00CD16EA" w:rsidRDefault="00C277F5" w:rsidP="00E27D7A">
      <w:pPr>
        <w:pStyle w:val="Default"/>
        <w:jc w:val="both"/>
        <w:rPr>
          <w:rFonts w:ascii="Arial" w:hAnsi="Arial" w:cs="Arial"/>
          <w:sz w:val="20"/>
          <w:szCs w:val="20"/>
        </w:rPr>
      </w:pPr>
      <w:r w:rsidRPr="00CD16EA">
        <w:rPr>
          <w:rFonts w:ascii="Arial" w:hAnsi="Arial" w:cs="Arial"/>
          <w:b/>
          <w:sz w:val="20"/>
          <w:szCs w:val="20"/>
        </w:rPr>
        <w:t xml:space="preserve">ACUERDO </w:t>
      </w:r>
      <w:r w:rsidR="00E27D7A" w:rsidRPr="00CD16EA">
        <w:rPr>
          <w:rFonts w:ascii="Arial" w:hAnsi="Arial" w:cs="Arial"/>
          <w:b/>
          <w:sz w:val="20"/>
          <w:szCs w:val="20"/>
        </w:rPr>
        <w:t>PRIMERO:</w:t>
      </w:r>
      <w:r w:rsidR="00E27D7A" w:rsidRPr="00CD16EA">
        <w:rPr>
          <w:rFonts w:ascii="Arial" w:hAnsi="Arial" w:cs="Arial"/>
          <w:sz w:val="20"/>
          <w:szCs w:val="20"/>
        </w:rPr>
        <w:t xml:space="preserve"> </w:t>
      </w:r>
      <w:r w:rsidRPr="00CD16EA">
        <w:rPr>
          <w:rFonts w:ascii="Arial" w:hAnsi="Arial" w:cs="Arial"/>
          <w:sz w:val="20"/>
          <w:szCs w:val="20"/>
        </w:rPr>
        <w:t>Se implementa el Programa de Fomento al pago del Impuesto sobre Erogaciones por Remuneraciones al Trabajo Personal.</w:t>
      </w:r>
    </w:p>
    <w:p w:rsidR="00C277F5" w:rsidRPr="00CD16EA" w:rsidRDefault="00C277F5" w:rsidP="00E27D7A">
      <w:pPr>
        <w:pStyle w:val="Default"/>
        <w:jc w:val="both"/>
        <w:rPr>
          <w:rFonts w:ascii="Arial" w:hAnsi="Arial" w:cs="Arial"/>
          <w:sz w:val="20"/>
          <w:szCs w:val="20"/>
        </w:rPr>
      </w:pPr>
    </w:p>
    <w:p w:rsidR="00FB646D" w:rsidRDefault="00FB646D" w:rsidP="00FB646D">
      <w:pPr>
        <w:pStyle w:val="Default"/>
        <w:jc w:val="both"/>
        <w:rPr>
          <w:rFonts w:ascii="Arial" w:hAnsi="Arial" w:cs="Arial"/>
          <w:sz w:val="20"/>
          <w:szCs w:val="20"/>
        </w:rPr>
      </w:pPr>
      <w:r>
        <w:rPr>
          <w:rFonts w:ascii="Arial" w:hAnsi="Arial" w:cs="Arial"/>
          <w:sz w:val="20"/>
          <w:szCs w:val="20"/>
        </w:rPr>
        <w:t xml:space="preserve">Las personas físicas, morales o unidades económicas sujetas al pago del Impuesto sobre Erogaciones por Remuneraciones al Trabajo Personal, se les otorgará un estímulo fiscal del 100 por ciento respecto de las actualizaciones, recargos y honorarios por notificación generados en el presente ejercicio fiscal. Para ser beneficiario deberán: </w:t>
      </w:r>
    </w:p>
    <w:p w:rsidR="00E27D7A" w:rsidRPr="00CD16EA" w:rsidRDefault="00E27D7A" w:rsidP="00E27D7A">
      <w:pPr>
        <w:pStyle w:val="Default"/>
        <w:jc w:val="both"/>
        <w:rPr>
          <w:rFonts w:ascii="Arial" w:hAnsi="Arial" w:cs="Arial"/>
          <w:sz w:val="20"/>
          <w:szCs w:val="20"/>
        </w:rPr>
      </w:pPr>
    </w:p>
    <w:p w:rsidR="00E27D7A" w:rsidRPr="00CD16EA" w:rsidRDefault="00E27D7A" w:rsidP="00E27D7A">
      <w:pPr>
        <w:pStyle w:val="Default"/>
        <w:numPr>
          <w:ilvl w:val="0"/>
          <w:numId w:val="45"/>
        </w:numPr>
        <w:jc w:val="both"/>
        <w:rPr>
          <w:rFonts w:ascii="Arial" w:hAnsi="Arial" w:cs="Arial"/>
          <w:sz w:val="20"/>
          <w:szCs w:val="20"/>
        </w:rPr>
      </w:pPr>
      <w:r w:rsidRPr="00CD16EA">
        <w:rPr>
          <w:rFonts w:ascii="Arial" w:hAnsi="Arial" w:cs="Arial"/>
          <w:sz w:val="20"/>
          <w:szCs w:val="20"/>
        </w:rPr>
        <w:t xml:space="preserve">Solicitar </w:t>
      </w:r>
      <w:r w:rsidR="00C277F5" w:rsidRPr="00CD16EA">
        <w:rPr>
          <w:rFonts w:ascii="Arial" w:hAnsi="Arial" w:cs="Arial"/>
          <w:sz w:val="20"/>
          <w:szCs w:val="20"/>
        </w:rPr>
        <w:t xml:space="preserve">el estímulo fiscal al correo electrónico </w:t>
      </w:r>
      <w:hyperlink r:id="rId9" w:history="1">
        <w:r w:rsidR="00C277F5" w:rsidRPr="00CD16EA">
          <w:rPr>
            <w:rStyle w:val="Hipervnculo"/>
            <w:rFonts w:ascii="Arial" w:hAnsi="Arial" w:cs="Arial"/>
            <w:sz w:val="20"/>
            <w:szCs w:val="20"/>
          </w:rPr>
          <w:t>estimulo.erogaciones@finanzasoaxaca.gob.mx</w:t>
        </w:r>
      </w:hyperlink>
      <w:r w:rsidR="00C277F5" w:rsidRPr="00CD16EA">
        <w:rPr>
          <w:rFonts w:ascii="Arial" w:hAnsi="Arial" w:cs="Arial"/>
          <w:sz w:val="20"/>
          <w:szCs w:val="20"/>
        </w:rPr>
        <w:t>, o acudir a una Delegación Fiscal correspondiente a su domicilio fiscal</w:t>
      </w:r>
      <w:r w:rsidRPr="00CD16EA">
        <w:rPr>
          <w:rFonts w:ascii="Arial" w:hAnsi="Arial" w:cs="Arial"/>
          <w:sz w:val="20"/>
          <w:szCs w:val="20"/>
        </w:rPr>
        <w:t>, y</w:t>
      </w:r>
    </w:p>
    <w:p w:rsidR="00E27D7A" w:rsidRPr="00CD16EA" w:rsidRDefault="00E27D7A" w:rsidP="00E27D7A">
      <w:pPr>
        <w:pStyle w:val="Default"/>
        <w:jc w:val="both"/>
        <w:rPr>
          <w:rFonts w:ascii="Arial" w:hAnsi="Arial" w:cs="Arial"/>
          <w:sz w:val="20"/>
          <w:szCs w:val="20"/>
        </w:rPr>
      </w:pPr>
    </w:p>
    <w:p w:rsidR="00E27D7A" w:rsidRPr="00CD16EA" w:rsidRDefault="00E27D7A" w:rsidP="00E27D7A">
      <w:pPr>
        <w:pStyle w:val="Default"/>
        <w:numPr>
          <w:ilvl w:val="0"/>
          <w:numId w:val="45"/>
        </w:numPr>
        <w:jc w:val="both"/>
        <w:rPr>
          <w:rFonts w:ascii="Arial" w:hAnsi="Arial" w:cs="Arial"/>
          <w:sz w:val="20"/>
          <w:szCs w:val="20"/>
        </w:rPr>
      </w:pPr>
      <w:r w:rsidRPr="00CD16EA">
        <w:rPr>
          <w:rFonts w:ascii="Arial" w:hAnsi="Arial" w:cs="Arial"/>
          <w:sz w:val="20"/>
          <w:szCs w:val="20"/>
        </w:rPr>
        <w:t xml:space="preserve">Realizar el trámite </w:t>
      </w:r>
      <w:r w:rsidR="00C277F5" w:rsidRPr="00CD16EA">
        <w:rPr>
          <w:rFonts w:ascii="Arial" w:hAnsi="Arial" w:cs="Arial"/>
          <w:sz w:val="20"/>
          <w:szCs w:val="20"/>
        </w:rPr>
        <w:t xml:space="preserve">a partir </w:t>
      </w:r>
      <w:r w:rsidRPr="00CD16EA">
        <w:rPr>
          <w:rFonts w:ascii="Arial" w:hAnsi="Arial" w:cs="Arial"/>
          <w:sz w:val="20"/>
          <w:szCs w:val="20"/>
        </w:rPr>
        <w:t xml:space="preserve">del </w:t>
      </w:r>
      <w:r w:rsidR="00C277F5" w:rsidRPr="00CD16EA">
        <w:rPr>
          <w:rFonts w:ascii="Arial" w:hAnsi="Arial" w:cs="Arial"/>
          <w:sz w:val="20"/>
          <w:szCs w:val="20"/>
        </w:rPr>
        <w:t>3</w:t>
      </w:r>
      <w:r w:rsidRPr="00CD16EA">
        <w:rPr>
          <w:rFonts w:ascii="Arial" w:hAnsi="Arial" w:cs="Arial"/>
          <w:b/>
          <w:sz w:val="20"/>
          <w:szCs w:val="20"/>
        </w:rPr>
        <w:t xml:space="preserve"> de o</w:t>
      </w:r>
      <w:r w:rsidR="00C277F5" w:rsidRPr="00CD16EA">
        <w:rPr>
          <w:rFonts w:ascii="Arial" w:hAnsi="Arial" w:cs="Arial"/>
          <w:b/>
          <w:sz w:val="20"/>
          <w:szCs w:val="20"/>
        </w:rPr>
        <w:t>ctubre hasta el 25 de noviembre de 2016.</w:t>
      </w:r>
    </w:p>
    <w:p w:rsidR="00C277F5" w:rsidRPr="00CD16EA" w:rsidRDefault="00C277F5" w:rsidP="00C277F5">
      <w:pPr>
        <w:pStyle w:val="Prrafodelista"/>
        <w:rPr>
          <w:rFonts w:ascii="Arial" w:hAnsi="Arial" w:cs="Arial"/>
          <w:sz w:val="20"/>
          <w:szCs w:val="20"/>
          <w:lang w:val="es-MX"/>
        </w:rPr>
      </w:pPr>
    </w:p>
    <w:p w:rsidR="00C277F5" w:rsidRPr="00CD16EA" w:rsidRDefault="00C277F5" w:rsidP="00C277F5">
      <w:pPr>
        <w:pStyle w:val="Default"/>
        <w:ind w:left="720"/>
        <w:jc w:val="both"/>
        <w:rPr>
          <w:rFonts w:ascii="Arial" w:hAnsi="Arial" w:cs="Arial"/>
          <w:sz w:val="20"/>
          <w:szCs w:val="20"/>
        </w:rPr>
      </w:pPr>
    </w:p>
    <w:p w:rsidR="00E27D7A" w:rsidRPr="00CD16EA" w:rsidRDefault="00C277F5" w:rsidP="00E27D7A">
      <w:pPr>
        <w:pStyle w:val="Default"/>
        <w:jc w:val="both"/>
        <w:rPr>
          <w:rFonts w:ascii="Arial" w:hAnsi="Arial" w:cs="Arial"/>
          <w:sz w:val="20"/>
          <w:szCs w:val="20"/>
        </w:rPr>
      </w:pPr>
      <w:r w:rsidRPr="00CD16EA">
        <w:rPr>
          <w:rFonts w:ascii="Arial" w:hAnsi="Arial" w:cs="Arial"/>
          <w:b/>
          <w:sz w:val="20"/>
          <w:szCs w:val="20"/>
        </w:rPr>
        <w:t xml:space="preserve">ACUERDO </w:t>
      </w:r>
      <w:r w:rsidR="00E27D7A" w:rsidRPr="00CD16EA">
        <w:rPr>
          <w:rFonts w:ascii="Arial" w:hAnsi="Arial" w:cs="Arial"/>
          <w:b/>
          <w:sz w:val="20"/>
          <w:szCs w:val="20"/>
        </w:rPr>
        <w:t>SEGUNDO:</w:t>
      </w:r>
      <w:r w:rsidR="00E27D7A" w:rsidRPr="00CD16EA">
        <w:rPr>
          <w:rFonts w:ascii="Arial" w:hAnsi="Arial" w:cs="Arial"/>
          <w:sz w:val="20"/>
          <w:szCs w:val="20"/>
        </w:rPr>
        <w:t xml:space="preserve"> </w:t>
      </w:r>
      <w:r w:rsidRPr="00CD16EA">
        <w:rPr>
          <w:rFonts w:ascii="Arial" w:hAnsi="Arial" w:cs="Arial"/>
          <w:sz w:val="20"/>
          <w:szCs w:val="20"/>
        </w:rPr>
        <w:t>Se implementa el Programa de Fomento al Pago del Impuesto sobre la Prestación de Servicios de Hospedaje</w:t>
      </w:r>
      <w:r w:rsidR="00E27D7A" w:rsidRPr="00CD16EA">
        <w:rPr>
          <w:rFonts w:ascii="Arial" w:hAnsi="Arial" w:cs="Arial"/>
          <w:sz w:val="20"/>
          <w:szCs w:val="20"/>
        </w:rPr>
        <w:t>.</w:t>
      </w:r>
    </w:p>
    <w:p w:rsidR="001E1AE8" w:rsidRPr="00CD16EA" w:rsidRDefault="001E1AE8" w:rsidP="00E27D7A">
      <w:pPr>
        <w:pStyle w:val="Default"/>
        <w:jc w:val="both"/>
        <w:rPr>
          <w:rFonts w:ascii="Arial" w:hAnsi="Arial" w:cs="Arial"/>
          <w:sz w:val="20"/>
          <w:szCs w:val="20"/>
        </w:rPr>
      </w:pPr>
    </w:p>
    <w:p w:rsidR="00FB646D" w:rsidRDefault="00FB646D" w:rsidP="00FB646D">
      <w:pPr>
        <w:pStyle w:val="Default"/>
        <w:jc w:val="both"/>
        <w:rPr>
          <w:rFonts w:ascii="Arial" w:hAnsi="Arial" w:cs="Arial"/>
          <w:sz w:val="20"/>
          <w:szCs w:val="20"/>
        </w:rPr>
      </w:pPr>
      <w:r>
        <w:rPr>
          <w:rFonts w:ascii="Arial" w:hAnsi="Arial" w:cs="Arial"/>
          <w:sz w:val="20"/>
          <w:szCs w:val="20"/>
        </w:rPr>
        <w:t>Las personas físicas, morales o unidades económicas prestadores de los servicios de hospedaje, en su carácter de retenedores del pago del Impuesto sobre la Prestación de Servicios de Hospedaje, que en el presente ejercicio fiscal no hubieren enterado a la hacienda pública, los montos retenidos serán beneficiarios del 100 por ciento respecto de las actualizaciones y recargos generados. Para ser beneficiario deberán:</w:t>
      </w:r>
    </w:p>
    <w:p w:rsidR="00E27D7A" w:rsidRPr="00CD16EA" w:rsidRDefault="00E27D7A" w:rsidP="00E27D7A">
      <w:pPr>
        <w:pStyle w:val="Default"/>
        <w:jc w:val="both"/>
        <w:rPr>
          <w:rFonts w:ascii="Arial" w:hAnsi="Arial" w:cs="Arial"/>
          <w:sz w:val="20"/>
          <w:szCs w:val="20"/>
        </w:rPr>
      </w:pPr>
    </w:p>
    <w:p w:rsidR="00E27D7A" w:rsidRPr="00CD16EA" w:rsidRDefault="00E27D7A" w:rsidP="00E27D7A">
      <w:pPr>
        <w:pStyle w:val="Default"/>
        <w:numPr>
          <w:ilvl w:val="0"/>
          <w:numId w:val="46"/>
        </w:numPr>
        <w:spacing w:after="120"/>
        <w:ind w:left="714" w:hanging="357"/>
        <w:jc w:val="both"/>
        <w:rPr>
          <w:rFonts w:ascii="Arial" w:hAnsi="Arial" w:cs="Arial"/>
          <w:sz w:val="20"/>
          <w:szCs w:val="20"/>
        </w:rPr>
      </w:pPr>
      <w:r w:rsidRPr="00CD16EA">
        <w:rPr>
          <w:rFonts w:ascii="Arial" w:hAnsi="Arial" w:cs="Arial"/>
          <w:sz w:val="20"/>
          <w:szCs w:val="20"/>
        </w:rPr>
        <w:t xml:space="preserve">Solicitar </w:t>
      </w:r>
      <w:r w:rsidR="001E1AE8" w:rsidRPr="00CD16EA">
        <w:rPr>
          <w:rFonts w:ascii="Arial" w:hAnsi="Arial" w:cs="Arial"/>
          <w:sz w:val="20"/>
          <w:szCs w:val="20"/>
        </w:rPr>
        <w:t xml:space="preserve">el estímulo fiscal al correo electrónico </w:t>
      </w:r>
      <w:hyperlink r:id="rId10" w:history="1">
        <w:r w:rsidR="001E1AE8" w:rsidRPr="00CD16EA">
          <w:rPr>
            <w:rStyle w:val="Hipervnculo"/>
            <w:rFonts w:ascii="Arial" w:hAnsi="Arial" w:cs="Arial"/>
            <w:sz w:val="20"/>
            <w:szCs w:val="20"/>
          </w:rPr>
          <w:t>estimulo.erogaciones@finanzasoaxaca.gob.mx</w:t>
        </w:r>
      </w:hyperlink>
      <w:r w:rsidRPr="00CD16EA">
        <w:rPr>
          <w:rFonts w:ascii="Arial" w:hAnsi="Arial" w:cs="Arial"/>
          <w:sz w:val="20"/>
          <w:szCs w:val="20"/>
        </w:rPr>
        <w:t>,</w:t>
      </w:r>
      <w:r w:rsidR="001E1AE8" w:rsidRPr="00CD16EA">
        <w:rPr>
          <w:rFonts w:ascii="Arial" w:hAnsi="Arial" w:cs="Arial"/>
          <w:sz w:val="20"/>
          <w:szCs w:val="20"/>
        </w:rPr>
        <w:t xml:space="preserve"> o acudir a una Delegación Fiscal correspondiente a su domicilio fiscal;</w:t>
      </w:r>
    </w:p>
    <w:p w:rsidR="001E1AE8" w:rsidRPr="00CD16EA" w:rsidRDefault="001E1AE8" w:rsidP="00E27D7A">
      <w:pPr>
        <w:pStyle w:val="Default"/>
        <w:numPr>
          <w:ilvl w:val="0"/>
          <w:numId w:val="46"/>
        </w:numPr>
        <w:spacing w:after="120"/>
        <w:ind w:left="714" w:hanging="357"/>
        <w:jc w:val="both"/>
        <w:rPr>
          <w:rFonts w:ascii="Arial" w:hAnsi="Arial" w:cs="Arial"/>
          <w:sz w:val="20"/>
          <w:szCs w:val="20"/>
        </w:rPr>
      </w:pPr>
      <w:r w:rsidRPr="00CD16EA">
        <w:rPr>
          <w:rFonts w:ascii="Arial" w:hAnsi="Arial" w:cs="Arial"/>
          <w:sz w:val="20"/>
          <w:szCs w:val="20"/>
        </w:rPr>
        <w:t>Estar al corriente en el entero del Impuesto sobre la Prestación de Servicios de Hospedaje de los ejercicios fiscales anteriores a 2016 que hubieren retenido, y</w:t>
      </w:r>
    </w:p>
    <w:p w:rsidR="00E27D7A" w:rsidRPr="00CD16EA" w:rsidRDefault="00E27D7A" w:rsidP="00E27D7A">
      <w:pPr>
        <w:pStyle w:val="Default"/>
        <w:numPr>
          <w:ilvl w:val="0"/>
          <w:numId w:val="46"/>
        </w:numPr>
        <w:spacing w:after="120"/>
        <w:ind w:left="714" w:hanging="357"/>
        <w:jc w:val="both"/>
        <w:rPr>
          <w:rFonts w:ascii="Arial" w:hAnsi="Arial" w:cs="Arial"/>
          <w:sz w:val="20"/>
          <w:szCs w:val="20"/>
        </w:rPr>
      </w:pPr>
      <w:r w:rsidRPr="00CD16EA">
        <w:rPr>
          <w:rFonts w:ascii="Arial" w:hAnsi="Arial" w:cs="Arial"/>
          <w:sz w:val="20"/>
          <w:szCs w:val="20"/>
        </w:rPr>
        <w:t xml:space="preserve">Realizar el trámite </w:t>
      </w:r>
      <w:r w:rsidR="001E1AE8" w:rsidRPr="00CD16EA">
        <w:rPr>
          <w:rFonts w:ascii="Arial" w:hAnsi="Arial" w:cs="Arial"/>
          <w:sz w:val="20"/>
          <w:szCs w:val="20"/>
        </w:rPr>
        <w:t xml:space="preserve">a partir del </w:t>
      </w:r>
      <w:r w:rsidR="001E1AE8" w:rsidRPr="00CD16EA">
        <w:rPr>
          <w:rFonts w:ascii="Arial" w:hAnsi="Arial" w:cs="Arial"/>
          <w:b/>
          <w:sz w:val="20"/>
          <w:szCs w:val="20"/>
        </w:rPr>
        <w:t>3</w:t>
      </w:r>
      <w:r w:rsidRPr="00CD16EA">
        <w:rPr>
          <w:rFonts w:ascii="Arial" w:hAnsi="Arial" w:cs="Arial"/>
          <w:b/>
          <w:sz w:val="20"/>
          <w:szCs w:val="20"/>
        </w:rPr>
        <w:t xml:space="preserve"> de </w:t>
      </w:r>
      <w:r w:rsidR="001E1AE8" w:rsidRPr="00CD16EA">
        <w:rPr>
          <w:rFonts w:ascii="Arial" w:hAnsi="Arial" w:cs="Arial"/>
          <w:b/>
          <w:sz w:val="20"/>
          <w:szCs w:val="20"/>
        </w:rPr>
        <w:t>octubre hasta el 25 de noviembre</w:t>
      </w:r>
      <w:r w:rsidRPr="00CD16EA">
        <w:rPr>
          <w:rFonts w:ascii="Arial" w:hAnsi="Arial" w:cs="Arial"/>
          <w:b/>
          <w:sz w:val="20"/>
          <w:szCs w:val="20"/>
        </w:rPr>
        <w:t xml:space="preserve"> de 2016</w:t>
      </w:r>
      <w:r w:rsidRPr="00CD16EA">
        <w:rPr>
          <w:rFonts w:ascii="Arial" w:hAnsi="Arial" w:cs="Arial"/>
          <w:sz w:val="20"/>
          <w:szCs w:val="20"/>
        </w:rPr>
        <w:t>.</w:t>
      </w:r>
    </w:p>
    <w:p w:rsidR="00E27D7A" w:rsidRPr="00CD16EA" w:rsidRDefault="00E27D7A" w:rsidP="00E27D7A">
      <w:pPr>
        <w:pStyle w:val="Default"/>
        <w:jc w:val="both"/>
        <w:rPr>
          <w:rFonts w:ascii="Arial" w:hAnsi="Arial" w:cs="Arial"/>
          <w:sz w:val="20"/>
          <w:szCs w:val="20"/>
        </w:rPr>
      </w:pPr>
    </w:p>
    <w:p w:rsidR="00FB646D" w:rsidRPr="00430AD0" w:rsidRDefault="00FB646D" w:rsidP="00FB646D">
      <w:pPr>
        <w:pStyle w:val="Default"/>
        <w:jc w:val="both"/>
        <w:rPr>
          <w:rFonts w:ascii="Arial" w:hAnsi="Arial" w:cs="Arial"/>
          <w:sz w:val="20"/>
          <w:szCs w:val="20"/>
        </w:rPr>
      </w:pPr>
      <w:r>
        <w:rPr>
          <w:rFonts w:ascii="Arial" w:hAnsi="Arial" w:cs="Arial"/>
          <w:b/>
          <w:sz w:val="20"/>
          <w:szCs w:val="20"/>
        </w:rPr>
        <w:t xml:space="preserve">ACUERDO TERCERO: </w:t>
      </w:r>
      <w:r w:rsidRPr="00213D47">
        <w:rPr>
          <w:rFonts w:ascii="Arial" w:hAnsi="Arial" w:cs="Arial"/>
          <w:b/>
          <w:sz w:val="20"/>
          <w:szCs w:val="20"/>
        </w:rPr>
        <w:t>SE REFORMA</w:t>
      </w:r>
      <w:r w:rsidRPr="00430AD0">
        <w:rPr>
          <w:rFonts w:ascii="Arial" w:hAnsi="Arial" w:cs="Arial"/>
          <w:sz w:val="20"/>
          <w:szCs w:val="20"/>
        </w:rPr>
        <w:t xml:space="preserve"> el </w:t>
      </w:r>
      <w:r>
        <w:rPr>
          <w:rFonts w:ascii="Arial" w:hAnsi="Arial" w:cs="Arial"/>
          <w:sz w:val="20"/>
          <w:szCs w:val="20"/>
        </w:rPr>
        <w:t>acuerdo</w:t>
      </w:r>
      <w:r w:rsidRPr="00430AD0">
        <w:rPr>
          <w:rFonts w:ascii="Arial" w:hAnsi="Arial" w:cs="Arial"/>
          <w:sz w:val="20"/>
          <w:szCs w:val="20"/>
        </w:rPr>
        <w:t xml:space="preserve"> </w:t>
      </w:r>
      <w:r>
        <w:rPr>
          <w:rFonts w:ascii="Arial" w:hAnsi="Arial" w:cs="Arial"/>
          <w:sz w:val="20"/>
          <w:szCs w:val="20"/>
        </w:rPr>
        <w:t>SEGUNDO</w:t>
      </w:r>
      <w:r w:rsidRPr="00430AD0">
        <w:rPr>
          <w:rFonts w:ascii="Arial" w:hAnsi="Arial" w:cs="Arial"/>
          <w:sz w:val="20"/>
          <w:szCs w:val="20"/>
        </w:rPr>
        <w:t xml:space="preserve"> inciso b), del Acuerdo por el que se Implementa el Programa de Fomento al Pago mediante estímulo fiscal relacionaos con la Prestación de Servicios de Seguridad y Vigilancia a cargo de la Policía Auxiliar Bancaria, Industrial y Comercial, publicado en el Periódico Oficial del Estado el 4 de junio de 2016, para quedar como sigue:</w:t>
      </w:r>
    </w:p>
    <w:p w:rsidR="00CD16EA" w:rsidRPr="00FB646D" w:rsidRDefault="00CD16EA" w:rsidP="001E1AE8">
      <w:pPr>
        <w:pStyle w:val="Sinespaciado"/>
        <w:jc w:val="both"/>
        <w:rPr>
          <w:rFonts w:ascii="Arial" w:hAnsi="Arial" w:cs="Arial"/>
          <w:b/>
          <w:sz w:val="20"/>
          <w:szCs w:val="20"/>
          <w:lang w:val="es-MX"/>
        </w:rPr>
      </w:pPr>
    </w:p>
    <w:p w:rsidR="001E1AE8" w:rsidRPr="00CD16EA" w:rsidRDefault="00CA174E" w:rsidP="001E1AE8">
      <w:pPr>
        <w:pStyle w:val="Sinespaciado"/>
        <w:jc w:val="both"/>
        <w:rPr>
          <w:rFonts w:ascii="Arial" w:hAnsi="Arial" w:cs="Arial"/>
          <w:b/>
          <w:sz w:val="20"/>
          <w:szCs w:val="20"/>
        </w:rPr>
      </w:pPr>
      <w:r w:rsidRPr="00CD16EA">
        <w:rPr>
          <w:rFonts w:ascii="Arial" w:hAnsi="Arial" w:cs="Arial"/>
          <w:b/>
          <w:sz w:val="20"/>
          <w:szCs w:val="20"/>
        </w:rPr>
        <w:t>PRIMERO. …</w:t>
      </w:r>
      <w:bookmarkStart w:id="0" w:name="_GoBack"/>
      <w:bookmarkEnd w:id="0"/>
    </w:p>
    <w:p w:rsidR="00CA174E" w:rsidRPr="00CD16EA" w:rsidRDefault="00CA174E" w:rsidP="001E1AE8">
      <w:pPr>
        <w:pStyle w:val="Sinespaciado"/>
        <w:jc w:val="both"/>
        <w:rPr>
          <w:rFonts w:ascii="Arial" w:hAnsi="Arial" w:cs="Arial"/>
          <w:b/>
          <w:sz w:val="20"/>
          <w:szCs w:val="20"/>
        </w:rPr>
      </w:pPr>
    </w:p>
    <w:p w:rsidR="00CA174E" w:rsidRPr="00CD16EA" w:rsidRDefault="00CA174E" w:rsidP="001E1AE8">
      <w:pPr>
        <w:pStyle w:val="Sinespaciado"/>
        <w:jc w:val="both"/>
        <w:rPr>
          <w:rFonts w:ascii="Arial" w:hAnsi="Arial" w:cs="Arial"/>
          <w:b/>
          <w:sz w:val="20"/>
          <w:szCs w:val="20"/>
        </w:rPr>
      </w:pPr>
      <w:r w:rsidRPr="00CD16EA">
        <w:rPr>
          <w:rFonts w:ascii="Arial" w:hAnsi="Arial" w:cs="Arial"/>
          <w:b/>
          <w:sz w:val="20"/>
          <w:szCs w:val="20"/>
        </w:rPr>
        <w:t>SEGUNDO. …</w:t>
      </w:r>
    </w:p>
    <w:p w:rsidR="00CA174E" w:rsidRPr="00CD16EA" w:rsidRDefault="00CA174E" w:rsidP="001E1AE8">
      <w:pPr>
        <w:pStyle w:val="Sinespaciado"/>
        <w:jc w:val="both"/>
        <w:rPr>
          <w:rFonts w:ascii="Arial" w:hAnsi="Arial" w:cs="Arial"/>
          <w:sz w:val="20"/>
          <w:szCs w:val="20"/>
        </w:rPr>
      </w:pPr>
    </w:p>
    <w:p w:rsidR="00CA174E" w:rsidRPr="00CD16EA" w:rsidRDefault="00CA174E" w:rsidP="00CA174E">
      <w:pPr>
        <w:pStyle w:val="Sinespaciado"/>
        <w:numPr>
          <w:ilvl w:val="0"/>
          <w:numId w:val="48"/>
        </w:numPr>
        <w:jc w:val="both"/>
        <w:rPr>
          <w:rFonts w:ascii="Arial" w:hAnsi="Arial" w:cs="Arial"/>
          <w:sz w:val="20"/>
          <w:szCs w:val="20"/>
        </w:rPr>
      </w:pPr>
      <w:r w:rsidRPr="00CD16EA">
        <w:rPr>
          <w:rFonts w:ascii="Arial" w:hAnsi="Arial" w:cs="Arial"/>
          <w:sz w:val="20"/>
          <w:szCs w:val="20"/>
        </w:rPr>
        <w:t>…</w:t>
      </w:r>
    </w:p>
    <w:p w:rsidR="00CD16EA" w:rsidRPr="00CD16EA" w:rsidRDefault="00CD16EA" w:rsidP="00CD16EA">
      <w:pPr>
        <w:pStyle w:val="Sinespaciado"/>
        <w:ind w:left="720"/>
        <w:jc w:val="both"/>
        <w:rPr>
          <w:rFonts w:ascii="Arial" w:hAnsi="Arial" w:cs="Arial"/>
          <w:sz w:val="20"/>
          <w:szCs w:val="20"/>
        </w:rPr>
      </w:pPr>
    </w:p>
    <w:p w:rsidR="00CA174E" w:rsidRPr="00CD16EA" w:rsidRDefault="00CA174E" w:rsidP="00CA174E">
      <w:pPr>
        <w:pStyle w:val="Sinespaciado"/>
        <w:numPr>
          <w:ilvl w:val="0"/>
          <w:numId w:val="48"/>
        </w:numPr>
        <w:jc w:val="both"/>
        <w:rPr>
          <w:rFonts w:ascii="Arial" w:hAnsi="Arial" w:cs="Arial"/>
          <w:sz w:val="20"/>
          <w:szCs w:val="20"/>
        </w:rPr>
      </w:pPr>
      <w:r w:rsidRPr="00CD16EA">
        <w:rPr>
          <w:rFonts w:ascii="Arial" w:hAnsi="Arial" w:cs="Arial"/>
          <w:sz w:val="20"/>
          <w:szCs w:val="20"/>
        </w:rPr>
        <w:t xml:space="preserve">Realizar el trámite dentro del plazo de </w:t>
      </w:r>
      <w:r w:rsidRPr="00CD16EA">
        <w:rPr>
          <w:rFonts w:ascii="Arial" w:hAnsi="Arial" w:cs="Arial"/>
          <w:b/>
          <w:sz w:val="20"/>
          <w:szCs w:val="20"/>
        </w:rPr>
        <w:t>6 de junio a 25 de noviembre de 2016.</w:t>
      </w:r>
    </w:p>
    <w:p w:rsidR="00CA174E" w:rsidRPr="00CD16EA" w:rsidRDefault="00CA174E" w:rsidP="00CA174E">
      <w:pPr>
        <w:pStyle w:val="Sinespaciado"/>
        <w:jc w:val="both"/>
        <w:rPr>
          <w:rFonts w:ascii="Arial" w:hAnsi="Arial" w:cs="Arial"/>
          <w:sz w:val="20"/>
          <w:szCs w:val="20"/>
        </w:rPr>
      </w:pPr>
    </w:p>
    <w:p w:rsidR="00CA174E" w:rsidRPr="00CD16EA" w:rsidRDefault="00CA174E" w:rsidP="00CA174E">
      <w:pPr>
        <w:pStyle w:val="Sinespaciado"/>
        <w:jc w:val="both"/>
        <w:rPr>
          <w:rFonts w:ascii="Arial" w:hAnsi="Arial" w:cs="Arial"/>
          <w:b/>
          <w:sz w:val="20"/>
          <w:szCs w:val="20"/>
        </w:rPr>
      </w:pPr>
      <w:r w:rsidRPr="00CD16EA">
        <w:rPr>
          <w:rFonts w:ascii="Arial" w:hAnsi="Arial" w:cs="Arial"/>
          <w:b/>
          <w:sz w:val="20"/>
          <w:szCs w:val="20"/>
        </w:rPr>
        <w:t>TERCERO. …</w:t>
      </w:r>
    </w:p>
    <w:p w:rsidR="00CA174E" w:rsidRPr="00CD16EA" w:rsidRDefault="00CA174E" w:rsidP="00CA174E">
      <w:pPr>
        <w:pStyle w:val="Sinespaciado"/>
        <w:jc w:val="both"/>
        <w:rPr>
          <w:rFonts w:ascii="Arial" w:hAnsi="Arial" w:cs="Arial"/>
          <w:b/>
          <w:sz w:val="20"/>
          <w:szCs w:val="20"/>
        </w:rPr>
      </w:pPr>
    </w:p>
    <w:p w:rsidR="00FB646D" w:rsidRDefault="00FB646D" w:rsidP="00FB646D">
      <w:pPr>
        <w:pStyle w:val="Default"/>
        <w:jc w:val="both"/>
        <w:rPr>
          <w:rFonts w:ascii="Arial" w:hAnsi="Arial" w:cs="Arial"/>
          <w:sz w:val="20"/>
          <w:szCs w:val="20"/>
        </w:rPr>
      </w:pPr>
      <w:r>
        <w:rPr>
          <w:rFonts w:ascii="Arial" w:hAnsi="Arial" w:cs="Arial"/>
          <w:b/>
          <w:sz w:val="20"/>
          <w:szCs w:val="20"/>
        </w:rPr>
        <w:t xml:space="preserve">ACUERDO CUARTO: </w:t>
      </w:r>
      <w:r w:rsidRPr="00CF1870">
        <w:rPr>
          <w:rFonts w:ascii="Arial" w:hAnsi="Arial" w:cs="Arial"/>
          <w:b/>
          <w:sz w:val="20"/>
          <w:szCs w:val="20"/>
        </w:rPr>
        <w:t>SE REFORMA</w:t>
      </w:r>
      <w:r w:rsidRPr="00461337">
        <w:rPr>
          <w:rFonts w:ascii="Arial" w:hAnsi="Arial" w:cs="Arial"/>
          <w:sz w:val="20"/>
          <w:szCs w:val="20"/>
        </w:rPr>
        <w:t xml:space="preserve"> el </w:t>
      </w:r>
      <w:r>
        <w:rPr>
          <w:rFonts w:ascii="Arial" w:hAnsi="Arial" w:cs="Arial"/>
          <w:sz w:val="20"/>
          <w:szCs w:val="20"/>
        </w:rPr>
        <w:t>acuerdo QUINTO, del Acuerdo por el que se implementa el Programa mediante el cual se otorgará estímulo fiscal a los beneficiarios del Programa de Comercialización de Terrenos con Servicios Básicos de Urbanización a los Habitantes de Módulos, Escriturados, y Defraudados del Sector H3, de la Agencia Municipal de Santa Cruz Huatulco, publicado en el Periódico Oficial del Estado, el 16 de marzo de 2016, para quedar como sigue:</w:t>
      </w:r>
    </w:p>
    <w:p w:rsidR="00CA174E" w:rsidRPr="00FB646D" w:rsidRDefault="00CA174E" w:rsidP="00CA174E">
      <w:pPr>
        <w:pStyle w:val="Sinespaciado"/>
        <w:jc w:val="both"/>
        <w:rPr>
          <w:rFonts w:ascii="Arial" w:hAnsi="Arial" w:cs="Arial"/>
          <w:sz w:val="20"/>
          <w:szCs w:val="20"/>
          <w:lang w:val="es-MX"/>
        </w:rPr>
      </w:pPr>
    </w:p>
    <w:p w:rsidR="00CA174E" w:rsidRPr="00CD16EA" w:rsidRDefault="00CA174E" w:rsidP="00CA174E">
      <w:pPr>
        <w:pStyle w:val="Sinespaciado"/>
        <w:jc w:val="both"/>
        <w:rPr>
          <w:rFonts w:ascii="Arial" w:hAnsi="Arial" w:cs="Arial"/>
          <w:b/>
          <w:sz w:val="20"/>
          <w:szCs w:val="20"/>
        </w:rPr>
      </w:pPr>
      <w:r w:rsidRPr="00CD16EA">
        <w:rPr>
          <w:rFonts w:ascii="Arial" w:hAnsi="Arial" w:cs="Arial"/>
          <w:b/>
          <w:sz w:val="20"/>
          <w:szCs w:val="20"/>
        </w:rPr>
        <w:t>PRIMERO a CUARTO. …</w:t>
      </w:r>
    </w:p>
    <w:p w:rsidR="00CA174E" w:rsidRPr="00CD16EA" w:rsidRDefault="00CA174E" w:rsidP="00CA174E">
      <w:pPr>
        <w:pStyle w:val="Sinespaciado"/>
        <w:jc w:val="both"/>
        <w:rPr>
          <w:rFonts w:ascii="Arial" w:hAnsi="Arial" w:cs="Arial"/>
          <w:b/>
          <w:sz w:val="20"/>
          <w:szCs w:val="20"/>
        </w:rPr>
      </w:pPr>
    </w:p>
    <w:p w:rsidR="00CA174E" w:rsidRPr="00CD16EA" w:rsidRDefault="00CA174E" w:rsidP="00CA174E">
      <w:pPr>
        <w:pStyle w:val="Sinespaciado"/>
        <w:jc w:val="both"/>
        <w:rPr>
          <w:rFonts w:ascii="Arial" w:hAnsi="Arial" w:cs="Arial"/>
          <w:sz w:val="20"/>
          <w:szCs w:val="20"/>
        </w:rPr>
      </w:pPr>
      <w:r w:rsidRPr="00CD16EA">
        <w:rPr>
          <w:rFonts w:ascii="Arial" w:hAnsi="Arial" w:cs="Arial"/>
          <w:b/>
          <w:sz w:val="20"/>
          <w:szCs w:val="20"/>
        </w:rPr>
        <w:t xml:space="preserve">QUINTO: </w:t>
      </w:r>
      <w:r w:rsidRPr="00CD16EA">
        <w:rPr>
          <w:rFonts w:ascii="Arial" w:hAnsi="Arial" w:cs="Arial"/>
          <w:sz w:val="20"/>
          <w:szCs w:val="20"/>
        </w:rPr>
        <w:t>El plazo para acogerse a los beneficios del presente Programa de Estímulos Fiscales, será del 15 de marzo al 25 de noviembre de 2016</w:t>
      </w:r>
    </w:p>
    <w:p w:rsidR="00CA174E" w:rsidRPr="00CD16EA" w:rsidRDefault="00CA174E" w:rsidP="00CA174E">
      <w:pPr>
        <w:pStyle w:val="Sinespaciado"/>
        <w:jc w:val="both"/>
        <w:rPr>
          <w:rFonts w:ascii="Arial" w:hAnsi="Arial" w:cs="Arial"/>
          <w:sz w:val="20"/>
          <w:szCs w:val="20"/>
        </w:rPr>
      </w:pPr>
    </w:p>
    <w:p w:rsidR="00E27D7A" w:rsidRPr="00CD16EA" w:rsidRDefault="00E27D7A" w:rsidP="00E27D7A">
      <w:pPr>
        <w:pStyle w:val="Sinespaciado"/>
        <w:jc w:val="both"/>
        <w:rPr>
          <w:rFonts w:ascii="Arial" w:hAnsi="Arial" w:cs="Arial"/>
          <w:sz w:val="20"/>
          <w:szCs w:val="20"/>
        </w:rPr>
      </w:pPr>
    </w:p>
    <w:p w:rsidR="00E27D7A" w:rsidRPr="00CD16EA" w:rsidRDefault="00E27D7A" w:rsidP="00E27D7A">
      <w:pPr>
        <w:pStyle w:val="Sinespaciado"/>
        <w:jc w:val="center"/>
        <w:rPr>
          <w:rFonts w:ascii="Arial" w:hAnsi="Arial" w:cs="Arial"/>
          <w:sz w:val="20"/>
          <w:szCs w:val="20"/>
        </w:rPr>
      </w:pPr>
      <w:r w:rsidRPr="00CD16EA">
        <w:rPr>
          <w:rFonts w:ascii="Arial" w:hAnsi="Arial" w:cs="Arial"/>
          <w:b/>
          <w:sz w:val="20"/>
          <w:szCs w:val="20"/>
        </w:rPr>
        <w:t>TRANSITORIO</w:t>
      </w:r>
    </w:p>
    <w:p w:rsidR="00E27D7A" w:rsidRPr="00CD16EA" w:rsidRDefault="00E27D7A" w:rsidP="00E27D7A">
      <w:pPr>
        <w:pStyle w:val="Sinespaciado"/>
        <w:jc w:val="center"/>
        <w:rPr>
          <w:rFonts w:ascii="Arial" w:hAnsi="Arial" w:cs="Arial"/>
          <w:b/>
          <w:sz w:val="20"/>
          <w:szCs w:val="20"/>
        </w:rPr>
      </w:pPr>
      <w:r w:rsidRPr="00CD16EA">
        <w:rPr>
          <w:rFonts w:ascii="Arial" w:hAnsi="Arial" w:cs="Arial"/>
          <w:b/>
          <w:sz w:val="20"/>
          <w:szCs w:val="20"/>
        </w:rPr>
        <w:tab/>
      </w:r>
      <w:r w:rsidRPr="00CD16EA">
        <w:rPr>
          <w:rFonts w:ascii="Arial" w:hAnsi="Arial" w:cs="Arial"/>
          <w:b/>
          <w:sz w:val="20"/>
          <w:szCs w:val="20"/>
        </w:rPr>
        <w:tab/>
      </w:r>
      <w:r w:rsidRPr="00CD16EA">
        <w:rPr>
          <w:rFonts w:ascii="Arial" w:hAnsi="Arial" w:cs="Arial"/>
          <w:b/>
          <w:sz w:val="20"/>
          <w:szCs w:val="20"/>
        </w:rPr>
        <w:tab/>
      </w:r>
    </w:p>
    <w:p w:rsidR="00E27D7A" w:rsidRPr="00CD16EA" w:rsidRDefault="00E27D7A" w:rsidP="00E27D7A">
      <w:pPr>
        <w:pStyle w:val="Default"/>
        <w:jc w:val="both"/>
        <w:rPr>
          <w:rFonts w:ascii="Arial" w:hAnsi="Arial" w:cs="Arial"/>
          <w:color w:val="auto"/>
          <w:sz w:val="20"/>
          <w:szCs w:val="20"/>
          <w:lang w:val="es-ES"/>
        </w:rPr>
      </w:pPr>
      <w:r w:rsidRPr="00CD16EA">
        <w:rPr>
          <w:rFonts w:ascii="Arial" w:hAnsi="Arial" w:cs="Arial"/>
          <w:b/>
          <w:color w:val="auto"/>
          <w:sz w:val="20"/>
          <w:szCs w:val="20"/>
          <w:lang w:val="es-ES"/>
        </w:rPr>
        <w:t>ÚNICO.</w:t>
      </w:r>
      <w:r w:rsidRPr="00CD16EA">
        <w:rPr>
          <w:rFonts w:ascii="Arial" w:hAnsi="Arial" w:cs="Arial"/>
          <w:color w:val="auto"/>
          <w:sz w:val="20"/>
          <w:szCs w:val="20"/>
          <w:lang w:val="es-ES"/>
        </w:rPr>
        <w:t xml:space="preserve"> El presente Acuerdo, entrará en vigor el día </w:t>
      </w:r>
      <w:r w:rsidR="00CA174E" w:rsidRPr="00CD16EA">
        <w:rPr>
          <w:rFonts w:ascii="Arial" w:hAnsi="Arial" w:cs="Arial"/>
          <w:color w:val="auto"/>
          <w:sz w:val="20"/>
          <w:szCs w:val="20"/>
          <w:lang w:val="es-ES"/>
        </w:rPr>
        <w:t xml:space="preserve">3 </w:t>
      </w:r>
      <w:r w:rsidRPr="00CD16EA">
        <w:rPr>
          <w:rFonts w:ascii="Arial" w:hAnsi="Arial" w:cs="Arial"/>
          <w:color w:val="auto"/>
          <w:sz w:val="20"/>
          <w:szCs w:val="20"/>
          <w:lang w:val="es-ES"/>
        </w:rPr>
        <w:t>de o</w:t>
      </w:r>
      <w:r w:rsidR="00CA174E" w:rsidRPr="00CD16EA">
        <w:rPr>
          <w:rFonts w:ascii="Arial" w:hAnsi="Arial" w:cs="Arial"/>
          <w:color w:val="auto"/>
          <w:sz w:val="20"/>
          <w:szCs w:val="20"/>
          <w:lang w:val="es-ES"/>
        </w:rPr>
        <w:t>ctubre</w:t>
      </w:r>
      <w:r w:rsidRPr="00CD16EA">
        <w:rPr>
          <w:rFonts w:ascii="Arial" w:hAnsi="Arial" w:cs="Arial"/>
          <w:color w:val="auto"/>
          <w:sz w:val="20"/>
          <w:szCs w:val="20"/>
          <w:lang w:val="es-ES"/>
        </w:rPr>
        <w:t xml:space="preserve"> de 2016, previa publicación en el Periódico Oficial del Estado.</w:t>
      </w:r>
    </w:p>
    <w:p w:rsidR="00E27D7A" w:rsidRPr="00CD16EA" w:rsidRDefault="00E27D7A" w:rsidP="00E27D7A">
      <w:pPr>
        <w:pStyle w:val="Sinespaciado"/>
        <w:rPr>
          <w:rFonts w:ascii="Arial" w:hAnsi="Arial" w:cs="Arial"/>
          <w:sz w:val="20"/>
          <w:szCs w:val="20"/>
        </w:rPr>
      </w:pPr>
    </w:p>
    <w:p w:rsidR="00E27D7A" w:rsidRPr="00CD16EA" w:rsidRDefault="00E27D7A" w:rsidP="00E27D7A">
      <w:pPr>
        <w:jc w:val="both"/>
        <w:rPr>
          <w:rFonts w:ascii="Arial" w:hAnsi="Arial" w:cs="Arial"/>
          <w:sz w:val="20"/>
          <w:szCs w:val="20"/>
          <w:lang w:val="es-MX"/>
        </w:rPr>
      </w:pPr>
      <w:r w:rsidRPr="00CD16EA">
        <w:rPr>
          <w:rFonts w:ascii="Arial" w:hAnsi="Arial" w:cs="Arial"/>
          <w:sz w:val="20"/>
          <w:szCs w:val="20"/>
          <w:lang w:val="es-MX"/>
        </w:rPr>
        <w:t xml:space="preserve">“EL RESPETO AL DERECHO AJENO ES LA PAZ”.- </w:t>
      </w:r>
      <w:r w:rsidR="00CD16EA" w:rsidRPr="00CD16EA">
        <w:rPr>
          <w:rFonts w:ascii="Arial" w:hAnsi="Arial" w:cs="Arial"/>
          <w:sz w:val="20"/>
          <w:szCs w:val="20"/>
          <w:lang w:val="es-MX"/>
        </w:rPr>
        <w:t xml:space="preserve">SECRETARIO DE FINANZAS.- </w:t>
      </w:r>
      <w:r w:rsidRPr="00CD16EA">
        <w:rPr>
          <w:rFonts w:ascii="Arial" w:hAnsi="Arial" w:cs="Arial"/>
          <w:sz w:val="20"/>
          <w:szCs w:val="20"/>
          <w:lang w:val="es-MX"/>
        </w:rPr>
        <w:t>ENRIQUE CELSO ARNAUD VIÑAS.- Rúbrica.</w:t>
      </w:r>
    </w:p>
    <w:p w:rsidR="00E27D7A" w:rsidRPr="00CD16EA" w:rsidRDefault="00E27D7A" w:rsidP="00E27D7A">
      <w:pPr>
        <w:jc w:val="center"/>
        <w:rPr>
          <w:rFonts w:ascii="Arial" w:hAnsi="Arial" w:cs="Arial"/>
          <w:sz w:val="20"/>
          <w:szCs w:val="20"/>
          <w:lang w:val="es-MX"/>
        </w:rPr>
      </w:pPr>
    </w:p>
    <w:p w:rsidR="00E27D7A" w:rsidRPr="00CD16EA" w:rsidRDefault="00E27D7A" w:rsidP="00E27D7A">
      <w:pPr>
        <w:jc w:val="both"/>
        <w:rPr>
          <w:rFonts w:ascii="Arial" w:hAnsi="Arial" w:cs="Arial"/>
          <w:sz w:val="20"/>
          <w:szCs w:val="20"/>
          <w:lang w:val="es-MX"/>
        </w:rPr>
      </w:pPr>
      <w:r w:rsidRPr="00CD16EA">
        <w:rPr>
          <w:rFonts w:ascii="Arial" w:hAnsi="Arial" w:cs="Arial"/>
          <w:sz w:val="20"/>
          <w:szCs w:val="20"/>
          <w:lang w:val="es-MX"/>
        </w:rPr>
        <w:t>Dado en Reyes Mantecón, San Bartolo Coyotepec, Oaxaca, 2</w:t>
      </w:r>
      <w:r w:rsidR="00CA174E" w:rsidRPr="00CD16EA">
        <w:rPr>
          <w:rFonts w:ascii="Arial" w:hAnsi="Arial" w:cs="Arial"/>
          <w:sz w:val="20"/>
          <w:szCs w:val="20"/>
          <w:lang w:val="es-MX"/>
        </w:rPr>
        <w:t>6</w:t>
      </w:r>
      <w:r w:rsidRPr="00CD16EA">
        <w:rPr>
          <w:rFonts w:ascii="Arial" w:hAnsi="Arial" w:cs="Arial"/>
          <w:sz w:val="20"/>
          <w:szCs w:val="20"/>
          <w:lang w:val="es-MX"/>
        </w:rPr>
        <w:t xml:space="preserve"> de </w:t>
      </w:r>
      <w:r w:rsidR="00CA174E" w:rsidRPr="00CD16EA">
        <w:rPr>
          <w:rFonts w:ascii="Arial" w:hAnsi="Arial" w:cs="Arial"/>
          <w:sz w:val="20"/>
          <w:szCs w:val="20"/>
          <w:lang w:val="es-MX"/>
        </w:rPr>
        <w:t>septiembre</w:t>
      </w:r>
      <w:r w:rsidRPr="00CD16EA">
        <w:rPr>
          <w:rFonts w:ascii="Arial" w:hAnsi="Arial" w:cs="Arial"/>
          <w:sz w:val="20"/>
          <w:szCs w:val="20"/>
          <w:lang w:val="es-MX"/>
        </w:rPr>
        <w:t xml:space="preserve"> de 2016.</w:t>
      </w:r>
    </w:p>
    <w:p w:rsidR="00E27D7A" w:rsidRPr="00CD16EA" w:rsidRDefault="00E27D7A" w:rsidP="00E27D7A">
      <w:pPr>
        <w:pStyle w:val="Sinespaciado"/>
        <w:jc w:val="center"/>
        <w:rPr>
          <w:rFonts w:ascii="Arial" w:hAnsi="Arial" w:cs="Arial"/>
          <w:b/>
          <w:sz w:val="20"/>
          <w:szCs w:val="20"/>
          <w:lang w:val="es-MX"/>
        </w:rPr>
      </w:pPr>
    </w:p>
    <w:sectPr w:rsidR="00E27D7A" w:rsidRPr="00CD16E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E0" w:rsidRDefault="00C654E0" w:rsidP="00AF5EA8">
      <w:r>
        <w:separator/>
      </w:r>
    </w:p>
  </w:endnote>
  <w:endnote w:type="continuationSeparator" w:id="0">
    <w:p w:rsidR="00C654E0" w:rsidRDefault="00C654E0"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E0" w:rsidRDefault="00C654E0" w:rsidP="00AF5EA8">
      <w:r>
        <w:separator/>
      </w:r>
    </w:p>
  </w:footnote>
  <w:footnote w:type="continuationSeparator" w:id="0">
    <w:p w:rsidR="00C654E0" w:rsidRDefault="00C654E0"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3"/>
      <w:gridCol w:w="3846"/>
      <w:gridCol w:w="3829"/>
    </w:tblGrid>
    <w:tr w:rsidR="00AF5EA8" w:rsidRPr="00FB646D" w:rsidTr="00130C2D">
      <w:trPr>
        <w:cantSplit/>
        <w:trHeight w:val="333"/>
      </w:trPr>
      <w:tc>
        <w:tcPr>
          <w:tcW w:w="1390" w:type="dxa"/>
          <w:vMerge w:val="restart"/>
          <w:vAlign w:val="center"/>
        </w:tcPr>
        <w:p w:rsidR="00AF5EA8" w:rsidRPr="00AF5EA8" w:rsidRDefault="00AF5EA8"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9C73A5" wp14:editId="550D6C8A">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AF5EA8" w:rsidRPr="00502A34" w:rsidRDefault="00502A34" w:rsidP="00A966B8">
          <w:pPr>
            <w:tabs>
              <w:tab w:val="center" w:pos="4252"/>
              <w:tab w:val="center" w:pos="4419"/>
              <w:tab w:val="right" w:pos="8504"/>
              <w:tab w:val="right" w:pos="8838"/>
            </w:tabs>
            <w:jc w:val="right"/>
            <w:rPr>
              <w:rFonts w:ascii="Tahoma" w:hAnsi="Tahoma" w:cs="Tahoma"/>
              <w:b/>
              <w:bCs/>
              <w:sz w:val="12"/>
              <w:szCs w:val="12"/>
              <w:lang w:val="es-MX"/>
            </w:rPr>
          </w:pPr>
          <w:r>
            <w:rPr>
              <w:rFonts w:ascii="Tahoma" w:hAnsi="Tahoma" w:cs="Tahoma"/>
              <w:b/>
              <w:bCs/>
              <w:sz w:val="12"/>
              <w:szCs w:val="12"/>
              <w:lang w:val="es-MX"/>
            </w:rPr>
            <w:t xml:space="preserve">ACUERDO POR EL QUE SE IMPLEMENTA EL PROGRAMA DE FOMENTO </w:t>
          </w:r>
          <w:r w:rsidR="00A966B8">
            <w:rPr>
              <w:rFonts w:ascii="Tahoma" w:hAnsi="Tahoma" w:cs="Tahoma"/>
              <w:b/>
              <w:bCs/>
              <w:sz w:val="12"/>
              <w:szCs w:val="12"/>
              <w:lang w:val="es-MX"/>
            </w:rPr>
            <w:t>AL PAGO DE LOS IMPUESTOS SOBRE EROGACIONES POR REMUNERACIONES AL TRABAJO PERSONAL E IMPUESTO SOBRE LA PRESTACIÓN DE SERVICIOS DE HOSPEDAJE, ASI COMO POR EL QUE SE REFORMAN DIVERSOS ACUERDOS POR EL QUE SE IMPLEMENTAN PROGRAMAS DE ESTIMULOS FISCALES.</w:t>
          </w:r>
        </w:p>
      </w:tc>
    </w:tr>
    <w:tr w:rsidR="00AF5EA8" w:rsidRPr="00FB646D" w:rsidTr="00130C2D">
      <w:trPr>
        <w:cantSplit/>
        <w:trHeight w:val="50"/>
      </w:trPr>
      <w:tc>
        <w:tcPr>
          <w:tcW w:w="1390" w:type="dxa"/>
          <w:vMerge/>
        </w:tcPr>
        <w:p w:rsidR="00AF5EA8" w:rsidRPr="00E97E8A" w:rsidRDefault="00AF5EA8"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AF5EA8" w:rsidRPr="00E97E8A" w:rsidRDefault="00AF5EA8" w:rsidP="00AF5EA8">
          <w:pPr>
            <w:tabs>
              <w:tab w:val="center" w:pos="4252"/>
              <w:tab w:val="right" w:pos="8504"/>
            </w:tabs>
            <w:ind w:left="-70"/>
            <w:jc w:val="right"/>
            <w:rPr>
              <w:rFonts w:ascii="Arial Narrow" w:hAnsi="Arial Narrow" w:cs="Arial"/>
              <w:sz w:val="4"/>
              <w:lang w:val="es-MX"/>
            </w:rPr>
          </w:pPr>
        </w:p>
      </w:tc>
    </w:tr>
    <w:tr w:rsidR="00AF5EA8" w:rsidRPr="00FB646D" w:rsidTr="00130C2D">
      <w:trPr>
        <w:cantSplit/>
        <w:trHeight w:val="295"/>
      </w:trPr>
      <w:tc>
        <w:tcPr>
          <w:tcW w:w="1390" w:type="dxa"/>
          <w:vMerge/>
        </w:tcPr>
        <w:p w:rsidR="00AF5EA8" w:rsidRPr="00E97E8A" w:rsidRDefault="00AF5EA8" w:rsidP="00AF5EA8">
          <w:pPr>
            <w:tabs>
              <w:tab w:val="center" w:pos="4252"/>
              <w:tab w:val="right" w:pos="8504"/>
            </w:tabs>
            <w:rPr>
              <w:rFonts w:ascii="CG Omega" w:hAnsi="CG Omega"/>
              <w:sz w:val="16"/>
              <w:lang w:val="es-MX"/>
            </w:rPr>
          </w:pPr>
        </w:p>
      </w:tc>
      <w:tc>
        <w:tcPr>
          <w:tcW w:w="4077" w:type="dxa"/>
        </w:tcPr>
        <w:p w:rsidR="00AF5EA8" w:rsidRPr="00E97E8A" w:rsidRDefault="00AF5EA8" w:rsidP="00AF5EA8">
          <w:pPr>
            <w:tabs>
              <w:tab w:val="center" w:pos="4252"/>
              <w:tab w:val="right" w:pos="8504"/>
            </w:tabs>
            <w:ind w:left="-70"/>
            <w:rPr>
              <w:rFonts w:ascii="Arial Narrow" w:hAnsi="Arial Narrow" w:cs="Arial"/>
              <w:sz w:val="4"/>
              <w:lang w:val="es-MX"/>
            </w:rPr>
          </w:pPr>
        </w:p>
      </w:tc>
      <w:tc>
        <w:tcPr>
          <w:tcW w:w="4077" w:type="dxa"/>
        </w:tcPr>
        <w:p w:rsidR="00AF5EA8" w:rsidRPr="004B3E94" w:rsidRDefault="00AF5EA8" w:rsidP="00AF5EA8">
          <w:pPr>
            <w:tabs>
              <w:tab w:val="center" w:pos="4252"/>
              <w:tab w:val="right" w:pos="8504"/>
            </w:tabs>
            <w:ind w:left="-70"/>
            <w:jc w:val="right"/>
            <w:rPr>
              <w:rFonts w:ascii="Arial" w:hAnsi="Arial" w:cs="Arial"/>
              <w:i/>
              <w:iCs/>
              <w:color w:val="181818"/>
              <w:sz w:val="14"/>
              <w:lang w:val="es-MX"/>
            </w:rPr>
          </w:pPr>
        </w:p>
      </w:tc>
    </w:tr>
  </w:tbl>
  <w:p w:rsidR="00AF5EA8" w:rsidRPr="004B3E94" w:rsidRDefault="00AF5EA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502021"/>
    <w:multiLevelType w:val="hybridMultilevel"/>
    <w:tmpl w:val="B5D2C2C0"/>
    <w:lvl w:ilvl="0" w:tplc="FBBABFE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DF6CAD"/>
    <w:multiLevelType w:val="hybridMultilevel"/>
    <w:tmpl w:val="6220EB1A"/>
    <w:lvl w:ilvl="0" w:tplc="A6BE6F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781B6A"/>
    <w:multiLevelType w:val="hybridMultilevel"/>
    <w:tmpl w:val="155A5F16"/>
    <w:lvl w:ilvl="0" w:tplc="6AC0DEB8">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261972"/>
    <w:multiLevelType w:val="hybridMultilevel"/>
    <w:tmpl w:val="A31E295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2746A4"/>
    <w:multiLevelType w:val="hybridMultilevel"/>
    <w:tmpl w:val="88AA6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705A2"/>
    <w:multiLevelType w:val="hybridMultilevel"/>
    <w:tmpl w:val="8D12840C"/>
    <w:lvl w:ilvl="0" w:tplc="080A0017">
      <w:start w:val="1"/>
      <w:numFmt w:val="lowerLetter"/>
      <w:lvlText w:val="%1)"/>
      <w:lvlJc w:val="left"/>
      <w:pPr>
        <w:ind w:left="1550" w:hanging="360"/>
      </w:pPr>
    </w:lvl>
    <w:lvl w:ilvl="1" w:tplc="080A0019" w:tentative="1">
      <w:start w:val="1"/>
      <w:numFmt w:val="lowerLetter"/>
      <w:lvlText w:val="%2."/>
      <w:lvlJc w:val="left"/>
      <w:pPr>
        <w:ind w:left="2270" w:hanging="360"/>
      </w:pPr>
    </w:lvl>
    <w:lvl w:ilvl="2" w:tplc="080A001B" w:tentative="1">
      <w:start w:val="1"/>
      <w:numFmt w:val="lowerRoman"/>
      <w:lvlText w:val="%3."/>
      <w:lvlJc w:val="right"/>
      <w:pPr>
        <w:ind w:left="2990" w:hanging="180"/>
      </w:pPr>
    </w:lvl>
    <w:lvl w:ilvl="3" w:tplc="080A000F" w:tentative="1">
      <w:start w:val="1"/>
      <w:numFmt w:val="decimal"/>
      <w:lvlText w:val="%4."/>
      <w:lvlJc w:val="left"/>
      <w:pPr>
        <w:ind w:left="3710" w:hanging="360"/>
      </w:pPr>
    </w:lvl>
    <w:lvl w:ilvl="4" w:tplc="080A0019" w:tentative="1">
      <w:start w:val="1"/>
      <w:numFmt w:val="lowerLetter"/>
      <w:lvlText w:val="%5."/>
      <w:lvlJc w:val="left"/>
      <w:pPr>
        <w:ind w:left="4430" w:hanging="360"/>
      </w:pPr>
    </w:lvl>
    <w:lvl w:ilvl="5" w:tplc="080A001B" w:tentative="1">
      <w:start w:val="1"/>
      <w:numFmt w:val="lowerRoman"/>
      <w:lvlText w:val="%6."/>
      <w:lvlJc w:val="right"/>
      <w:pPr>
        <w:ind w:left="5150" w:hanging="180"/>
      </w:pPr>
    </w:lvl>
    <w:lvl w:ilvl="6" w:tplc="080A000F" w:tentative="1">
      <w:start w:val="1"/>
      <w:numFmt w:val="decimal"/>
      <w:lvlText w:val="%7."/>
      <w:lvlJc w:val="left"/>
      <w:pPr>
        <w:ind w:left="5870" w:hanging="360"/>
      </w:pPr>
    </w:lvl>
    <w:lvl w:ilvl="7" w:tplc="080A0019" w:tentative="1">
      <w:start w:val="1"/>
      <w:numFmt w:val="lowerLetter"/>
      <w:lvlText w:val="%8."/>
      <w:lvlJc w:val="left"/>
      <w:pPr>
        <w:ind w:left="6590" w:hanging="360"/>
      </w:pPr>
    </w:lvl>
    <w:lvl w:ilvl="8" w:tplc="080A001B" w:tentative="1">
      <w:start w:val="1"/>
      <w:numFmt w:val="lowerRoman"/>
      <w:lvlText w:val="%9."/>
      <w:lvlJc w:val="right"/>
      <w:pPr>
        <w:ind w:left="7310" w:hanging="180"/>
      </w:pPr>
    </w:lvl>
  </w:abstractNum>
  <w:abstractNum w:abstractNumId="7">
    <w:nsid w:val="0FAB39DB"/>
    <w:multiLevelType w:val="hybridMultilevel"/>
    <w:tmpl w:val="6CE4F1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AB1726"/>
    <w:multiLevelType w:val="hybridMultilevel"/>
    <w:tmpl w:val="5532FA7A"/>
    <w:lvl w:ilvl="0" w:tplc="E53CEA94">
      <w:start w:val="1"/>
      <w:numFmt w:val="upperRoman"/>
      <w:lvlText w:val="%1."/>
      <w:lvlJc w:val="left"/>
      <w:pPr>
        <w:tabs>
          <w:tab w:val="num" w:pos="567"/>
        </w:tabs>
        <w:ind w:left="567" w:hanging="567"/>
      </w:pPr>
      <w:rPr>
        <w:rFonts w:hint="default"/>
        <w:i w:val="0"/>
        <w:sz w:val="20"/>
        <w:szCs w:val="20"/>
        <w:vertAlign w:val="baseline"/>
      </w:rPr>
    </w:lvl>
    <w:lvl w:ilvl="1" w:tplc="D756A250">
      <w:start w:val="1"/>
      <w:numFmt w:val="lowerLetter"/>
      <w:lvlText w:val="%2)"/>
      <w:lvlJc w:val="left"/>
      <w:pPr>
        <w:tabs>
          <w:tab w:val="num" w:pos="1440"/>
        </w:tabs>
        <w:ind w:left="1440" w:hanging="360"/>
      </w:pPr>
      <w:rPr>
        <w:rFonts w:hint="default"/>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9E150F"/>
    <w:multiLevelType w:val="hybridMultilevel"/>
    <w:tmpl w:val="8CF2C1D8"/>
    <w:lvl w:ilvl="0" w:tplc="F42862EA">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B20AD9"/>
    <w:multiLevelType w:val="hybridMultilevel"/>
    <w:tmpl w:val="8A5C93A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02F0F"/>
    <w:multiLevelType w:val="hybridMultilevel"/>
    <w:tmpl w:val="14D8145C"/>
    <w:lvl w:ilvl="0" w:tplc="31C0072A">
      <w:start w:val="1"/>
      <w:numFmt w:val="upperRoman"/>
      <w:lvlText w:val="%1."/>
      <w:lvlJc w:val="left"/>
      <w:pPr>
        <w:tabs>
          <w:tab w:val="num" w:pos="567"/>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DC4E08"/>
    <w:multiLevelType w:val="hybridMultilevel"/>
    <w:tmpl w:val="2C46DD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B57D3F"/>
    <w:multiLevelType w:val="hybridMultilevel"/>
    <w:tmpl w:val="D53A8844"/>
    <w:lvl w:ilvl="0" w:tplc="3FDC2E1A">
      <w:start w:val="1"/>
      <w:numFmt w:val="lowerLetter"/>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116BB9"/>
    <w:multiLevelType w:val="hybridMultilevel"/>
    <w:tmpl w:val="4A46D16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262D49"/>
    <w:multiLevelType w:val="hybridMultilevel"/>
    <w:tmpl w:val="81A87DEA"/>
    <w:lvl w:ilvl="0" w:tplc="21CE55C4">
      <w:start w:val="1"/>
      <w:numFmt w:val="upperRoman"/>
      <w:lvlText w:val="%1."/>
      <w:lvlJc w:val="left"/>
      <w:pPr>
        <w:tabs>
          <w:tab w:val="num" w:pos="567"/>
        </w:tabs>
        <w:ind w:left="567" w:hanging="567"/>
      </w:pPr>
      <w:rPr>
        <w:rFonts w:ascii="Arial" w:hAnsi="Arial" w:hint="default"/>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1D865AD"/>
    <w:multiLevelType w:val="hybridMultilevel"/>
    <w:tmpl w:val="F87E88B2"/>
    <w:lvl w:ilvl="0" w:tplc="A08CC19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1DA2C4C"/>
    <w:multiLevelType w:val="hybridMultilevel"/>
    <w:tmpl w:val="02306AC8"/>
    <w:lvl w:ilvl="0" w:tplc="0CCA17A8">
      <w:start w:val="1"/>
      <w:numFmt w:val="upperRoman"/>
      <w:lvlText w:val="%1."/>
      <w:lvlJc w:val="left"/>
      <w:pPr>
        <w:tabs>
          <w:tab w:val="num" w:pos="567"/>
        </w:tabs>
        <w:ind w:left="567" w:hanging="567"/>
      </w:pPr>
      <w:rPr>
        <w:rFonts w:ascii="Arial" w:hAnsi="Arial" w:hint="default"/>
        <w:b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3BD04A7"/>
    <w:multiLevelType w:val="hybridMultilevel"/>
    <w:tmpl w:val="73E479A6"/>
    <w:lvl w:ilvl="0" w:tplc="3FCCC02C">
      <w:start w:val="1"/>
      <w:numFmt w:val="lowerLetter"/>
      <w:lvlText w:val="%1)"/>
      <w:lvlJc w:val="left"/>
      <w:pPr>
        <w:tabs>
          <w:tab w:val="num" w:pos="1440"/>
        </w:tabs>
        <w:ind w:left="144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E559D5"/>
    <w:multiLevelType w:val="hybridMultilevel"/>
    <w:tmpl w:val="84CAD922"/>
    <w:lvl w:ilvl="0" w:tplc="80E42518">
      <w:start w:val="5"/>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3BC0009B"/>
    <w:multiLevelType w:val="hybridMultilevel"/>
    <w:tmpl w:val="AE4AD972"/>
    <w:lvl w:ilvl="0" w:tplc="678AB7BC">
      <w:start w:val="2"/>
      <w:numFmt w:val="upperRoman"/>
      <w:lvlText w:val="%1."/>
      <w:lvlJc w:val="left"/>
      <w:pPr>
        <w:tabs>
          <w:tab w:val="num" w:pos="1004"/>
        </w:tabs>
        <w:ind w:left="1004" w:hanging="720"/>
      </w:pPr>
      <w:rPr>
        <w:rFonts w:hint="default"/>
        <w:b w:val="0"/>
        <w:sz w:val="20"/>
        <w:szCs w:val="20"/>
        <w:vertAlign w:val="baseline"/>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nsid w:val="3C3D2440"/>
    <w:multiLevelType w:val="hybridMultilevel"/>
    <w:tmpl w:val="21DC5E04"/>
    <w:lvl w:ilvl="0" w:tplc="3BDE169A">
      <w:start w:val="1"/>
      <w:numFmt w:val="lowerLetter"/>
      <w:lvlText w:val="%1)"/>
      <w:lvlJc w:val="left"/>
      <w:pPr>
        <w:ind w:left="1060" w:hanging="360"/>
      </w:pPr>
      <w:rPr>
        <w:i w:val="0"/>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2">
    <w:nsid w:val="3ED35F6B"/>
    <w:multiLevelType w:val="hybridMultilevel"/>
    <w:tmpl w:val="99EECCA4"/>
    <w:lvl w:ilvl="0" w:tplc="88A6AB62">
      <w:start w:val="1"/>
      <w:numFmt w:val="lowerLetter"/>
      <w:lvlText w:val="%1)"/>
      <w:lvlJc w:val="left"/>
      <w:pPr>
        <w:tabs>
          <w:tab w:val="num" w:pos="1275"/>
        </w:tabs>
        <w:ind w:left="1275" w:hanging="567"/>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3FE50529"/>
    <w:multiLevelType w:val="hybridMultilevel"/>
    <w:tmpl w:val="5448AFAA"/>
    <w:lvl w:ilvl="0" w:tplc="B2EEF610">
      <w:start w:val="1"/>
      <w:numFmt w:val="upperRoman"/>
      <w:lvlText w:val="%1."/>
      <w:lvlJc w:val="left"/>
      <w:pPr>
        <w:tabs>
          <w:tab w:val="num" w:pos="1080"/>
        </w:tabs>
        <w:ind w:left="1080" w:hanging="720"/>
      </w:pPr>
      <w:rPr>
        <w:rFonts w:ascii="Arial" w:hAnsi="Arial" w:hint="default"/>
        <w:b w:val="0"/>
        <w:i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EA2C1C"/>
    <w:multiLevelType w:val="hybridMultilevel"/>
    <w:tmpl w:val="C43CDB94"/>
    <w:lvl w:ilvl="0" w:tplc="080A0013">
      <w:start w:val="1"/>
      <w:numFmt w:val="upperRoman"/>
      <w:lvlText w:val="%1."/>
      <w:lvlJc w:val="right"/>
      <w:pPr>
        <w:ind w:left="830" w:hanging="360"/>
      </w:p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25">
    <w:nsid w:val="4A055C6F"/>
    <w:multiLevelType w:val="hybridMultilevel"/>
    <w:tmpl w:val="590A306C"/>
    <w:lvl w:ilvl="0" w:tplc="EC7E34F4">
      <w:start w:val="1"/>
      <w:numFmt w:val="lowerLetter"/>
      <w:lvlText w:val="%1)"/>
      <w:lvlJc w:val="left"/>
      <w:pPr>
        <w:ind w:left="644" w:hanging="360"/>
      </w:pPr>
      <w:rPr>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C116538"/>
    <w:multiLevelType w:val="hybridMultilevel"/>
    <w:tmpl w:val="ECDEB98A"/>
    <w:lvl w:ilvl="0" w:tplc="3788A446">
      <w:start w:val="4"/>
      <w:numFmt w:val="upperRoman"/>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F1013A"/>
    <w:multiLevelType w:val="hybridMultilevel"/>
    <w:tmpl w:val="E974C3FE"/>
    <w:lvl w:ilvl="0" w:tplc="D3A4CCB0">
      <w:start w:val="1"/>
      <w:numFmt w:val="upperRoman"/>
      <w:lvlText w:val="%1."/>
      <w:lvlJc w:val="left"/>
      <w:pPr>
        <w:tabs>
          <w:tab w:val="num" w:pos="567"/>
        </w:tabs>
        <w:ind w:left="567" w:hanging="567"/>
      </w:pPr>
      <w:rPr>
        <w:rFonts w:ascii="Arial" w:hAnsi="Arial" w:hint="default"/>
        <w:b w:val="0"/>
        <w:i w:val="0"/>
        <w:sz w:val="20"/>
        <w:szCs w:val="20"/>
      </w:rPr>
    </w:lvl>
    <w:lvl w:ilvl="1" w:tplc="2E98F74C">
      <w:start w:val="4"/>
      <w:numFmt w:val="upperRoman"/>
      <w:lvlText w:val="%2."/>
      <w:lvlJc w:val="left"/>
      <w:pPr>
        <w:tabs>
          <w:tab w:val="num" w:pos="1800"/>
        </w:tabs>
        <w:ind w:left="1800" w:hanging="72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E9D16DF"/>
    <w:multiLevelType w:val="hybridMultilevel"/>
    <w:tmpl w:val="8474E570"/>
    <w:lvl w:ilvl="0" w:tplc="B11E7FCE">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3A71FE"/>
    <w:multiLevelType w:val="hybridMultilevel"/>
    <w:tmpl w:val="B64E42FE"/>
    <w:lvl w:ilvl="0" w:tplc="B8E82F1C">
      <w:start w:val="1"/>
      <w:numFmt w:val="upperRoman"/>
      <w:lvlText w:val="%1."/>
      <w:lvlJc w:val="left"/>
      <w:pPr>
        <w:tabs>
          <w:tab w:val="num" w:pos="1080"/>
        </w:tabs>
        <w:ind w:left="1080" w:hanging="720"/>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5F5567F"/>
    <w:multiLevelType w:val="hybridMultilevel"/>
    <w:tmpl w:val="0A6E73A0"/>
    <w:lvl w:ilvl="0" w:tplc="0C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1">
    <w:nsid w:val="566934BA"/>
    <w:multiLevelType w:val="hybridMultilevel"/>
    <w:tmpl w:val="074C3256"/>
    <w:lvl w:ilvl="0" w:tplc="3D740DF6">
      <w:start w:val="7"/>
      <w:numFmt w:val="upperRoman"/>
      <w:lvlText w:val="%1."/>
      <w:lvlJc w:val="left"/>
      <w:pPr>
        <w:tabs>
          <w:tab w:val="num" w:pos="1428"/>
        </w:tabs>
        <w:ind w:left="1428" w:hanging="720"/>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nsid w:val="56A65B2C"/>
    <w:multiLevelType w:val="hybridMultilevel"/>
    <w:tmpl w:val="AA2622B2"/>
    <w:lvl w:ilvl="0" w:tplc="5E30ED3A">
      <w:start w:val="2"/>
      <w:numFmt w:val="upperRoman"/>
      <w:lvlText w:val="%1."/>
      <w:lvlJc w:val="left"/>
      <w:pPr>
        <w:tabs>
          <w:tab w:val="num" w:pos="1080"/>
        </w:tabs>
        <w:ind w:left="1080" w:hanging="72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8F158D7"/>
    <w:multiLevelType w:val="hybridMultilevel"/>
    <w:tmpl w:val="28E8AD0C"/>
    <w:lvl w:ilvl="0" w:tplc="3F9EFC24">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4879E5"/>
    <w:multiLevelType w:val="hybridMultilevel"/>
    <w:tmpl w:val="2A2EA312"/>
    <w:lvl w:ilvl="0" w:tplc="8CF2B80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3E53CA"/>
    <w:multiLevelType w:val="hybridMultilevel"/>
    <w:tmpl w:val="5EFEC030"/>
    <w:lvl w:ilvl="0" w:tplc="080A0017">
      <w:start w:val="1"/>
      <w:numFmt w:val="lowerLetter"/>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36">
    <w:nsid w:val="5C7C5192"/>
    <w:multiLevelType w:val="hybridMultilevel"/>
    <w:tmpl w:val="2772A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6A05BF"/>
    <w:multiLevelType w:val="hybridMultilevel"/>
    <w:tmpl w:val="27AC54BC"/>
    <w:lvl w:ilvl="0" w:tplc="4BA8E01E">
      <w:start w:val="20"/>
      <w:numFmt w:val="upperRoman"/>
      <w:lvlText w:val="%1."/>
      <w:lvlJc w:val="left"/>
      <w:pPr>
        <w:tabs>
          <w:tab w:val="num" w:pos="1080"/>
        </w:tabs>
        <w:ind w:left="1080" w:hanging="720"/>
      </w:pPr>
      <w:rPr>
        <w:rFonts w:hint="default"/>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F22761D"/>
    <w:multiLevelType w:val="hybridMultilevel"/>
    <w:tmpl w:val="DAB4BBCC"/>
    <w:lvl w:ilvl="0" w:tplc="F860237C">
      <w:start w:val="12"/>
      <w:numFmt w:val="upperRoman"/>
      <w:lvlText w:val="%1."/>
      <w:lvlJc w:val="left"/>
      <w:pPr>
        <w:tabs>
          <w:tab w:val="num" w:pos="1080"/>
        </w:tabs>
        <w:ind w:left="1080" w:hanging="720"/>
      </w:pPr>
      <w:rPr>
        <w:rFonts w:hint="default"/>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4363A96"/>
    <w:multiLevelType w:val="hybridMultilevel"/>
    <w:tmpl w:val="98A8F1BE"/>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56B1739"/>
    <w:multiLevelType w:val="hybridMultilevel"/>
    <w:tmpl w:val="57282E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9CA478A"/>
    <w:multiLevelType w:val="hybridMultilevel"/>
    <w:tmpl w:val="E78A3126"/>
    <w:lvl w:ilvl="0" w:tplc="6354F3D4">
      <w:start w:val="6"/>
      <w:numFmt w:val="upperRoman"/>
      <w:lvlText w:val="%1."/>
      <w:lvlJc w:val="left"/>
      <w:pPr>
        <w:tabs>
          <w:tab w:val="num" w:pos="709"/>
        </w:tabs>
        <w:ind w:left="709" w:hanging="567"/>
      </w:pPr>
      <w:rPr>
        <w:rFonts w:ascii="Arial" w:hAnsi="Arial" w:hint="default"/>
        <w:b w:val="0"/>
        <w:i w:val="0"/>
        <w:sz w:val="20"/>
        <w:szCs w:val="20"/>
      </w:rPr>
    </w:lvl>
    <w:lvl w:ilvl="1" w:tplc="B978E634">
      <w:start w:val="4"/>
      <w:numFmt w:val="upperRoman"/>
      <w:lvlText w:val="%2."/>
      <w:lvlJc w:val="right"/>
      <w:pPr>
        <w:ind w:left="502" w:hanging="360"/>
      </w:pPr>
      <w:rPr>
        <w:rFonts w:hint="default"/>
        <w:b w:val="0"/>
        <w:w w:val="100"/>
        <w:sz w:val="22"/>
      </w:rPr>
    </w:lvl>
    <w:lvl w:ilvl="2" w:tplc="E9A62CC2">
      <w:start w:val="1"/>
      <w:numFmt w:val="upperLetter"/>
      <w:lvlText w:val="%3."/>
      <w:lvlJc w:val="left"/>
      <w:pPr>
        <w:ind w:left="2482" w:hanging="360"/>
      </w:pPr>
      <w:rPr>
        <w:rFonts w:hint="default"/>
      </w:rPr>
    </w:lvl>
    <w:lvl w:ilvl="3" w:tplc="F4DA0642">
      <w:start w:val="1"/>
      <w:numFmt w:val="lowerLetter"/>
      <w:lvlText w:val="%4)"/>
      <w:lvlJc w:val="left"/>
      <w:pPr>
        <w:ind w:left="3022" w:hanging="360"/>
      </w:pPr>
      <w:rPr>
        <w:rFonts w:hint="default"/>
      </w:r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3E97742"/>
    <w:multiLevelType w:val="hybridMultilevel"/>
    <w:tmpl w:val="8A181D94"/>
    <w:lvl w:ilvl="0" w:tplc="221E1B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9685026"/>
    <w:multiLevelType w:val="hybridMultilevel"/>
    <w:tmpl w:val="0582C944"/>
    <w:lvl w:ilvl="0" w:tplc="A8BA779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4">
    <w:nsid w:val="79F57344"/>
    <w:multiLevelType w:val="hybridMultilevel"/>
    <w:tmpl w:val="7316A37A"/>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CCE502E"/>
    <w:multiLevelType w:val="hybridMultilevel"/>
    <w:tmpl w:val="4FF49232"/>
    <w:lvl w:ilvl="0" w:tplc="514660D8">
      <w:start w:val="2"/>
      <w:numFmt w:val="upperRoman"/>
      <w:lvlText w:val="%1."/>
      <w:lvlJc w:val="left"/>
      <w:pPr>
        <w:tabs>
          <w:tab w:val="num" w:pos="1125"/>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EB06877"/>
    <w:multiLevelType w:val="hybridMultilevel"/>
    <w:tmpl w:val="D81EB618"/>
    <w:lvl w:ilvl="0" w:tplc="525C07E8">
      <w:start w:val="1"/>
      <w:numFmt w:val="upperRoman"/>
      <w:lvlText w:val="%1."/>
      <w:lvlJc w:val="left"/>
      <w:pPr>
        <w:tabs>
          <w:tab w:val="num" w:pos="851"/>
        </w:tabs>
        <w:ind w:left="851" w:hanging="567"/>
      </w:pPr>
      <w:rPr>
        <w:rFonts w:hint="default"/>
        <w:i w:val="0"/>
        <w:sz w:val="20"/>
        <w:szCs w:val="20"/>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47">
    <w:nsid w:val="7F2C15ED"/>
    <w:multiLevelType w:val="hybridMultilevel"/>
    <w:tmpl w:val="FD80CCDC"/>
    <w:lvl w:ilvl="0" w:tplc="AC5844F2">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5"/>
  </w:num>
  <w:num w:numId="3">
    <w:abstractNumId w:val="8"/>
  </w:num>
  <w:num w:numId="4">
    <w:abstractNumId w:val="46"/>
  </w:num>
  <w:num w:numId="5">
    <w:abstractNumId w:val="11"/>
  </w:num>
  <w:num w:numId="6">
    <w:abstractNumId w:val="16"/>
  </w:num>
  <w:num w:numId="7">
    <w:abstractNumId w:val="1"/>
  </w:num>
  <w:num w:numId="8">
    <w:abstractNumId w:val="17"/>
  </w:num>
  <w:num w:numId="9">
    <w:abstractNumId w:val="22"/>
  </w:num>
  <w:num w:numId="10">
    <w:abstractNumId w:val="4"/>
  </w:num>
  <w:num w:numId="11">
    <w:abstractNumId w:val="44"/>
  </w:num>
  <w:num w:numId="12">
    <w:abstractNumId w:val="10"/>
  </w:num>
  <w:num w:numId="13">
    <w:abstractNumId w:val="15"/>
  </w:num>
  <w:num w:numId="14">
    <w:abstractNumId w:val="39"/>
  </w:num>
  <w:num w:numId="15">
    <w:abstractNumId w:val="2"/>
  </w:num>
  <w:num w:numId="16">
    <w:abstractNumId w:val="27"/>
  </w:num>
  <w:num w:numId="17">
    <w:abstractNumId w:val="23"/>
  </w:num>
  <w:num w:numId="18">
    <w:abstractNumId w:val="31"/>
  </w:num>
  <w:num w:numId="19">
    <w:abstractNumId w:val="29"/>
  </w:num>
  <w:num w:numId="20">
    <w:abstractNumId w:val="32"/>
  </w:num>
  <w:num w:numId="21">
    <w:abstractNumId w:val="19"/>
  </w:num>
  <w:num w:numId="22">
    <w:abstractNumId w:val="37"/>
  </w:num>
  <w:num w:numId="23">
    <w:abstractNumId w:val="20"/>
  </w:num>
  <w:num w:numId="24">
    <w:abstractNumId w:val="38"/>
  </w:num>
  <w:num w:numId="25">
    <w:abstractNumId w:val="26"/>
  </w:num>
  <w:num w:numId="26">
    <w:abstractNumId w:val="3"/>
  </w:num>
  <w:num w:numId="27">
    <w:abstractNumId w:val="25"/>
  </w:num>
  <w:num w:numId="28">
    <w:abstractNumId w:val="47"/>
  </w:num>
  <w:num w:numId="29">
    <w:abstractNumId w:val="9"/>
  </w:num>
  <w:num w:numId="30">
    <w:abstractNumId w:val="7"/>
  </w:num>
  <w:num w:numId="31">
    <w:abstractNumId w:val="30"/>
  </w:num>
  <w:num w:numId="32">
    <w:abstractNumId w:val="21"/>
  </w:num>
  <w:num w:numId="33">
    <w:abstractNumId w:val="41"/>
  </w:num>
  <w:num w:numId="34">
    <w:abstractNumId w:val="18"/>
  </w:num>
  <w:num w:numId="35">
    <w:abstractNumId w:val="28"/>
  </w:num>
  <w:num w:numId="36">
    <w:abstractNumId w:val="43"/>
  </w:num>
  <w:num w:numId="37">
    <w:abstractNumId w:val="33"/>
  </w:num>
  <w:num w:numId="38">
    <w:abstractNumId w:val="42"/>
  </w:num>
  <w:num w:numId="39">
    <w:abstractNumId w:val="13"/>
  </w:num>
  <w:num w:numId="40">
    <w:abstractNumId w:val="24"/>
  </w:num>
  <w:num w:numId="41">
    <w:abstractNumId w:val="40"/>
  </w:num>
  <w:num w:numId="42">
    <w:abstractNumId w:val="6"/>
  </w:num>
  <w:num w:numId="43">
    <w:abstractNumId w:val="35"/>
  </w:num>
  <w:num w:numId="44">
    <w:abstractNumId w:val="36"/>
  </w:num>
  <w:num w:numId="45">
    <w:abstractNumId w:val="34"/>
  </w:num>
  <w:num w:numId="46">
    <w:abstractNumId w:val="14"/>
  </w:num>
  <w:num w:numId="47">
    <w:abstractNumId w:val="1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1959DE"/>
    <w:rsid w:val="001D6573"/>
    <w:rsid w:val="001E1AE8"/>
    <w:rsid w:val="004713BF"/>
    <w:rsid w:val="004A1CA4"/>
    <w:rsid w:val="004B3E94"/>
    <w:rsid w:val="00502A34"/>
    <w:rsid w:val="00653E60"/>
    <w:rsid w:val="00732C62"/>
    <w:rsid w:val="00781CCC"/>
    <w:rsid w:val="007B3889"/>
    <w:rsid w:val="00840495"/>
    <w:rsid w:val="009837B0"/>
    <w:rsid w:val="009E54A3"/>
    <w:rsid w:val="009F3918"/>
    <w:rsid w:val="00A966B8"/>
    <w:rsid w:val="00AF5EA8"/>
    <w:rsid w:val="00B1033C"/>
    <w:rsid w:val="00B34A51"/>
    <w:rsid w:val="00B81057"/>
    <w:rsid w:val="00C14BD0"/>
    <w:rsid w:val="00C277F5"/>
    <w:rsid w:val="00C654E0"/>
    <w:rsid w:val="00C71EC2"/>
    <w:rsid w:val="00CA174E"/>
    <w:rsid w:val="00CD16EA"/>
    <w:rsid w:val="00CD66A4"/>
    <w:rsid w:val="00E27D7A"/>
    <w:rsid w:val="00E36047"/>
    <w:rsid w:val="00E97E8A"/>
    <w:rsid w:val="00EA2077"/>
    <w:rsid w:val="00F51B6B"/>
    <w:rsid w:val="00FB6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 w:type="character" w:styleId="Hipervnculo">
    <w:name w:val="Hyperlink"/>
    <w:basedOn w:val="Fuentedeprrafopredeter"/>
    <w:uiPriority w:val="99"/>
    <w:unhideWhenUsed/>
    <w:rsid w:val="00195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 w:type="character" w:styleId="Hipervnculo">
    <w:name w:val="Hyperlink"/>
    <w:basedOn w:val="Fuentedeprrafopredeter"/>
    <w:uiPriority w:val="99"/>
    <w:unhideWhenUsed/>
    <w:rsid w:val="00195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imulo.erogaciones@finanzasoaxaca.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imulo.erogaciones@finanzasoaxaca.gob.mx" TargetMode="External"/><Relationship Id="rId4" Type="http://schemas.openxmlformats.org/officeDocument/2006/relationships/settings" Target="settings.xml"/><Relationship Id="rId9" Type="http://schemas.openxmlformats.org/officeDocument/2006/relationships/hyperlink" Target="mailto:estimulo.erogaciones@finanzas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14</cp:revision>
  <cp:lastPrinted>2016-10-25T17:11:00Z</cp:lastPrinted>
  <dcterms:created xsi:type="dcterms:W3CDTF">2016-05-18T21:06:00Z</dcterms:created>
  <dcterms:modified xsi:type="dcterms:W3CDTF">2016-10-25T17:11:00Z</dcterms:modified>
</cp:coreProperties>
</file>