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74A" w:rsidRPr="001F374A" w:rsidRDefault="00DF630C" w:rsidP="001F374A">
      <w:pPr>
        <w:jc w:val="center"/>
        <w:rPr>
          <w:rFonts w:ascii="Arial" w:hAnsi="Arial" w:cs="Arial"/>
          <w:b/>
          <w:color w:val="76923C"/>
          <w:sz w:val="16"/>
          <w:szCs w:val="16"/>
          <w:lang w:val="es-MX"/>
        </w:rPr>
      </w:pPr>
      <w:r>
        <w:rPr>
          <w:rFonts w:ascii="Arial" w:hAnsi="Arial" w:cs="Arial"/>
          <w:b/>
          <w:color w:val="76923C"/>
          <w:sz w:val="16"/>
          <w:szCs w:val="16"/>
          <w:lang w:val="es-MX"/>
        </w:rPr>
        <w:t>Decreto publicado</w:t>
      </w:r>
      <w:r w:rsidR="001F374A" w:rsidRPr="001F374A">
        <w:rPr>
          <w:rFonts w:ascii="Arial" w:hAnsi="Arial" w:cs="Arial"/>
          <w:b/>
          <w:color w:val="76923C"/>
          <w:sz w:val="16"/>
          <w:szCs w:val="16"/>
          <w:lang w:val="es-MX"/>
        </w:rPr>
        <w:t xml:space="preserve"> en el POE </w:t>
      </w:r>
      <w:r w:rsidR="007207E2">
        <w:rPr>
          <w:rFonts w:ascii="Arial" w:hAnsi="Arial" w:cs="Arial"/>
          <w:b/>
          <w:color w:val="76923C"/>
          <w:sz w:val="16"/>
          <w:szCs w:val="16"/>
          <w:lang w:val="es-MX"/>
        </w:rPr>
        <w:t>16-12-1996</w:t>
      </w:r>
    </w:p>
    <w:p w:rsidR="001F374A" w:rsidRPr="001F374A" w:rsidRDefault="001F374A" w:rsidP="001F374A">
      <w:pPr>
        <w:jc w:val="center"/>
        <w:rPr>
          <w:rFonts w:ascii="Arial" w:hAnsi="Arial" w:cs="Arial"/>
          <w:b/>
          <w:sz w:val="16"/>
          <w:szCs w:val="16"/>
          <w:lang w:val="es-MX"/>
        </w:rPr>
      </w:pPr>
    </w:p>
    <w:p w:rsidR="001F374A" w:rsidRPr="001F374A" w:rsidRDefault="001F374A" w:rsidP="001F374A">
      <w:pPr>
        <w:jc w:val="center"/>
        <w:rPr>
          <w:rFonts w:ascii="Arial" w:hAnsi="Arial" w:cs="Arial"/>
          <w:b/>
          <w:sz w:val="16"/>
          <w:szCs w:val="16"/>
          <w:lang w:val="es-MX"/>
        </w:rPr>
      </w:pPr>
      <w:r w:rsidRPr="001F374A">
        <w:rPr>
          <w:rFonts w:ascii="Arial" w:hAnsi="Arial" w:cs="Arial"/>
          <w:b/>
          <w:sz w:val="16"/>
          <w:szCs w:val="16"/>
          <w:lang w:val="es-MX"/>
        </w:rPr>
        <w:t xml:space="preserve">TEXTO VIGENTE </w:t>
      </w:r>
    </w:p>
    <w:p w:rsidR="002C44CA" w:rsidRPr="00BA08C8" w:rsidRDefault="007207E2" w:rsidP="007207E2">
      <w:pPr>
        <w:jc w:val="center"/>
        <w:rPr>
          <w:rFonts w:ascii="Arial" w:hAnsi="Arial" w:cs="Arial"/>
          <w:b/>
          <w:sz w:val="19"/>
          <w:szCs w:val="19"/>
          <w:lang w:val="es-MX"/>
        </w:rPr>
      </w:pPr>
      <w:r>
        <w:rPr>
          <w:rFonts w:ascii="Arial" w:hAnsi="Arial" w:cs="Arial"/>
          <w:b/>
          <w:color w:val="FF0000"/>
          <w:sz w:val="16"/>
          <w:szCs w:val="16"/>
          <w:lang w:val="es-MX"/>
        </w:rPr>
        <w:t>Última Reforma 31-12-2016</w:t>
      </w:r>
    </w:p>
    <w:p w:rsidR="007207E2" w:rsidRDefault="007207E2" w:rsidP="007207E2">
      <w:pPr>
        <w:pStyle w:val="Ttulo"/>
        <w:rPr>
          <w:rFonts w:ascii="Arial" w:hAnsi="Arial" w:cs="Arial"/>
          <w:sz w:val="19"/>
          <w:szCs w:val="19"/>
          <w:lang w:val="es-MX"/>
        </w:rPr>
      </w:pPr>
      <w:r w:rsidRPr="007207E2">
        <w:rPr>
          <w:rFonts w:ascii="Arial" w:hAnsi="Arial" w:cs="Arial"/>
          <w:sz w:val="19"/>
          <w:szCs w:val="19"/>
          <w:lang w:val="es-MX"/>
        </w:rPr>
        <w:t>LEY DE CATASTRO PARA EL ESTADO DE OAXACA</w:t>
      </w:r>
    </w:p>
    <w:p w:rsidR="000F6A4D" w:rsidRPr="000F6A4D" w:rsidRDefault="000F6A4D" w:rsidP="000F6A4D">
      <w:pPr>
        <w:rPr>
          <w:lang w:val="es-MX" w:eastAsia="x-none"/>
        </w:rPr>
      </w:pPr>
    </w:p>
    <w:p w:rsidR="007207E2" w:rsidRPr="007207E2" w:rsidRDefault="007207E2" w:rsidP="000F6A4D">
      <w:pPr>
        <w:pStyle w:val="Ttulo2"/>
        <w:spacing w:before="0"/>
        <w:jc w:val="center"/>
        <w:rPr>
          <w:rFonts w:ascii="Arial" w:hAnsi="Arial" w:cs="Arial"/>
          <w:i w:val="0"/>
          <w:sz w:val="19"/>
          <w:szCs w:val="19"/>
          <w:lang w:val="es-MX"/>
        </w:rPr>
      </w:pPr>
      <w:r w:rsidRPr="007207E2">
        <w:rPr>
          <w:rFonts w:ascii="Arial" w:hAnsi="Arial" w:cs="Arial"/>
          <w:i w:val="0"/>
          <w:sz w:val="19"/>
          <w:szCs w:val="19"/>
          <w:lang w:val="es-MX"/>
        </w:rPr>
        <w:t>CAPITULO PRIMERO</w:t>
      </w:r>
    </w:p>
    <w:p w:rsidR="007207E2" w:rsidRPr="007207E2" w:rsidRDefault="007207E2" w:rsidP="000F6A4D">
      <w:pPr>
        <w:pStyle w:val="Ttulo2"/>
        <w:spacing w:before="0"/>
        <w:jc w:val="center"/>
        <w:rPr>
          <w:rFonts w:ascii="Arial" w:hAnsi="Arial" w:cs="Arial"/>
          <w:i w:val="0"/>
          <w:sz w:val="19"/>
          <w:szCs w:val="19"/>
          <w:lang w:val="es-MX"/>
        </w:rPr>
      </w:pPr>
      <w:r w:rsidRPr="007207E2">
        <w:rPr>
          <w:rFonts w:ascii="Arial" w:hAnsi="Arial" w:cs="Arial"/>
          <w:i w:val="0"/>
          <w:sz w:val="19"/>
          <w:szCs w:val="19"/>
          <w:lang w:val="es-MX"/>
        </w:rPr>
        <w:t>DE LAS DISPOSICIONES GENERALES</w:t>
      </w:r>
    </w:p>
    <w:p w:rsidR="007207E2" w:rsidRDefault="007207E2" w:rsidP="007207E2">
      <w:pPr>
        <w:tabs>
          <w:tab w:val="left" w:pos="-720"/>
        </w:tabs>
        <w:suppressAutoHyphens/>
        <w:jc w:val="both"/>
        <w:rPr>
          <w:rFonts w:ascii="Arial" w:hAnsi="Arial"/>
          <w:spacing w:val="-2"/>
          <w:sz w:val="19"/>
          <w:szCs w:val="19"/>
          <w:lang w:val="es-MX"/>
        </w:rPr>
      </w:pPr>
    </w:p>
    <w:p w:rsidR="00A61018" w:rsidRPr="00147112" w:rsidRDefault="00A61018" w:rsidP="00A61018">
      <w:pPr>
        <w:tabs>
          <w:tab w:val="left" w:pos="-720"/>
        </w:tabs>
        <w:suppressAutoHyphens/>
        <w:jc w:val="both"/>
        <w:rPr>
          <w:rFonts w:ascii="Arial" w:hAnsi="Arial"/>
          <w:spacing w:val="-2"/>
          <w:sz w:val="19"/>
          <w:szCs w:val="19"/>
          <w:lang w:val="es-MX"/>
        </w:rPr>
      </w:pPr>
      <w:r w:rsidRPr="00147112">
        <w:rPr>
          <w:rFonts w:ascii="Arial" w:hAnsi="Arial"/>
          <w:b/>
          <w:spacing w:val="-2"/>
          <w:sz w:val="19"/>
          <w:szCs w:val="19"/>
          <w:lang w:val="es-MX"/>
        </w:rPr>
        <w:t>ARTÍCULO 1.-</w:t>
      </w:r>
      <w:r w:rsidRPr="00147112">
        <w:rPr>
          <w:rFonts w:ascii="Arial" w:hAnsi="Arial"/>
          <w:spacing w:val="-2"/>
          <w:sz w:val="19"/>
          <w:szCs w:val="19"/>
          <w:lang w:val="es-MX"/>
        </w:rPr>
        <w:t xml:space="preserve"> La presente Ley es de orden e interés públicos y de observancia general en todo el Estado, correspondiendo su aplicación e interpretación en el ámbito administrativo a las autoridades que la propia Ley establece.</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147112" w:rsidRDefault="00A61018" w:rsidP="00A61018">
      <w:pPr>
        <w:pStyle w:val="Texto"/>
        <w:spacing w:after="0" w:line="240" w:lineRule="auto"/>
        <w:ind w:firstLine="0"/>
        <w:rPr>
          <w:i/>
          <w:sz w:val="19"/>
          <w:szCs w:val="19"/>
          <w:vertAlign w:val="superscript"/>
        </w:rPr>
      </w:pPr>
      <w:r w:rsidRPr="00147112">
        <w:rPr>
          <w:rFonts w:eastAsia="Calibri"/>
          <w:i/>
          <w:sz w:val="19"/>
          <w:szCs w:val="19"/>
          <w:lang w:val="es-ES" w:eastAsia="es-MX"/>
        </w:rPr>
        <w:t xml:space="preserve">Para efectos de la presente Ley se entenderá por </w:t>
      </w:r>
      <w:r w:rsidRPr="00147112">
        <w:rPr>
          <w:i/>
          <w:sz w:val="19"/>
          <w:szCs w:val="19"/>
          <w:lang w:val="es-ES"/>
        </w:rPr>
        <w:t>Unidad de Medida y Actualización, a la U</w:t>
      </w:r>
      <w:proofErr w:type="spellStart"/>
      <w:r w:rsidRPr="00147112">
        <w:rPr>
          <w:i/>
          <w:sz w:val="19"/>
          <w:szCs w:val="19"/>
        </w:rPr>
        <w:t>nidad</w:t>
      </w:r>
      <w:proofErr w:type="spellEnd"/>
      <w:r w:rsidRPr="00147112">
        <w:rPr>
          <w:i/>
          <w:sz w:val="19"/>
          <w:szCs w:val="19"/>
        </w:rPr>
        <w:t xml:space="preserve"> de cuenta, índice, base, medida o referencia</w:t>
      </w:r>
      <w:r w:rsidRPr="00147112">
        <w:rPr>
          <w:i/>
          <w:sz w:val="19"/>
          <w:szCs w:val="19"/>
          <w:lang w:val="es-ES"/>
        </w:rPr>
        <w:t xml:space="preserve"> establecida por el Instituto Nacional de Estadística y Geografía, en términos de lo dispuesto en la Constitución Política de los Estados Unidos Mexicanos, y la ley reglamentaria de la materia</w:t>
      </w:r>
      <w:r w:rsidRPr="00147112">
        <w:rPr>
          <w:i/>
          <w:sz w:val="19"/>
          <w:szCs w:val="19"/>
        </w:rPr>
        <w:t xml:space="preserve">. </w:t>
      </w:r>
      <w:r w:rsidRPr="00147112">
        <w:rPr>
          <w:i/>
          <w:sz w:val="19"/>
          <w:szCs w:val="19"/>
          <w:vertAlign w:val="superscript"/>
        </w:rPr>
        <w:t>(</w:t>
      </w:r>
      <w:r>
        <w:rPr>
          <w:i/>
          <w:sz w:val="19"/>
          <w:szCs w:val="19"/>
          <w:vertAlign w:val="superscript"/>
        </w:rPr>
        <w:t>Adición</w:t>
      </w:r>
      <w:r w:rsidRPr="00147112">
        <w:rPr>
          <w:i/>
          <w:sz w:val="19"/>
          <w:szCs w:val="19"/>
          <w:vertAlign w:val="superscript"/>
        </w:rPr>
        <w:t xml:space="preserve"> según Decreto No. 14 PPOE Cuarta Sección de fecha 31-12-2016)</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147112" w:rsidRDefault="00A61018" w:rsidP="00A61018">
      <w:pPr>
        <w:tabs>
          <w:tab w:val="left" w:pos="-720"/>
        </w:tabs>
        <w:suppressAutoHyphens/>
        <w:jc w:val="both"/>
        <w:rPr>
          <w:rFonts w:ascii="Arial" w:hAnsi="Arial"/>
          <w:spacing w:val="-2"/>
          <w:sz w:val="19"/>
          <w:szCs w:val="19"/>
          <w:lang w:val="es-MX"/>
        </w:rPr>
      </w:pPr>
      <w:r w:rsidRPr="00147112">
        <w:rPr>
          <w:rFonts w:ascii="Arial" w:hAnsi="Arial"/>
          <w:b/>
          <w:spacing w:val="-2"/>
          <w:sz w:val="19"/>
          <w:szCs w:val="19"/>
          <w:lang w:val="es-MX"/>
        </w:rPr>
        <w:t xml:space="preserve">ARTÍCULO 2.- </w:t>
      </w:r>
      <w:r w:rsidRPr="00147112">
        <w:rPr>
          <w:rFonts w:ascii="Arial" w:hAnsi="Arial"/>
          <w:spacing w:val="-2"/>
          <w:sz w:val="19"/>
          <w:szCs w:val="19"/>
          <w:lang w:val="es-MX"/>
        </w:rPr>
        <w:t>Esta Ley tiene por objeto:</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147112" w:rsidRDefault="00A61018" w:rsidP="00A61018">
      <w:pPr>
        <w:tabs>
          <w:tab w:val="left" w:pos="1134"/>
        </w:tabs>
        <w:autoSpaceDE w:val="0"/>
        <w:autoSpaceDN w:val="0"/>
        <w:adjustRightInd w:val="0"/>
        <w:ind w:left="1134" w:hanging="1134"/>
        <w:jc w:val="both"/>
        <w:rPr>
          <w:rFonts w:ascii="Arial" w:hAnsi="Arial" w:cs="Arial"/>
          <w:sz w:val="19"/>
          <w:szCs w:val="19"/>
          <w:vertAlign w:val="superscript"/>
          <w:lang w:val="es-MX"/>
        </w:rPr>
      </w:pPr>
      <w:r w:rsidRPr="00147112">
        <w:rPr>
          <w:rFonts w:ascii="Arial" w:hAnsi="Arial" w:cs="Arial"/>
          <w:sz w:val="19"/>
          <w:szCs w:val="19"/>
          <w:lang w:val="es-MX"/>
        </w:rPr>
        <w:t>I.</w:t>
      </w:r>
      <w:r w:rsidRPr="00147112">
        <w:rPr>
          <w:rFonts w:ascii="Arial" w:hAnsi="Arial" w:cs="Arial"/>
          <w:sz w:val="19"/>
          <w:szCs w:val="19"/>
          <w:lang w:val="es-MX"/>
        </w:rPr>
        <w:tab/>
        <w:t>Normar las funciones relativas al Catastro de los bienes inmuebles, entendiéndose para efectos de esta ley, el suelo y las construcciones adheridas a él, ubicados en el territorio del Estado; y establecer las bases para su organización administrativa;</w:t>
      </w:r>
    </w:p>
    <w:p w:rsidR="00A61018" w:rsidRPr="00147112"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p>
    <w:p w:rsidR="00A61018" w:rsidRPr="00A61018" w:rsidRDefault="00A61018" w:rsidP="00A61018">
      <w:pPr>
        <w:pStyle w:val="Sangradetextonormal"/>
        <w:numPr>
          <w:ilvl w:val="1"/>
          <w:numId w:val="4"/>
        </w:numPr>
        <w:tabs>
          <w:tab w:val="clear" w:pos="1800"/>
          <w:tab w:val="left" w:pos="-720"/>
          <w:tab w:val="left" w:pos="0"/>
          <w:tab w:val="left" w:pos="1134"/>
        </w:tabs>
        <w:suppressAutoHyphens/>
        <w:ind w:left="1134" w:hanging="1134"/>
        <w:jc w:val="both"/>
        <w:rPr>
          <w:rFonts w:ascii="Arial" w:hAnsi="Arial" w:cs="Arial"/>
          <w:sz w:val="19"/>
          <w:szCs w:val="19"/>
        </w:rPr>
      </w:pPr>
      <w:r w:rsidRPr="00A61018">
        <w:rPr>
          <w:rFonts w:ascii="Arial" w:hAnsi="Arial" w:cs="Arial"/>
          <w:sz w:val="19"/>
          <w:szCs w:val="19"/>
        </w:rPr>
        <w:t>Determinar las atribuciones de los órganos de autoridad en materia catastral y establecer las facultades de sus titulares, así como las obligaciones correlativas de otros servidores públicos del Poder Ejecutivo o de los Municipios del Estado.</w:t>
      </w:r>
    </w:p>
    <w:p w:rsidR="00A61018" w:rsidRPr="00147112" w:rsidRDefault="00A61018" w:rsidP="00A61018">
      <w:pPr>
        <w:tabs>
          <w:tab w:val="left" w:pos="-720"/>
          <w:tab w:val="left" w:pos="1134"/>
        </w:tabs>
        <w:suppressAutoHyphens/>
        <w:ind w:left="1134" w:hanging="1134"/>
        <w:jc w:val="both"/>
        <w:rPr>
          <w:rFonts w:ascii="Arial" w:hAnsi="Arial"/>
          <w:spacing w:val="-2"/>
          <w:sz w:val="19"/>
          <w:szCs w:val="19"/>
          <w:lang w:val="es-MX"/>
        </w:rPr>
      </w:pPr>
    </w:p>
    <w:p w:rsidR="00A61018" w:rsidRPr="00A61018" w:rsidRDefault="00A61018" w:rsidP="00A61018">
      <w:pPr>
        <w:pStyle w:val="Textoindependiente"/>
        <w:numPr>
          <w:ilvl w:val="1"/>
          <w:numId w:val="4"/>
        </w:numPr>
        <w:tabs>
          <w:tab w:val="clear" w:pos="1800"/>
          <w:tab w:val="left" w:pos="-720"/>
          <w:tab w:val="left" w:pos="1134"/>
        </w:tabs>
        <w:suppressAutoHyphens/>
        <w:ind w:left="1134" w:hanging="1134"/>
        <w:rPr>
          <w:rFonts w:ascii="Arial" w:hAnsi="Arial" w:cs="Arial"/>
          <w:sz w:val="19"/>
          <w:szCs w:val="19"/>
          <w:vertAlign w:val="superscript"/>
          <w:lang w:val="es-MX"/>
        </w:rPr>
      </w:pPr>
      <w:r w:rsidRPr="00A61018">
        <w:rPr>
          <w:rFonts w:ascii="Arial" w:hAnsi="Arial" w:cs="Arial"/>
          <w:sz w:val="19"/>
          <w:szCs w:val="19"/>
          <w:lang w:val="es-MX"/>
        </w:rPr>
        <w:t xml:space="preserve">Establecer las obligaciones que en materia catastral tienen los propietarios y los poseedores de bienes inmuebles ubicados en el territorio del Estado, así como las que corresponden a los notarios y demás fedatarios públicos; </w:t>
      </w:r>
      <w:r w:rsidRPr="00A61018">
        <w:rPr>
          <w:rFonts w:ascii="Arial" w:hAnsi="Arial" w:cs="Arial"/>
          <w:bCs/>
          <w:sz w:val="19"/>
          <w:szCs w:val="19"/>
          <w:lang w:val="es-MX"/>
        </w:rPr>
        <w:t>los Urbanizadores, l</w:t>
      </w:r>
      <w:r w:rsidRPr="00A61018">
        <w:rPr>
          <w:rFonts w:ascii="Arial" w:hAnsi="Arial" w:cs="Arial"/>
          <w:sz w:val="19"/>
          <w:szCs w:val="19"/>
          <w:lang w:val="es-MX"/>
        </w:rPr>
        <w:t xml:space="preserve">os Peritos Valuadores con registro ante el Instituto Catastral del Estado de Oaxaca; los sujetos obligados que tengan dicho carácter por encontrarse en los supuestos previstos por la presente Ley y </w:t>
      </w:r>
      <w:r w:rsidRPr="00A61018">
        <w:rPr>
          <w:rFonts w:ascii="Arial" w:hAnsi="Arial" w:cs="Arial"/>
          <w:sz w:val="19"/>
          <w:szCs w:val="19"/>
          <w:lang w:val="es-MX"/>
        </w:rPr>
        <w:lastRenderedPageBreak/>
        <w:t>demás ordenamientos aplicables</w:t>
      </w:r>
      <w:r w:rsidRPr="00A61018">
        <w:rPr>
          <w:rFonts w:ascii="Arial" w:hAnsi="Arial" w:cs="Arial"/>
          <w:sz w:val="19"/>
          <w:szCs w:val="19"/>
          <w:vertAlign w:val="superscript"/>
          <w:lang w:val="es-MX"/>
        </w:rPr>
        <w:t xml:space="preserve">.(Reforma según Decreto No. 191 PPOE Extra de 26-12-05) </w:t>
      </w:r>
    </w:p>
    <w:p w:rsidR="00A61018" w:rsidRPr="00147112"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p>
    <w:p w:rsidR="00A61018" w:rsidRPr="00147112" w:rsidRDefault="00A61018" w:rsidP="00A61018">
      <w:pPr>
        <w:tabs>
          <w:tab w:val="left" w:pos="-720"/>
          <w:tab w:val="left" w:pos="1134"/>
        </w:tabs>
        <w:suppressAutoHyphens/>
        <w:ind w:left="1134" w:hanging="1134"/>
        <w:jc w:val="both"/>
        <w:rPr>
          <w:rFonts w:ascii="Arial" w:hAnsi="Arial"/>
          <w:spacing w:val="-2"/>
          <w:sz w:val="19"/>
          <w:szCs w:val="19"/>
          <w:lang w:val="es-MX"/>
        </w:rPr>
      </w:pPr>
      <w:r w:rsidRPr="00147112">
        <w:rPr>
          <w:rFonts w:ascii="Arial" w:hAnsi="Arial"/>
          <w:spacing w:val="-2"/>
          <w:sz w:val="19"/>
          <w:szCs w:val="19"/>
          <w:lang w:val="es-MX"/>
        </w:rPr>
        <w:t>IV.</w:t>
      </w:r>
      <w:r w:rsidRPr="00147112">
        <w:rPr>
          <w:rFonts w:ascii="Arial" w:hAnsi="Arial"/>
          <w:spacing w:val="-2"/>
          <w:sz w:val="19"/>
          <w:szCs w:val="19"/>
          <w:lang w:val="es-MX"/>
        </w:rPr>
        <w:tab/>
        <w:t>Establecer las bases para las relaciones de coordinación en materia catastral entre las autoridades estatales, municipales y federales, a fin de garantizar la eficacia de las normas que integran esta ley, así como para promover, cuando se requiera, la participación de los particulares y de los grupos sociales o agentes económicos interesados, a efecto de mejorar el funcionamiento del sistema catastral del Estado.</w:t>
      </w:r>
    </w:p>
    <w:p w:rsidR="00A61018" w:rsidRPr="00147112" w:rsidRDefault="00A61018" w:rsidP="00A61018">
      <w:pPr>
        <w:tabs>
          <w:tab w:val="left" w:pos="-720"/>
          <w:tab w:val="left" w:pos="1134"/>
        </w:tabs>
        <w:suppressAutoHyphens/>
        <w:ind w:left="1134" w:hanging="1134"/>
        <w:jc w:val="both"/>
        <w:rPr>
          <w:rFonts w:ascii="Arial" w:hAnsi="Arial"/>
          <w:spacing w:val="-2"/>
          <w:sz w:val="19"/>
          <w:szCs w:val="19"/>
          <w:lang w:val="es-MX"/>
        </w:rPr>
      </w:pPr>
    </w:p>
    <w:p w:rsidR="00A61018" w:rsidRPr="00A61018" w:rsidRDefault="00A61018" w:rsidP="00A61018">
      <w:pPr>
        <w:pStyle w:val="Sangradetextonormal"/>
        <w:numPr>
          <w:ilvl w:val="0"/>
          <w:numId w:val="5"/>
        </w:numPr>
        <w:tabs>
          <w:tab w:val="clear" w:pos="1800"/>
          <w:tab w:val="left" w:pos="-720"/>
          <w:tab w:val="left" w:pos="0"/>
          <w:tab w:val="left" w:pos="1134"/>
        </w:tabs>
        <w:suppressAutoHyphens/>
        <w:ind w:left="1134" w:hanging="1134"/>
        <w:jc w:val="both"/>
        <w:rPr>
          <w:rFonts w:ascii="Arial" w:hAnsi="Arial" w:cs="Arial"/>
          <w:sz w:val="19"/>
          <w:szCs w:val="19"/>
        </w:rPr>
      </w:pPr>
      <w:r w:rsidRPr="00A61018">
        <w:rPr>
          <w:rFonts w:ascii="Arial" w:hAnsi="Arial" w:cs="Arial"/>
          <w:sz w:val="19"/>
          <w:szCs w:val="19"/>
        </w:rPr>
        <w:t>Establecer las formalidades para el ejercicio de las funciones catastrales y fijar las bases a las que deberán sujetarse los actos y procedimientos administrativos correspondientes.</w:t>
      </w:r>
    </w:p>
    <w:p w:rsidR="00A61018" w:rsidRPr="00147112"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p>
    <w:p w:rsidR="00A61018" w:rsidRPr="00147112" w:rsidRDefault="00A61018" w:rsidP="00A61018">
      <w:pPr>
        <w:numPr>
          <w:ilvl w:val="0"/>
          <w:numId w:val="5"/>
        </w:numPr>
        <w:tabs>
          <w:tab w:val="clear" w:pos="1800"/>
          <w:tab w:val="left" w:pos="-720"/>
          <w:tab w:val="left" w:pos="0"/>
          <w:tab w:val="left" w:pos="1134"/>
        </w:tabs>
        <w:suppressAutoHyphens/>
        <w:ind w:left="1134" w:hanging="1134"/>
        <w:jc w:val="both"/>
        <w:rPr>
          <w:rFonts w:ascii="Arial" w:hAnsi="Arial"/>
          <w:spacing w:val="-2"/>
          <w:sz w:val="19"/>
          <w:szCs w:val="19"/>
          <w:lang w:val="es-MX"/>
        </w:rPr>
      </w:pPr>
      <w:r w:rsidRPr="00147112">
        <w:rPr>
          <w:rFonts w:ascii="Arial" w:hAnsi="Arial"/>
          <w:spacing w:val="-2"/>
          <w:sz w:val="19"/>
          <w:szCs w:val="19"/>
          <w:lang w:val="es-MX"/>
        </w:rPr>
        <w:t>Promover la integración y el desarrollo del Sistema de Información Geográfica Catastral del Estado.</w:t>
      </w:r>
    </w:p>
    <w:p w:rsidR="00A61018" w:rsidRPr="00147112"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p>
    <w:p w:rsidR="00A61018" w:rsidRPr="00A61018" w:rsidRDefault="00A61018" w:rsidP="00A61018">
      <w:pPr>
        <w:tabs>
          <w:tab w:val="left" w:pos="-720"/>
          <w:tab w:val="left" w:pos="0"/>
        </w:tabs>
        <w:suppressAutoHyphens/>
        <w:jc w:val="both"/>
        <w:rPr>
          <w:rFonts w:ascii="Arial" w:hAnsi="Arial" w:cs="Arial"/>
          <w:spacing w:val="-2"/>
          <w:sz w:val="19"/>
          <w:szCs w:val="19"/>
          <w:vertAlign w:val="superscript"/>
          <w:lang w:val="es-MX"/>
        </w:rPr>
      </w:pPr>
      <w:r w:rsidRPr="00A61018">
        <w:rPr>
          <w:rFonts w:ascii="Arial" w:hAnsi="Arial" w:cs="Arial"/>
          <w:b/>
          <w:spacing w:val="-2"/>
          <w:sz w:val="19"/>
          <w:szCs w:val="19"/>
          <w:lang w:val="es-MX"/>
        </w:rPr>
        <w:t>ARTÍCULO 3.-</w:t>
      </w:r>
      <w:r w:rsidRPr="00A61018">
        <w:rPr>
          <w:rFonts w:ascii="Arial" w:hAnsi="Arial" w:cs="Arial"/>
          <w:spacing w:val="-2"/>
          <w:sz w:val="19"/>
          <w:szCs w:val="19"/>
          <w:lang w:val="es-MX"/>
        </w:rPr>
        <w:t xml:space="preserve"> </w:t>
      </w:r>
      <w:r w:rsidRPr="00A61018">
        <w:rPr>
          <w:rFonts w:ascii="Arial" w:hAnsi="Arial" w:cs="Arial"/>
          <w:sz w:val="19"/>
          <w:szCs w:val="19"/>
          <w:lang w:val="es-MX"/>
        </w:rPr>
        <w:t>El catastro es un sistema de información territorial para usos múltiples, estructurado por los registros documentales, gráficos y alfanuméricos que contienen la información cuantitativa y cualitativa de los bienes inmuebles ubicados en el territorio del Estado.</w:t>
      </w:r>
      <w:r w:rsidRPr="00A61018">
        <w:rPr>
          <w:rFonts w:ascii="Arial" w:hAnsi="Arial" w:cs="Arial"/>
          <w:sz w:val="19"/>
          <w:szCs w:val="19"/>
          <w:vertAlign w:val="superscript"/>
          <w:lang w:val="es-MX"/>
        </w:rPr>
        <w:t xml:space="preserve"> (Reforma según Decreto No. 191 PPOE Extra de 26-12-05)</w:t>
      </w:r>
    </w:p>
    <w:p w:rsidR="00A61018" w:rsidRPr="00A61018" w:rsidRDefault="00A61018" w:rsidP="00A61018">
      <w:pPr>
        <w:tabs>
          <w:tab w:val="left" w:pos="-720"/>
          <w:tab w:val="left" w:pos="0"/>
        </w:tabs>
        <w:suppressAutoHyphens/>
        <w:jc w:val="both"/>
        <w:rPr>
          <w:rFonts w:ascii="Arial" w:hAnsi="Arial" w:cs="Arial"/>
          <w:b/>
          <w:spacing w:val="-2"/>
          <w:sz w:val="19"/>
          <w:szCs w:val="19"/>
          <w:lang w:val="es-MX"/>
        </w:rPr>
      </w:pPr>
    </w:p>
    <w:p w:rsidR="00A61018" w:rsidRPr="00A61018" w:rsidRDefault="00A61018" w:rsidP="00A61018">
      <w:pPr>
        <w:tabs>
          <w:tab w:val="left" w:pos="-720"/>
          <w:tab w:val="left" w:pos="0"/>
        </w:tabs>
        <w:suppressAutoHyphens/>
        <w:jc w:val="both"/>
        <w:rPr>
          <w:rFonts w:ascii="Arial" w:hAnsi="Arial" w:cs="Arial"/>
          <w:spacing w:val="-2"/>
          <w:sz w:val="19"/>
          <w:szCs w:val="19"/>
          <w:vertAlign w:val="superscript"/>
          <w:lang w:val="es-MX"/>
        </w:rPr>
      </w:pPr>
      <w:r w:rsidRPr="00A61018">
        <w:rPr>
          <w:rFonts w:ascii="Arial" w:hAnsi="Arial" w:cs="Arial"/>
          <w:b/>
          <w:spacing w:val="-2"/>
          <w:sz w:val="19"/>
          <w:szCs w:val="19"/>
          <w:lang w:val="es-MX"/>
        </w:rPr>
        <w:t>ARTÍCULO 4.-</w:t>
      </w:r>
      <w:r w:rsidRPr="00A61018">
        <w:rPr>
          <w:rFonts w:ascii="Arial" w:hAnsi="Arial" w:cs="Arial"/>
          <w:spacing w:val="-2"/>
          <w:sz w:val="19"/>
          <w:szCs w:val="19"/>
          <w:lang w:val="es-MX"/>
        </w:rPr>
        <w:t xml:space="preserve"> </w:t>
      </w:r>
      <w:r w:rsidRPr="00A61018">
        <w:rPr>
          <w:rFonts w:ascii="Arial" w:hAnsi="Arial" w:cs="Arial"/>
          <w:sz w:val="19"/>
          <w:szCs w:val="19"/>
          <w:lang w:val="es-MX"/>
        </w:rPr>
        <w:t xml:space="preserve">Las funciones catastrales son las siguientes: </w:t>
      </w:r>
      <w:r w:rsidRPr="00A61018">
        <w:rPr>
          <w:rFonts w:ascii="Arial" w:hAnsi="Arial" w:cs="Arial"/>
          <w:sz w:val="19"/>
          <w:szCs w:val="19"/>
          <w:vertAlign w:val="superscript"/>
          <w:lang w:val="es-MX"/>
        </w:rPr>
        <w:t>(Reforma según Decreto No. 745 PPOE Extra de 29-12-08)</w:t>
      </w:r>
    </w:p>
    <w:p w:rsidR="00A61018" w:rsidRPr="00A61018" w:rsidRDefault="00A61018" w:rsidP="00A61018">
      <w:pPr>
        <w:tabs>
          <w:tab w:val="left" w:pos="-720"/>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numPr>
          <w:ilvl w:val="0"/>
          <w:numId w:val="7"/>
        </w:numPr>
        <w:tabs>
          <w:tab w:val="clear" w:pos="1260"/>
          <w:tab w:val="left" w:pos="-720"/>
          <w:tab w:val="left" w:pos="1134"/>
        </w:tabs>
        <w:suppressAutoHyphens/>
        <w:ind w:left="1134" w:hanging="1134"/>
        <w:jc w:val="both"/>
        <w:rPr>
          <w:rFonts w:ascii="Arial" w:hAnsi="Arial" w:cs="Arial"/>
          <w:spacing w:val="-2"/>
          <w:sz w:val="19"/>
          <w:szCs w:val="19"/>
          <w:lang w:val="es-MX"/>
        </w:rPr>
      </w:pPr>
      <w:r w:rsidRPr="00A61018">
        <w:rPr>
          <w:rFonts w:ascii="Arial" w:hAnsi="Arial" w:cs="Arial"/>
          <w:sz w:val="19"/>
          <w:szCs w:val="19"/>
          <w:lang w:val="es-MX"/>
        </w:rPr>
        <w:t xml:space="preserve">La identificación, descripción, delimitación, mensura y valuación </w:t>
      </w:r>
      <w:r w:rsidRPr="00A61018">
        <w:rPr>
          <w:rFonts w:ascii="Arial" w:hAnsi="Arial" w:cs="Arial"/>
          <w:spacing w:val="-2"/>
          <w:sz w:val="19"/>
          <w:szCs w:val="19"/>
          <w:lang w:val="es-MX"/>
        </w:rPr>
        <w:t>de los bienes inmuebles ubicados en el territorio del Estado.</w:t>
      </w:r>
    </w:p>
    <w:p w:rsidR="00A61018" w:rsidRPr="00A61018" w:rsidRDefault="00A61018" w:rsidP="00A61018">
      <w:pPr>
        <w:tabs>
          <w:tab w:val="left" w:pos="-720"/>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numPr>
          <w:ilvl w:val="0"/>
          <w:numId w:val="7"/>
        </w:numPr>
        <w:tabs>
          <w:tab w:val="clear" w:pos="1260"/>
          <w:tab w:val="left" w:pos="1134"/>
        </w:tabs>
        <w:ind w:left="1134" w:hanging="1134"/>
        <w:jc w:val="both"/>
        <w:rPr>
          <w:rFonts w:ascii="Arial" w:hAnsi="Arial" w:cs="Arial"/>
          <w:sz w:val="19"/>
          <w:szCs w:val="19"/>
          <w:lang w:val="es-MX"/>
        </w:rPr>
      </w:pPr>
      <w:r w:rsidRPr="00A61018">
        <w:rPr>
          <w:rFonts w:ascii="Arial" w:hAnsi="Arial" w:cs="Arial"/>
          <w:sz w:val="19"/>
          <w:szCs w:val="19"/>
          <w:lang w:val="es-MX"/>
        </w:rPr>
        <w:t>La identificación, descripción, delimitación, mensura y valuación relativa a los registros, padrones y documentos referentes a las características cualitativas y cuantitativas de los bienes inmuebles ubicados en el territorio del Estado.</w:t>
      </w:r>
    </w:p>
    <w:p w:rsidR="00A61018" w:rsidRPr="00A61018" w:rsidRDefault="00A61018" w:rsidP="00A61018">
      <w:pPr>
        <w:tabs>
          <w:tab w:val="left" w:pos="-720"/>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tabs>
          <w:tab w:val="left" w:pos="1134"/>
        </w:tabs>
        <w:autoSpaceDE w:val="0"/>
        <w:autoSpaceDN w:val="0"/>
        <w:adjustRightInd w:val="0"/>
        <w:ind w:left="1134" w:hanging="1134"/>
        <w:jc w:val="both"/>
        <w:rPr>
          <w:rFonts w:ascii="Arial" w:hAnsi="Arial" w:cs="Arial"/>
          <w:sz w:val="19"/>
          <w:szCs w:val="19"/>
          <w:vertAlign w:val="superscript"/>
          <w:lang w:val="es-MX"/>
        </w:rPr>
      </w:pPr>
      <w:r w:rsidRPr="00A61018">
        <w:rPr>
          <w:rFonts w:ascii="Arial" w:hAnsi="Arial" w:cs="Arial"/>
          <w:sz w:val="19"/>
          <w:szCs w:val="19"/>
          <w:lang w:val="es-MX"/>
        </w:rPr>
        <w:t>III.</w:t>
      </w:r>
      <w:r w:rsidRPr="00A61018">
        <w:rPr>
          <w:rFonts w:ascii="Arial" w:hAnsi="Arial" w:cs="Arial"/>
          <w:sz w:val="19"/>
          <w:szCs w:val="19"/>
          <w:lang w:val="es-MX"/>
        </w:rPr>
        <w:tab/>
      </w:r>
      <w:r w:rsidRPr="00A61018">
        <w:rPr>
          <w:rFonts w:ascii="Arial" w:hAnsi="Arial" w:cs="Arial"/>
          <w:color w:val="000000"/>
          <w:sz w:val="19"/>
          <w:szCs w:val="19"/>
          <w:lang w:val="es-MX"/>
        </w:rPr>
        <w:t xml:space="preserve">La formulación de las tablas de Valores Unitarios de Suelo y Construcciones </w:t>
      </w:r>
      <w:r w:rsidRPr="00A61018">
        <w:rPr>
          <w:rFonts w:ascii="Arial" w:hAnsi="Arial" w:cs="Arial"/>
          <w:bCs/>
          <w:color w:val="000000"/>
          <w:sz w:val="19"/>
          <w:szCs w:val="19"/>
          <w:lang w:val="es-MX"/>
        </w:rPr>
        <w:t>y los planos de zonificación catastral</w:t>
      </w:r>
      <w:r w:rsidRPr="00A61018">
        <w:rPr>
          <w:rFonts w:ascii="Arial" w:hAnsi="Arial" w:cs="Arial"/>
          <w:color w:val="000000"/>
          <w:sz w:val="19"/>
          <w:szCs w:val="19"/>
          <w:lang w:val="es-MX"/>
        </w:rPr>
        <w:t xml:space="preserve"> solicitadas por los Municipios en términos de esta Ley</w:t>
      </w:r>
      <w:r w:rsidRPr="00A61018">
        <w:rPr>
          <w:rFonts w:ascii="Arial" w:hAnsi="Arial" w:cs="Arial"/>
          <w:sz w:val="19"/>
          <w:szCs w:val="19"/>
          <w:lang w:val="es-MX"/>
        </w:rPr>
        <w:t>.</w:t>
      </w:r>
      <w:r w:rsidRPr="00A61018">
        <w:rPr>
          <w:rFonts w:ascii="Arial" w:hAnsi="Arial" w:cs="Arial"/>
          <w:sz w:val="19"/>
          <w:szCs w:val="19"/>
          <w:vertAlign w:val="superscript"/>
          <w:lang w:val="es-MX"/>
        </w:rPr>
        <w:t xml:space="preserve"> (Reforma según Decreto Núm. 1668. PPOE Extra de fecha 31-12-2015)</w:t>
      </w:r>
    </w:p>
    <w:p w:rsidR="00A61018" w:rsidRPr="00A61018" w:rsidRDefault="00A61018" w:rsidP="00A61018">
      <w:pPr>
        <w:tabs>
          <w:tab w:val="left" w:pos="1134"/>
        </w:tabs>
        <w:ind w:left="1134" w:hanging="1134"/>
        <w:jc w:val="both"/>
        <w:rPr>
          <w:rFonts w:ascii="Arial" w:hAnsi="Arial" w:cs="Arial"/>
          <w:sz w:val="19"/>
          <w:szCs w:val="19"/>
          <w:lang w:val="es-MX"/>
        </w:rPr>
      </w:pPr>
    </w:p>
    <w:p w:rsidR="00A61018" w:rsidRPr="00A61018" w:rsidRDefault="00A61018" w:rsidP="00A61018">
      <w:pPr>
        <w:pStyle w:val="Textoindependiente2"/>
        <w:tabs>
          <w:tab w:val="left" w:pos="1134"/>
        </w:tabs>
        <w:ind w:left="1134" w:hanging="1134"/>
        <w:rPr>
          <w:rFonts w:cs="Arial"/>
          <w:b/>
          <w:sz w:val="19"/>
          <w:szCs w:val="19"/>
          <w:vertAlign w:val="superscript"/>
          <w:lang w:val="es-MX"/>
        </w:rPr>
      </w:pPr>
      <w:r w:rsidRPr="00A61018">
        <w:rPr>
          <w:rFonts w:cs="Arial"/>
          <w:sz w:val="19"/>
          <w:szCs w:val="19"/>
          <w:lang w:val="es-MX"/>
        </w:rPr>
        <w:t>IV.</w:t>
      </w:r>
      <w:r w:rsidRPr="00A61018">
        <w:rPr>
          <w:rFonts w:cs="Arial"/>
          <w:sz w:val="19"/>
          <w:szCs w:val="19"/>
          <w:lang w:val="es-MX"/>
        </w:rPr>
        <w:tab/>
        <w:t xml:space="preserve">La determinación de los valores catastrales de los bienes inmuebles, para efecto de las contribuciones municipales sobre la propiedad inmobiliaria, con base en los valores unitarios del suelo </w:t>
      </w:r>
      <w:r w:rsidRPr="00A61018">
        <w:rPr>
          <w:rFonts w:cs="Arial"/>
          <w:sz w:val="19"/>
          <w:szCs w:val="19"/>
          <w:lang w:val="es-MX"/>
        </w:rPr>
        <w:lastRenderedPageBreak/>
        <w:t>y de las construcciones y en los procedimientos técnicos velatorios.</w:t>
      </w:r>
      <w:r w:rsidRPr="00A61018">
        <w:rPr>
          <w:rFonts w:cs="Arial"/>
          <w:sz w:val="19"/>
          <w:szCs w:val="19"/>
          <w:vertAlign w:val="superscript"/>
          <w:lang w:val="es-MX"/>
        </w:rPr>
        <w:t xml:space="preserve"> (Reforma-Adición según Decreto No. 24 PPOE No. 52 Segunda Sección de 29-12-07)</w:t>
      </w:r>
    </w:p>
    <w:p w:rsidR="00A61018" w:rsidRPr="00A61018" w:rsidRDefault="00A61018" w:rsidP="00A61018">
      <w:pPr>
        <w:pStyle w:val="Textoindependiente"/>
        <w:tabs>
          <w:tab w:val="left" w:pos="1134"/>
        </w:tabs>
        <w:ind w:left="1134" w:hanging="1134"/>
        <w:rPr>
          <w:rFonts w:ascii="Arial" w:hAnsi="Arial" w:cs="Arial"/>
          <w:sz w:val="19"/>
          <w:szCs w:val="19"/>
          <w:lang w:val="es-MX"/>
        </w:rPr>
      </w:pPr>
    </w:p>
    <w:p w:rsidR="00A61018" w:rsidRPr="00A61018" w:rsidRDefault="00A61018" w:rsidP="00A61018">
      <w:pPr>
        <w:pStyle w:val="Textoindependiente"/>
        <w:numPr>
          <w:ilvl w:val="0"/>
          <w:numId w:val="8"/>
        </w:numPr>
        <w:tabs>
          <w:tab w:val="clear" w:pos="1080"/>
          <w:tab w:val="left" w:pos="-720"/>
          <w:tab w:val="left" w:pos="1134"/>
        </w:tabs>
        <w:suppressAutoHyphens/>
        <w:ind w:left="1134" w:hanging="1134"/>
        <w:rPr>
          <w:rFonts w:ascii="Arial" w:hAnsi="Arial" w:cs="Arial"/>
          <w:bCs/>
          <w:sz w:val="19"/>
          <w:szCs w:val="19"/>
          <w:lang w:val="es-MX"/>
        </w:rPr>
      </w:pPr>
      <w:r w:rsidRPr="00A61018">
        <w:rPr>
          <w:rFonts w:ascii="Arial" w:hAnsi="Arial" w:cs="Arial"/>
          <w:bCs/>
          <w:sz w:val="19"/>
          <w:szCs w:val="19"/>
          <w:lang w:val="es-MX"/>
        </w:rPr>
        <w:t xml:space="preserve">La integración y administración del sistema cartográfico del Estado para uso </w:t>
      </w:r>
      <w:proofErr w:type="spellStart"/>
      <w:r w:rsidRPr="00A61018">
        <w:rPr>
          <w:rFonts w:ascii="Arial" w:hAnsi="Arial" w:cs="Arial"/>
          <w:bCs/>
          <w:sz w:val="19"/>
          <w:szCs w:val="19"/>
          <w:lang w:val="es-MX"/>
        </w:rPr>
        <w:t>multifinalitario</w:t>
      </w:r>
      <w:proofErr w:type="spellEnd"/>
      <w:r w:rsidRPr="00A61018">
        <w:rPr>
          <w:rFonts w:ascii="Arial" w:hAnsi="Arial" w:cs="Arial"/>
          <w:bCs/>
          <w:sz w:val="19"/>
          <w:szCs w:val="19"/>
          <w:lang w:val="es-MX"/>
        </w:rPr>
        <w:t>;</w:t>
      </w:r>
    </w:p>
    <w:p w:rsidR="00A61018" w:rsidRPr="00A61018" w:rsidRDefault="00A61018" w:rsidP="00A61018">
      <w:pPr>
        <w:pStyle w:val="Textoindependiente"/>
        <w:tabs>
          <w:tab w:val="left" w:pos="1134"/>
        </w:tabs>
        <w:ind w:left="1134" w:hanging="1134"/>
        <w:rPr>
          <w:rFonts w:ascii="Arial" w:hAnsi="Arial" w:cs="Arial"/>
          <w:bCs/>
          <w:sz w:val="19"/>
          <w:szCs w:val="19"/>
          <w:lang w:val="es-MX"/>
        </w:rPr>
      </w:pPr>
    </w:p>
    <w:p w:rsidR="00A61018" w:rsidRPr="00A61018" w:rsidRDefault="00A61018" w:rsidP="00A61018">
      <w:pPr>
        <w:pStyle w:val="Textoindependiente"/>
        <w:numPr>
          <w:ilvl w:val="0"/>
          <w:numId w:val="8"/>
        </w:numPr>
        <w:tabs>
          <w:tab w:val="clear" w:pos="1080"/>
          <w:tab w:val="left" w:pos="-720"/>
          <w:tab w:val="left" w:pos="1134"/>
        </w:tabs>
        <w:suppressAutoHyphens/>
        <w:ind w:left="1134" w:hanging="1134"/>
        <w:rPr>
          <w:rFonts w:ascii="Arial" w:hAnsi="Arial" w:cs="Arial"/>
          <w:bCs/>
          <w:sz w:val="19"/>
          <w:szCs w:val="19"/>
          <w:lang w:val="es-MX"/>
        </w:rPr>
      </w:pPr>
      <w:r w:rsidRPr="00A61018">
        <w:rPr>
          <w:rFonts w:ascii="Arial" w:hAnsi="Arial" w:cs="Arial"/>
          <w:sz w:val="19"/>
          <w:szCs w:val="19"/>
          <w:lang w:val="es-MX"/>
        </w:rPr>
        <w:t>La realización de los estudios técnicos para la identificación y georreferenciación de los límites del territorio del Estado, de sus municipios y del perímetro de las áreas urbanas de sus localidades;</w:t>
      </w:r>
    </w:p>
    <w:p w:rsidR="00A61018" w:rsidRPr="00A61018" w:rsidRDefault="00A61018" w:rsidP="00A61018">
      <w:pPr>
        <w:pStyle w:val="Textoindependiente"/>
        <w:tabs>
          <w:tab w:val="left" w:pos="1134"/>
        </w:tabs>
        <w:ind w:left="1134" w:hanging="1134"/>
        <w:rPr>
          <w:rFonts w:ascii="Arial" w:hAnsi="Arial" w:cs="Arial"/>
          <w:bCs/>
          <w:sz w:val="19"/>
          <w:szCs w:val="19"/>
          <w:lang w:val="es-MX"/>
        </w:rPr>
      </w:pPr>
    </w:p>
    <w:p w:rsidR="00A61018" w:rsidRPr="00A61018" w:rsidRDefault="00A61018" w:rsidP="00A61018">
      <w:pPr>
        <w:pStyle w:val="Textoindependiente"/>
        <w:numPr>
          <w:ilvl w:val="0"/>
          <w:numId w:val="8"/>
        </w:numPr>
        <w:tabs>
          <w:tab w:val="clear" w:pos="1080"/>
          <w:tab w:val="left" w:pos="1134"/>
        </w:tabs>
        <w:suppressAutoHyphens/>
        <w:ind w:left="1134" w:hanging="1134"/>
        <w:rPr>
          <w:rFonts w:ascii="Arial" w:hAnsi="Arial" w:cs="Arial"/>
          <w:bCs/>
          <w:sz w:val="19"/>
          <w:szCs w:val="19"/>
          <w:vertAlign w:val="superscript"/>
          <w:lang w:val="es-MX"/>
        </w:rPr>
      </w:pPr>
      <w:r w:rsidRPr="00A61018">
        <w:rPr>
          <w:rFonts w:ascii="Arial" w:hAnsi="Arial" w:cs="Arial"/>
          <w:sz w:val="19"/>
          <w:szCs w:val="19"/>
          <w:lang w:val="es-MX"/>
        </w:rPr>
        <w:t>Integrar y mantener actualizado el inventario de infraestructura y equipamiento urbano del Estado; y (sic)</w:t>
      </w:r>
      <w:r w:rsidRPr="00A61018">
        <w:rPr>
          <w:rFonts w:ascii="Arial" w:hAnsi="Arial" w:cs="Arial"/>
          <w:sz w:val="19"/>
          <w:szCs w:val="19"/>
          <w:vertAlign w:val="superscript"/>
          <w:lang w:val="es-MX"/>
        </w:rPr>
        <w:t>(Reforma-Adición según Decreto No. 191 PPOE Extra de 26-12-05)</w:t>
      </w:r>
    </w:p>
    <w:p w:rsidR="00A61018" w:rsidRPr="00A61018" w:rsidRDefault="00A61018" w:rsidP="00A61018">
      <w:pPr>
        <w:pStyle w:val="Textoindependiente"/>
        <w:tabs>
          <w:tab w:val="left" w:pos="1134"/>
        </w:tabs>
        <w:ind w:left="1134" w:hanging="1134"/>
        <w:rPr>
          <w:rFonts w:ascii="Arial" w:hAnsi="Arial" w:cs="Arial"/>
          <w:bCs/>
          <w:sz w:val="19"/>
          <w:szCs w:val="19"/>
          <w:lang w:val="es-MX"/>
        </w:rPr>
      </w:pPr>
    </w:p>
    <w:p w:rsidR="00A61018" w:rsidRPr="00A61018" w:rsidRDefault="00A61018" w:rsidP="00A61018">
      <w:pPr>
        <w:pStyle w:val="Textoindependiente"/>
        <w:tabs>
          <w:tab w:val="left" w:pos="1134"/>
        </w:tabs>
        <w:ind w:left="1134" w:hanging="1134"/>
        <w:rPr>
          <w:rFonts w:ascii="Arial" w:hAnsi="Arial" w:cs="Arial"/>
          <w:bCs/>
          <w:sz w:val="19"/>
          <w:szCs w:val="19"/>
          <w:lang w:val="es-MX"/>
        </w:rPr>
      </w:pPr>
      <w:r w:rsidRPr="00A61018">
        <w:rPr>
          <w:rFonts w:ascii="Arial" w:hAnsi="Arial" w:cs="Arial"/>
          <w:sz w:val="19"/>
          <w:szCs w:val="19"/>
          <w:lang w:val="es-MX"/>
        </w:rPr>
        <w:t xml:space="preserve">VIII. </w:t>
      </w:r>
      <w:r w:rsidRPr="00A61018">
        <w:rPr>
          <w:rFonts w:ascii="Arial" w:hAnsi="Arial" w:cs="Arial"/>
          <w:sz w:val="19"/>
          <w:szCs w:val="19"/>
          <w:lang w:val="es-MX"/>
        </w:rPr>
        <w:tab/>
        <w:t xml:space="preserve">Se Deroga. </w:t>
      </w:r>
      <w:r w:rsidRPr="00A61018">
        <w:rPr>
          <w:rFonts w:ascii="Arial" w:hAnsi="Arial" w:cs="Arial"/>
          <w:sz w:val="19"/>
          <w:szCs w:val="19"/>
          <w:vertAlign w:val="superscript"/>
          <w:lang w:val="es-MX"/>
        </w:rPr>
        <w:t>(Derogación según Decreto No. 709 PPOE Tercera Sección de 17-12-11)</w:t>
      </w:r>
    </w:p>
    <w:p w:rsidR="00A61018" w:rsidRPr="00A61018" w:rsidRDefault="00A61018" w:rsidP="00A61018">
      <w:pPr>
        <w:pStyle w:val="Textoindependiente"/>
        <w:tabs>
          <w:tab w:val="left" w:pos="1134"/>
        </w:tabs>
        <w:ind w:left="1134" w:hanging="1134"/>
        <w:rPr>
          <w:rFonts w:ascii="Arial" w:hAnsi="Arial" w:cs="Arial"/>
          <w:bCs/>
          <w:sz w:val="19"/>
          <w:szCs w:val="19"/>
          <w:lang w:val="es-MX"/>
        </w:rPr>
      </w:pPr>
    </w:p>
    <w:p w:rsidR="00A61018" w:rsidRPr="00A61018" w:rsidRDefault="00A61018" w:rsidP="00A61018">
      <w:pPr>
        <w:numPr>
          <w:ilvl w:val="0"/>
          <w:numId w:val="10"/>
        </w:numPr>
        <w:tabs>
          <w:tab w:val="left"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t>La elaboración del Instructivo Técnico de Valuación</w:t>
      </w:r>
      <w:r w:rsidRPr="00A61018">
        <w:rPr>
          <w:rFonts w:ascii="Arial" w:hAnsi="Arial" w:cs="Arial"/>
          <w:sz w:val="19"/>
          <w:szCs w:val="19"/>
          <w:vertAlign w:val="superscript"/>
          <w:lang w:val="es-MX"/>
        </w:rPr>
        <w:t>.(Reforma según Decreto No. 745 PPOE Extra de 29-12-08)</w:t>
      </w:r>
    </w:p>
    <w:p w:rsidR="00A61018" w:rsidRPr="00A61018" w:rsidRDefault="00A61018" w:rsidP="00A61018">
      <w:pPr>
        <w:pStyle w:val="Textoindependiente"/>
        <w:tabs>
          <w:tab w:val="left" w:pos="1134"/>
        </w:tabs>
        <w:ind w:left="1134" w:hanging="1134"/>
        <w:rPr>
          <w:rFonts w:ascii="Arial" w:hAnsi="Arial" w:cs="Arial"/>
          <w:sz w:val="19"/>
          <w:szCs w:val="19"/>
          <w:lang w:val="es-MX"/>
        </w:rPr>
      </w:pPr>
    </w:p>
    <w:p w:rsidR="00A61018" w:rsidRPr="00A61018" w:rsidRDefault="00A61018" w:rsidP="00A61018">
      <w:pPr>
        <w:numPr>
          <w:ilvl w:val="0"/>
          <w:numId w:val="10"/>
        </w:numPr>
        <w:tabs>
          <w:tab w:val="left"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t xml:space="preserve">Se Deroga. </w:t>
      </w:r>
      <w:r w:rsidRPr="00A61018">
        <w:rPr>
          <w:rFonts w:ascii="Arial" w:hAnsi="Arial" w:cs="Arial"/>
          <w:sz w:val="19"/>
          <w:szCs w:val="19"/>
          <w:vertAlign w:val="superscript"/>
          <w:lang w:val="es-MX"/>
        </w:rPr>
        <w:t>(Derogación según Decreto No. 709 PPOE Tercera Sección de 17-12-11)</w:t>
      </w:r>
    </w:p>
    <w:p w:rsidR="00A61018" w:rsidRPr="00A61018" w:rsidRDefault="00A61018" w:rsidP="00A61018">
      <w:pPr>
        <w:pStyle w:val="Prrafodelista"/>
        <w:tabs>
          <w:tab w:val="left" w:pos="1134"/>
        </w:tabs>
        <w:ind w:left="1134" w:hanging="1134"/>
        <w:rPr>
          <w:rFonts w:ascii="Arial" w:hAnsi="Arial" w:cs="Arial"/>
          <w:sz w:val="19"/>
          <w:szCs w:val="19"/>
          <w:lang w:val="es-MX"/>
        </w:rPr>
      </w:pPr>
    </w:p>
    <w:p w:rsidR="00A61018" w:rsidRPr="00A61018" w:rsidRDefault="00A61018" w:rsidP="00A61018">
      <w:pPr>
        <w:numPr>
          <w:ilvl w:val="0"/>
          <w:numId w:val="10"/>
        </w:numPr>
        <w:tabs>
          <w:tab w:val="left"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t>Las demás que se deriven de esta Ley, su Reglamento y disposiciones relativas</w:t>
      </w:r>
      <w:r w:rsidRPr="00A61018">
        <w:rPr>
          <w:rFonts w:ascii="Arial" w:hAnsi="Arial" w:cs="Arial"/>
          <w:sz w:val="19"/>
          <w:szCs w:val="19"/>
          <w:vertAlign w:val="superscript"/>
          <w:lang w:val="es-MX"/>
        </w:rPr>
        <w:t>.(Adición según Decreto No.745 PPOE Extra de 29-12-08)</w:t>
      </w:r>
    </w:p>
    <w:p w:rsidR="00A61018" w:rsidRPr="00A61018" w:rsidRDefault="00A61018" w:rsidP="00A61018">
      <w:pPr>
        <w:tabs>
          <w:tab w:val="left" w:pos="709"/>
        </w:tabs>
        <w:ind w:left="567"/>
        <w:jc w:val="both"/>
        <w:rPr>
          <w:rFonts w:ascii="Arial" w:hAnsi="Arial" w:cs="Arial"/>
          <w:sz w:val="19"/>
          <w:szCs w:val="19"/>
          <w:lang w:val="es-MX"/>
        </w:rPr>
      </w:pPr>
    </w:p>
    <w:p w:rsidR="00A61018" w:rsidRPr="00A61018" w:rsidRDefault="00A61018" w:rsidP="00A61018">
      <w:pPr>
        <w:tabs>
          <w:tab w:val="left" w:pos="-720"/>
        </w:tabs>
        <w:suppressAutoHyphens/>
        <w:jc w:val="both"/>
        <w:rPr>
          <w:rFonts w:ascii="Arial" w:hAnsi="Arial" w:cs="Arial"/>
          <w:bCs/>
          <w:spacing w:val="-2"/>
          <w:sz w:val="19"/>
          <w:szCs w:val="19"/>
          <w:vertAlign w:val="superscript"/>
          <w:lang w:val="es-MX"/>
        </w:rPr>
      </w:pPr>
      <w:r w:rsidRPr="00A61018">
        <w:rPr>
          <w:rFonts w:ascii="Arial" w:hAnsi="Arial" w:cs="Arial"/>
          <w:b/>
          <w:spacing w:val="-2"/>
          <w:sz w:val="19"/>
          <w:szCs w:val="19"/>
          <w:lang w:val="es-MX"/>
        </w:rPr>
        <w:t>ARTÍCULO 5.-</w:t>
      </w:r>
      <w:r w:rsidRPr="00A61018">
        <w:rPr>
          <w:rFonts w:ascii="Arial" w:hAnsi="Arial" w:cs="Arial"/>
          <w:spacing w:val="-2"/>
          <w:sz w:val="19"/>
          <w:szCs w:val="19"/>
          <w:lang w:val="es-MX"/>
        </w:rPr>
        <w:t xml:space="preserve"> </w:t>
      </w:r>
      <w:r w:rsidRPr="00A61018">
        <w:rPr>
          <w:rFonts w:ascii="Arial" w:hAnsi="Arial" w:cs="Arial"/>
          <w:bCs/>
          <w:spacing w:val="-2"/>
          <w:sz w:val="19"/>
          <w:szCs w:val="19"/>
          <w:lang w:val="es-MX"/>
        </w:rPr>
        <w:t>Los actos y resoluciones en materia de catastro serán tramitados en la forma, términos y procedimientos establecidos en la presente Ley y su Reglamento y en los Instructivos Técnicos Catastrales.</w:t>
      </w:r>
      <w:r w:rsidRPr="00A61018">
        <w:rPr>
          <w:rFonts w:ascii="Arial" w:hAnsi="Arial" w:cs="Arial"/>
          <w:bCs/>
          <w:spacing w:val="-2"/>
          <w:sz w:val="19"/>
          <w:szCs w:val="19"/>
          <w:vertAlign w:val="superscript"/>
          <w:lang w:val="es-MX"/>
        </w:rPr>
        <w:t xml:space="preserve"> (Reforma según Decreto No.123 PPOE Extra de 30-12-99)</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pStyle w:val="Textoindependiente"/>
        <w:rPr>
          <w:rFonts w:ascii="Arial" w:hAnsi="Arial" w:cs="Arial"/>
          <w:sz w:val="19"/>
          <w:szCs w:val="19"/>
          <w:lang w:val="es-MX"/>
        </w:rPr>
      </w:pPr>
      <w:r w:rsidRPr="00A61018">
        <w:rPr>
          <w:rFonts w:ascii="Arial" w:hAnsi="Arial" w:cs="Arial"/>
          <w:sz w:val="19"/>
          <w:szCs w:val="19"/>
          <w:lang w:val="es-MX"/>
        </w:rPr>
        <w:t>A falta de disposición expresa, se consideran como normas supletorias las disposiciones contenidas en el Código Fiscal del Estado, las del Código Civil y las de sus procedimientos.</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b/>
          <w:spacing w:val="-2"/>
          <w:sz w:val="19"/>
          <w:szCs w:val="19"/>
          <w:lang w:val="es-MX"/>
        </w:rPr>
        <w:t>ARTÍCULO 6.-</w:t>
      </w:r>
      <w:r w:rsidRPr="00A61018">
        <w:rPr>
          <w:rFonts w:ascii="Arial" w:hAnsi="Arial" w:cs="Arial"/>
          <w:spacing w:val="-2"/>
          <w:sz w:val="19"/>
          <w:szCs w:val="19"/>
          <w:lang w:val="es-MX"/>
        </w:rPr>
        <w:t xml:space="preserve"> </w:t>
      </w:r>
      <w:r w:rsidRPr="00A61018">
        <w:rPr>
          <w:rFonts w:ascii="Arial" w:hAnsi="Arial" w:cs="Arial"/>
          <w:sz w:val="19"/>
          <w:szCs w:val="19"/>
          <w:lang w:val="es-MX"/>
        </w:rPr>
        <w:t>Para lograr la integración del sistema de información territorial y su actualización permanente, todo propietario o poseedor de bienes inmuebles ubicados en el territorio del Estado, están obligados a manifestar:</w:t>
      </w:r>
    </w:p>
    <w:p w:rsidR="00A61018" w:rsidRPr="00A61018" w:rsidRDefault="00A61018" w:rsidP="00A61018">
      <w:pPr>
        <w:jc w:val="both"/>
        <w:rPr>
          <w:rFonts w:ascii="Arial" w:hAnsi="Arial" w:cs="Arial"/>
          <w:sz w:val="19"/>
          <w:szCs w:val="19"/>
          <w:lang w:val="es-MX"/>
        </w:rPr>
      </w:pPr>
    </w:p>
    <w:p w:rsidR="00A61018" w:rsidRPr="00A61018" w:rsidRDefault="00A61018" w:rsidP="00A61018">
      <w:pPr>
        <w:numPr>
          <w:ilvl w:val="0"/>
          <w:numId w:val="11"/>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La existencia de dichos bienes;</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147112" w:rsidRDefault="00A61018" w:rsidP="00A61018">
      <w:pPr>
        <w:numPr>
          <w:ilvl w:val="0"/>
          <w:numId w:val="11"/>
        </w:numPr>
        <w:tabs>
          <w:tab w:val="clear" w:pos="567"/>
          <w:tab w:val="num" w:pos="1134"/>
        </w:tabs>
        <w:ind w:left="1134" w:hanging="1134"/>
        <w:jc w:val="both"/>
        <w:rPr>
          <w:rFonts w:ascii="Arial" w:hAnsi="Arial" w:cs="Arial"/>
          <w:sz w:val="19"/>
          <w:szCs w:val="19"/>
          <w:lang w:val="es-MX"/>
        </w:rPr>
      </w:pPr>
      <w:r w:rsidRPr="00147112">
        <w:rPr>
          <w:rFonts w:ascii="Arial" w:hAnsi="Arial" w:cs="Arial"/>
          <w:sz w:val="19"/>
          <w:szCs w:val="19"/>
          <w:lang w:val="es-MX"/>
        </w:rPr>
        <w:t>Los actos traslativos de dominio celebrados ante notarios y registradores;</w:t>
      </w:r>
    </w:p>
    <w:p w:rsidR="00A61018" w:rsidRPr="00147112" w:rsidRDefault="00A61018" w:rsidP="00A61018">
      <w:pPr>
        <w:pStyle w:val="Prrafodelista"/>
        <w:tabs>
          <w:tab w:val="num" w:pos="1134"/>
        </w:tabs>
        <w:ind w:left="1134" w:hanging="1134"/>
        <w:rPr>
          <w:rFonts w:ascii="Arial" w:hAnsi="Arial" w:cs="Arial"/>
          <w:sz w:val="19"/>
          <w:szCs w:val="19"/>
          <w:lang w:val="es-MX"/>
        </w:rPr>
      </w:pPr>
    </w:p>
    <w:p w:rsidR="00A61018" w:rsidRPr="00147112" w:rsidRDefault="00A61018" w:rsidP="00A61018">
      <w:pPr>
        <w:numPr>
          <w:ilvl w:val="0"/>
          <w:numId w:val="11"/>
        </w:numPr>
        <w:tabs>
          <w:tab w:val="clear" w:pos="567"/>
          <w:tab w:val="num" w:pos="1134"/>
        </w:tabs>
        <w:ind w:left="1134" w:hanging="1134"/>
        <w:jc w:val="both"/>
        <w:rPr>
          <w:rFonts w:ascii="Arial" w:hAnsi="Arial" w:cs="Arial"/>
          <w:sz w:val="19"/>
          <w:szCs w:val="19"/>
          <w:lang w:val="es-MX"/>
        </w:rPr>
      </w:pPr>
      <w:r w:rsidRPr="00147112">
        <w:rPr>
          <w:rFonts w:ascii="Arial" w:hAnsi="Arial" w:cs="Arial"/>
          <w:sz w:val="19"/>
          <w:szCs w:val="19"/>
          <w:lang w:val="es-MX"/>
        </w:rPr>
        <w:t>Las características del inmueble.</w:t>
      </w:r>
    </w:p>
    <w:p w:rsidR="00A61018" w:rsidRPr="00147112"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jc w:val="both"/>
        <w:rPr>
          <w:rFonts w:ascii="Arial" w:hAnsi="Arial" w:cs="Arial"/>
          <w:sz w:val="19"/>
          <w:szCs w:val="19"/>
          <w:vertAlign w:val="superscript"/>
          <w:lang w:val="es-MX"/>
        </w:rPr>
      </w:pPr>
      <w:r w:rsidRPr="00A61018">
        <w:rPr>
          <w:rFonts w:ascii="Arial" w:hAnsi="Arial" w:cs="Arial"/>
          <w:color w:val="000000"/>
          <w:sz w:val="19"/>
          <w:szCs w:val="19"/>
          <w:lang w:val="es-MX"/>
        </w:rPr>
        <w:t xml:space="preserve">Las manifestaciones o avisos deberán hacerse en un plazo de treinta días naturales contados a partir de la expedición de los documentos en los que se haga constar la posesión, propiedad o la fecha de celebración de los actos traslativos de domino, </w:t>
      </w:r>
      <w:r w:rsidRPr="00A61018">
        <w:rPr>
          <w:rFonts w:ascii="Arial" w:hAnsi="Arial" w:cs="Arial"/>
          <w:bCs/>
          <w:color w:val="000000"/>
          <w:sz w:val="19"/>
          <w:szCs w:val="19"/>
          <w:lang w:val="es-MX"/>
        </w:rPr>
        <w:t>por medio de los tramites de integración al Padrón Catastral,</w:t>
      </w:r>
      <w:r w:rsidRPr="00A61018">
        <w:rPr>
          <w:rFonts w:ascii="Arial" w:hAnsi="Arial" w:cs="Arial"/>
          <w:bCs/>
          <w:color w:val="FF0000"/>
          <w:sz w:val="19"/>
          <w:szCs w:val="19"/>
          <w:lang w:val="es-MX"/>
        </w:rPr>
        <w:t xml:space="preserve"> </w:t>
      </w:r>
      <w:r w:rsidRPr="00A61018">
        <w:rPr>
          <w:rFonts w:ascii="Arial" w:hAnsi="Arial" w:cs="Arial"/>
          <w:bCs/>
          <w:color w:val="000000"/>
          <w:sz w:val="19"/>
          <w:szCs w:val="19"/>
          <w:lang w:val="es-MX"/>
        </w:rPr>
        <w:t>traslado de domino, cesión de derechos, corrección o actualización de datos, medidas, construcción y fraccionamiento, subdivisi</w:t>
      </w:r>
      <w:r w:rsidRPr="00A61018">
        <w:rPr>
          <w:rFonts w:ascii="Arial" w:hAnsi="Arial" w:cs="Arial"/>
          <w:bCs/>
          <w:sz w:val="19"/>
          <w:szCs w:val="19"/>
          <w:lang w:val="es-MX"/>
        </w:rPr>
        <w:t>ón y fusión de bienes inmuebles</w:t>
      </w:r>
      <w:r w:rsidRPr="00A61018">
        <w:rPr>
          <w:rFonts w:ascii="Arial" w:hAnsi="Arial" w:cs="Arial"/>
          <w:b/>
          <w:bCs/>
          <w:color w:val="000000"/>
          <w:sz w:val="19"/>
          <w:szCs w:val="19"/>
          <w:lang w:val="es-MX"/>
        </w:rPr>
        <w:t xml:space="preserve"> </w:t>
      </w:r>
      <w:r w:rsidRPr="00A61018">
        <w:rPr>
          <w:rFonts w:ascii="Arial" w:hAnsi="Arial" w:cs="Arial"/>
          <w:bCs/>
          <w:color w:val="000000"/>
          <w:sz w:val="19"/>
          <w:szCs w:val="19"/>
          <w:lang w:val="es-MX"/>
        </w:rPr>
        <w:t>e</w:t>
      </w:r>
      <w:r w:rsidRPr="00A61018">
        <w:rPr>
          <w:rFonts w:ascii="Arial" w:hAnsi="Arial" w:cs="Arial"/>
          <w:color w:val="000000"/>
          <w:sz w:val="19"/>
          <w:szCs w:val="19"/>
          <w:lang w:val="es-MX"/>
        </w:rPr>
        <w:t>n los formatos oficiales que para el caso expida el Instituto Catastral del Estado de Oaxaca, acompañando los documentos o planos que señala esta ley y su Reglamento.</w:t>
      </w:r>
      <w:r w:rsidRPr="00A61018">
        <w:rPr>
          <w:rFonts w:ascii="Arial" w:hAnsi="Arial" w:cs="Arial"/>
          <w:color w:val="000000"/>
          <w:sz w:val="19"/>
          <w:szCs w:val="19"/>
          <w:vertAlign w:val="superscript"/>
          <w:lang w:val="es-MX"/>
        </w:rPr>
        <w:t xml:space="preserve">(Reforma </w:t>
      </w:r>
      <w:r w:rsidRPr="00A61018">
        <w:rPr>
          <w:rFonts w:ascii="Arial" w:hAnsi="Arial" w:cs="Arial"/>
          <w:sz w:val="19"/>
          <w:szCs w:val="19"/>
          <w:vertAlign w:val="superscript"/>
          <w:lang w:val="es-MX"/>
        </w:rPr>
        <w:t>según Decreto Núm. 1668. PPOE Extra de fecha 31-12-2015)</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vertAlign w:val="superscript"/>
          <w:lang w:val="es-MX"/>
        </w:rPr>
      </w:pPr>
      <w:r w:rsidRPr="00A61018">
        <w:rPr>
          <w:rFonts w:ascii="Arial" w:hAnsi="Arial" w:cs="Arial"/>
          <w:sz w:val="19"/>
          <w:szCs w:val="19"/>
          <w:lang w:val="es-MX"/>
        </w:rPr>
        <w:t>Dichas manifestaciones o avisos generarán el pago de derechos por servicios catastrales en términos de la Ley Estatal de Derechos</w:t>
      </w:r>
      <w:r w:rsidRPr="00A61018">
        <w:rPr>
          <w:rFonts w:ascii="Arial" w:hAnsi="Arial" w:cs="Arial"/>
          <w:b/>
          <w:sz w:val="19"/>
          <w:szCs w:val="19"/>
          <w:lang w:val="es-MX"/>
        </w:rPr>
        <w:t xml:space="preserve"> </w:t>
      </w:r>
      <w:r w:rsidRPr="00A61018">
        <w:rPr>
          <w:rFonts w:ascii="Arial" w:hAnsi="Arial" w:cs="Arial"/>
          <w:sz w:val="19"/>
          <w:szCs w:val="19"/>
          <w:lang w:val="es-MX"/>
        </w:rPr>
        <w:t>para el ejercicio fiscal que corresponda, a cargo del propietario o poseedor.</w:t>
      </w:r>
      <w:r w:rsidRPr="00A61018">
        <w:rPr>
          <w:rFonts w:ascii="Arial" w:hAnsi="Arial" w:cs="Arial"/>
          <w:sz w:val="19"/>
          <w:szCs w:val="19"/>
          <w:vertAlign w:val="superscript"/>
          <w:lang w:val="es-MX"/>
        </w:rPr>
        <w:t xml:space="preserve"> (Reforma según Decreto No. 709 PPOE Tercera Sección de 17-12-11)</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vertAlign w:val="superscript"/>
          <w:lang w:val="es-MX"/>
        </w:rPr>
      </w:pPr>
      <w:r w:rsidRPr="00A61018">
        <w:rPr>
          <w:rFonts w:ascii="Arial" w:hAnsi="Arial" w:cs="Arial"/>
          <w:sz w:val="19"/>
          <w:szCs w:val="19"/>
          <w:lang w:val="es-MX"/>
        </w:rPr>
        <w:t>No se eximen de la obligación anterior, a los propietarios o poseedores de predios que por disposición de la Ley respectiva, estén exentos del pago de contribuciones a la propiedad inmobiliaria</w:t>
      </w:r>
      <w:r w:rsidRPr="00A61018">
        <w:rPr>
          <w:rFonts w:ascii="Arial" w:hAnsi="Arial" w:cs="Arial"/>
          <w:sz w:val="19"/>
          <w:szCs w:val="19"/>
          <w:vertAlign w:val="superscript"/>
          <w:lang w:val="es-MX"/>
        </w:rPr>
        <w:t>. (Reforma-Adición según Decreto No. 745 PPOE Extra de 29-12-08)</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pStyle w:val="Textoindependiente"/>
        <w:rPr>
          <w:rFonts w:ascii="Arial" w:hAnsi="Arial" w:cs="Arial"/>
          <w:sz w:val="19"/>
          <w:szCs w:val="19"/>
          <w:vertAlign w:val="superscript"/>
          <w:lang w:val="es-MX"/>
        </w:rPr>
      </w:pPr>
      <w:r w:rsidRPr="00A61018">
        <w:rPr>
          <w:rFonts w:ascii="Arial" w:hAnsi="Arial" w:cs="Arial"/>
          <w:sz w:val="19"/>
          <w:szCs w:val="19"/>
          <w:lang w:val="es-MX"/>
        </w:rPr>
        <w:t xml:space="preserve">Para los mismos fines los gobiernos </w:t>
      </w:r>
      <w:proofErr w:type="gramStart"/>
      <w:r w:rsidRPr="00A61018">
        <w:rPr>
          <w:rFonts w:ascii="Arial" w:hAnsi="Arial" w:cs="Arial"/>
          <w:sz w:val="19"/>
          <w:szCs w:val="19"/>
          <w:lang w:val="es-MX"/>
        </w:rPr>
        <w:t>federal</w:t>
      </w:r>
      <w:proofErr w:type="gramEnd"/>
      <w:r w:rsidRPr="00A61018">
        <w:rPr>
          <w:rFonts w:ascii="Arial" w:hAnsi="Arial" w:cs="Arial"/>
          <w:sz w:val="19"/>
          <w:szCs w:val="19"/>
          <w:lang w:val="es-MX"/>
        </w:rPr>
        <w:t>, estatal y municipal a través de sus dependencias, entidades, organismos, instituciones, programas, convenios y cualquier otro que tenga funciones relacionadas con la propiedad inmobiliaria o tenencia de la tierra incluida su regularización, deben manifestar los bienes inmuebles, áreas, zonas, vías o cualquier otro concepto que se encuentre vinculado con la propiedad inmobiliaria.</w:t>
      </w:r>
      <w:r w:rsidRPr="00A61018">
        <w:rPr>
          <w:rFonts w:ascii="Arial" w:hAnsi="Arial" w:cs="Arial"/>
          <w:bCs/>
          <w:sz w:val="19"/>
          <w:szCs w:val="19"/>
          <w:lang w:val="es-MX"/>
        </w:rPr>
        <w:t xml:space="preserve"> </w:t>
      </w:r>
      <w:r w:rsidRPr="00A61018">
        <w:rPr>
          <w:rFonts w:ascii="Arial" w:hAnsi="Arial" w:cs="Arial"/>
          <w:bCs/>
          <w:sz w:val="19"/>
          <w:szCs w:val="19"/>
          <w:vertAlign w:val="superscript"/>
          <w:lang w:val="es-MX"/>
        </w:rPr>
        <w:t xml:space="preserve">(Reubicación según Decreto No. 745 PPOE Extra de 29-12-08) </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contextualSpacing/>
        <w:jc w:val="both"/>
        <w:rPr>
          <w:rFonts w:ascii="Arial" w:hAnsi="Arial" w:cs="Arial"/>
          <w:sz w:val="19"/>
          <w:szCs w:val="19"/>
          <w:lang w:val="es-MX"/>
        </w:rPr>
      </w:pPr>
      <w:r w:rsidRPr="00A61018">
        <w:rPr>
          <w:rFonts w:ascii="Arial" w:hAnsi="Arial" w:cs="Arial"/>
          <w:b/>
          <w:spacing w:val="-2"/>
          <w:sz w:val="19"/>
          <w:szCs w:val="19"/>
          <w:lang w:val="es-MX"/>
        </w:rPr>
        <w:t>ARTÍCULO 7.-</w:t>
      </w:r>
      <w:r w:rsidRPr="00A61018">
        <w:rPr>
          <w:rFonts w:ascii="Arial" w:hAnsi="Arial" w:cs="Arial"/>
          <w:spacing w:val="-2"/>
          <w:sz w:val="19"/>
          <w:szCs w:val="19"/>
          <w:lang w:val="es-MX"/>
        </w:rPr>
        <w:t xml:space="preserve"> </w:t>
      </w:r>
      <w:r w:rsidRPr="00A61018">
        <w:rPr>
          <w:rFonts w:ascii="Arial" w:hAnsi="Arial" w:cs="Arial"/>
          <w:sz w:val="19"/>
          <w:szCs w:val="19"/>
          <w:lang w:val="es-MX"/>
        </w:rPr>
        <w:t>Todos los bienes inmuebles ubicados en el territorio del Estado, sin excepción, deberán estar inscritos en el sistema de información territorial a cargo del Instituto Catastral del Estado de Oaxaca.</w:t>
      </w:r>
      <w:r w:rsidRPr="00A61018">
        <w:rPr>
          <w:rFonts w:ascii="Arial" w:hAnsi="Arial" w:cs="Arial"/>
          <w:sz w:val="19"/>
          <w:szCs w:val="19"/>
          <w:vertAlign w:val="superscript"/>
          <w:lang w:val="es-MX"/>
        </w:rPr>
        <w:t xml:space="preserve"> (Reforma según Decreto No. 1395 PPOE Cuarta Sección de fecha 22-12-2012)</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tabs>
          <w:tab w:val="left" w:pos="-720"/>
        </w:tabs>
        <w:suppressAutoHyphens/>
        <w:jc w:val="both"/>
        <w:rPr>
          <w:rFonts w:ascii="Arial" w:hAnsi="Arial" w:cs="Arial"/>
          <w:spacing w:val="-2"/>
          <w:sz w:val="19"/>
          <w:szCs w:val="19"/>
          <w:lang w:val="es-MX"/>
        </w:rPr>
      </w:pPr>
      <w:r w:rsidRPr="00A61018">
        <w:rPr>
          <w:rFonts w:ascii="Arial" w:hAnsi="Arial" w:cs="Arial"/>
          <w:b/>
          <w:spacing w:val="-2"/>
          <w:sz w:val="19"/>
          <w:szCs w:val="19"/>
          <w:lang w:val="es-MX"/>
        </w:rPr>
        <w:t>ARTÍCULO 8.-</w:t>
      </w:r>
      <w:r w:rsidRPr="00A61018">
        <w:rPr>
          <w:rFonts w:ascii="Arial" w:hAnsi="Arial" w:cs="Arial"/>
          <w:spacing w:val="-2"/>
          <w:sz w:val="19"/>
          <w:szCs w:val="19"/>
          <w:lang w:val="es-MX"/>
        </w:rPr>
        <w:t xml:space="preserve"> </w:t>
      </w:r>
      <w:r w:rsidRPr="00A61018">
        <w:rPr>
          <w:rFonts w:ascii="Arial" w:hAnsi="Arial" w:cs="Arial"/>
          <w:sz w:val="19"/>
          <w:szCs w:val="19"/>
          <w:lang w:val="es-MX"/>
        </w:rPr>
        <w:t>Para efectos de esta Ley y su Reglamento, la propiedad inmueble se clasifica en:</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pStyle w:val="Textoindependiente"/>
        <w:numPr>
          <w:ilvl w:val="0"/>
          <w:numId w:val="6"/>
        </w:numPr>
        <w:tabs>
          <w:tab w:val="clear" w:pos="1080"/>
          <w:tab w:val="left" w:pos="-720"/>
          <w:tab w:val="num" w:pos="1134"/>
        </w:tabs>
        <w:suppressAutoHyphens/>
        <w:ind w:left="1134" w:hanging="1134"/>
        <w:rPr>
          <w:rFonts w:ascii="Arial" w:hAnsi="Arial" w:cs="Arial"/>
          <w:sz w:val="19"/>
          <w:szCs w:val="19"/>
          <w:lang w:val="es-MX"/>
        </w:rPr>
      </w:pPr>
      <w:r w:rsidRPr="00A61018">
        <w:rPr>
          <w:rFonts w:ascii="Arial" w:hAnsi="Arial" w:cs="Arial"/>
          <w:bCs/>
          <w:sz w:val="19"/>
          <w:szCs w:val="19"/>
          <w:lang w:val="es-MX"/>
        </w:rPr>
        <w:t>Predios Urbanos:</w:t>
      </w:r>
      <w:r w:rsidRPr="00A61018">
        <w:rPr>
          <w:rFonts w:ascii="Arial" w:hAnsi="Arial" w:cs="Arial"/>
          <w:sz w:val="19"/>
          <w:szCs w:val="19"/>
          <w:lang w:val="es-MX"/>
        </w:rPr>
        <w:t xml:space="preserve"> los que se encuentran dentro del área de influencia de un centro de población y cuenta con equipamiento, </w:t>
      </w:r>
      <w:r w:rsidRPr="00A61018">
        <w:rPr>
          <w:rFonts w:ascii="Arial" w:hAnsi="Arial" w:cs="Arial"/>
          <w:sz w:val="19"/>
          <w:szCs w:val="19"/>
          <w:lang w:val="es-MX"/>
        </w:rPr>
        <w:lastRenderedPageBreak/>
        <w:t>servicios públicos y su destino predominante es habitacional, industrial, comercial o de servicios.</w:t>
      </w:r>
    </w:p>
    <w:p w:rsidR="00A61018" w:rsidRPr="00A61018" w:rsidRDefault="00A61018" w:rsidP="00A61018">
      <w:pPr>
        <w:pStyle w:val="Textoindependiente"/>
        <w:tabs>
          <w:tab w:val="num" w:pos="1134"/>
        </w:tabs>
        <w:ind w:left="1134" w:hanging="1134"/>
        <w:rPr>
          <w:rFonts w:ascii="Arial" w:hAnsi="Arial" w:cs="Arial"/>
          <w:sz w:val="19"/>
          <w:szCs w:val="19"/>
          <w:lang w:val="es-MX"/>
        </w:rPr>
      </w:pPr>
    </w:p>
    <w:p w:rsidR="00A61018" w:rsidRPr="00A61018" w:rsidRDefault="00A61018" w:rsidP="00A61018">
      <w:pPr>
        <w:pStyle w:val="Textoindependiente"/>
        <w:numPr>
          <w:ilvl w:val="0"/>
          <w:numId w:val="6"/>
        </w:numPr>
        <w:tabs>
          <w:tab w:val="clear" w:pos="1080"/>
          <w:tab w:val="left" w:pos="-720"/>
          <w:tab w:val="num" w:pos="1134"/>
        </w:tabs>
        <w:suppressAutoHyphens/>
        <w:ind w:left="1134" w:hanging="1134"/>
        <w:rPr>
          <w:rFonts w:ascii="Arial" w:hAnsi="Arial" w:cs="Arial"/>
          <w:sz w:val="19"/>
          <w:szCs w:val="19"/>
          <w:vertAlign w:val="superscript"/>
          <w:lang w:val="es-MX"/>
        </w:rPr>
      </w:pPr>
      <w:r w:rsidRPr="00A61018">
        <w:rPr>
          <w:rFonts w:ascii="Arial" w:hAnsi="Arial" w:cs="Arial"/>
          <w:bCs/>
          <w:sz w:val="19"/>
          <w:szCs w:val="19"/>
          <w:lang w:val="es-MX"/>
        </w:rPr>
        <w:t xml:space="preserve">Predios Rústicos: </w:t>
      </w:r>
      <w:r w:rsidRPr="00A61018">
        <w:rPr>
          <w:rFonts w:ascii="Arial" w:hAnsi="Arial" w:cs="Arial"/>
          <w:sz w:val="19"/>
          <w:szCs w:val="19"/>
          <w:lang w:val="es-MX"/>
        </w:rPr>
        <w:t xml:space="preserve">los que se ubican fuera de los centros de población y su uso habitual es agrícola, ganadero, forestal, pesquero o de preservación ecológica, entre otros que señale el Reglamento; </w:t>
      </w:r>
      <w:r w:rsidRPr="00A61018">
        <w:rPr>
          <w:rFonts w:ascii="Arial" w:hAnsi="Arial" w:cs="Arial"/>
          <w:sz w:val="19"/>
          <w:szCs w:val="19"/>
          <w:vertAlign w:val="superscript"/>
          <w:lang w:val="es-MX"/>
        </w:rPr>
        <w:t xml:space="preserve">(Reforma según Decreto No. 191 PPOE Extra de 26-12-05) </w:t>
      </w:r>
    </w:p>
    <w:p w:rsidR="00A61018" w:rsidRPr="00A61018" w:rsidRDefault="00A61018" w:rsidP="00A61018">
      <w:pPr>
        <w:pStyle w:val="Textoindependiente"/>
        <w:tabs>
          <w:tab w:val="num" w:pos="1134"/>
        </w:tabs>
        <w:ind w:left="1134" w:hanging="1134"/>
        <w:rPr>
          <w:rFonts w:ascii="Arial" w:hAnsi="Arial" w:cs="Arial"/>
          <w:sz w:val="19"/>
          <w:szCs w:val="19"/>
          <w:lang w:val="es-MX"/>
        </w:rPr>
      </w:pPr>
    </w:p>
    <w:p w:rsidR="00A61018" w:rsidRPr="00A61018" w:rsidRDefault="00A61018" w:rsidP="00A61018">
      <w:pPr>
        <w:pStyle w:val="Textoindependiente"/>
        <w:numPr>
          <w:ilvl w:val="0"/>
          <w:numId w:val="6"/>
        </w:numPr>
        <w:tabs>
          <w:tab w:val="clear" w:pos="1080"/>
          <w:tab w:val="left" w:pos="-720"/>
          <w:tab w:val="num" w:pos="1134"/>
        </w:tabs>
        <w:suppressAutoHyphens/>
        <w:ind w:left="1134" w:hanging="1134"/>
        <w:rPr>
          <w:rFonts w:ascii="Arial" w:hAnsi="Arial" w:cs="Arial"/>
          <w:sz w:val="19"/>
          <w:szCs w:val="19"/>
          <w:vertAlign w:val="superscript"/>
          <w:lang w:val="es-MX"/>
        </w:rPr>
      </w:pPr>
      <w:r w:rsidRPr="00A61018">
        <w:rPr>
          <w:rFonts w:ascii="Arial" w:hAnsi="Arial" w:cs="Arial"/>
          <w:sz w:val="19"/>
          <w:szCs w:val="19"/>
          <w:lang w:val="es-MX"/>
        </w:rPr>
        <w:t>Predios Susceptibles de Transformación: los que se encuentran fuera del área a que se refiere la fracción I de este artículo y su destino o uso es para el desarrollo urbano o que se encuentran contemplados dentro de los planes de desarrollo de un centro de población, para crecimiento futuro, que no cuentan con servicios públicos.</w:t>
      </w:r>
      <w:r w:rsidRPr="00A61018">
        <w:rPr>
          <w:rFonts w:ascii="Arial" w:hAnsi="Arial" w:cs="Arial"/>
          <w:sz w:val="19"/>
          <w:szCs w:val="19"/>
          <w:vertAlign w:val="superscript"/>
          <w:lang w:val="es-MX"/>
        </w:rPr>
        <w:t xml:space="preserve"> (Adición según Decreto No. 349 PPOE No. 52 Segunda Sección de 30-12-06)</w:t>
      </w:r>
    </w:p>
    <w:p w:rsidR="00A61018" w:rsidRPr="00A61018" w:rsidRDefault="00A61018" w:rsidP="00A61018">
      <w:pPr>
        <w:pStyle w:val="Textoindependiente"/>
        <w:rPr>
          <w:rFonts w:ascii="Arial" w:hAnsi="Arial" w:cs="Arial"/>
          <w:sz w:val="19"/>
          <w:szCs w:val="19"/>
          <w:lang w:val="es-MX"/>
        </w:rPr>
      </w:pPr>
    </w:p>
    <w:p w:rsidR="00A61018" w:rsidRPr="00A61018" w:rsidRDefault="00A61018" w:rsidP="000F6A4D">
      <w:pPr>
        <w:pStyle w:val="Ttulo2"/>
        <w:spacing w:before="0"/>
        <w:jc w:val="center"/>
        <w:rPr>
          <w:rFonts w:ascii="Arial" w:hAnsi="Arial" w:cs="Arial"/>
          <w:sz w:val="19"/>
          <w:szCs w:val="19"/>
          <w:lang w:val="es-MX"/>
        </w:rPr>
      </w:pPr>
      <w:r w:rsidRPr="00A61018">
        <w:rPr>
          <w:rFonts w:ascii="Arial" w:hAnsi="Arial" w:cs="Arial"/>
          <w:sz w:val="19"/>
          <w:szCs w:val="19"/>
          <w:lang w:val="es-MX"/>
        </w:rPr>
        <w:t>CAPITULO SEGUNDO</w:t>
      </w:r>
    </w:p>
    <w:p w:rsidR="00A61018" w:rsidRPr="00A61018" w:rsidRDefault="00A61018" w:rsidP="000F6A4D">
      <w:pPr>
        <w:tabs>
          <w:tab w:val="center" w:pos="3685"/>
        </w:tabs>
        <w:suppressAutoHyphens/>
        <w:jc w:val="center"/>
        <w:rPr>
          <w:rFonts w:ascii="Arial" w:hAnsi="Arial" w:cs="Arial"/>
          <w:b/>
          <w:sz w:val="19"/>
          <w:szCs w:val="19"/>
          <w:lang w:val="es-MX"/>
        </w:rPr>
      </w:pPr>
      <w:r w:rsidRPr="00A61018">
        <w:rPr>
          <w:rFonts w:ascii="Arial" w:hAnsi="Arial" w:cs="Arial"/>
          <w:b/>
          <w:sz w:val="19"/>
          <w:szCs w:val="19"/>
          <w:lang w:val="es-MX"/>
        </w:rPr>
        <w:t>DE LAS AUTORIDADES</w:t>
      </w:r>
    </w:p>
    <w:p w:rsidR="00A61018" w:rsidRPr="00A61018" w:rsidRDefault="00A61018" w:rsidP="00A61018">
      <w:pPr>
        <w:tabs>
          <w:tab w:val="left" w:pos="-720"/>
        </w:tabs>
        <w:suppressAutoHyphens/>
        <w:jc w:val="both"/>
        <w:rPr>
          <w:rFonts w:ascii="Arial" w:hAnsi="Arial" w:cs="Arial"/>
          <w:b/>
          <w:spacing w:val="-2"/>
          <w:sz w:val="19"/>
          <w:szCs w:val="19"/>
          <w:lang w:val="es-MX"/>
        </w:rPr>
      </w:pPr>
    </w:p>
    <w:p w:rsidR="00A61018" w:rsidRPr="00A61018" w:rsidRDefault="00A61018" w:rsidP="00A61018">
      <w:pPr>
        <w:tabs>
          <w:tab w:val="left" w:pos="-720"/>
        </w:tabs>
        <w:suppressAutoHyphens/>
        <w:jc w:val="both"/>
        <w:rPr>
          <w:rFonts w:ascii="Arial" w:hAnsi="Arial" w:cs="Arial"/>
          <w:spacing w:val="-2"/>
          <w:sz w:val="19"/>
          <w:szCs w:val="19"/>
          <w:lang w:val="es-MX"/>
        </w:rPr>
      </w:pPr>
      <w:r w:rsidRPr="00A61018">
        <w:rPr>
          <w:rFonts w:ascii="Arial" w:hAnsi="Arial" w:cs="Arial"/>
          <w:b/>
          <w:spacing w:val="-2"/>
          <w:sz w:val="19"/>
          <w:szCs w:val="19"/>
          <w:lang w:val="es-MX"/>
        </w:rPr>
        <w:t>ARTÍCULO 9.-</w:t>
      </w:r>
      <w:r w:rsidRPr="00A61018">
        <w:rPr>
          <w:rFonts w:ascii="Arial" w:hAnsi="Arial" w:cs="Arial"/>
          <w:spacing w:val="-2"/>
          <w:sz w:val="19"/>
          <w:szCs w:val="19"/>
          <w:lang w:val="es-MX"/>
        </w:rPr>
        <w:t xml:space="preserve"> Son autoridades en materia de Catastro:</w:t>
      </w:r>
    </w:p>
    <w:p w:rsidR="00A61018" w:rsidRPr="00A61018" w:rsidRDefault="00A61018" w:rsidP="00A61018">
      <w:pPr>
        <w:tabs>
          <w:tab w:val="left" w:pos="540"/>
        </w:tabs>
        <w:suppressAutoHyphens/>
        <w:ind w:left="360" w:hanging="360"/>
        <w:jc w:val="both"/>
        <w:rPr>
          <w:rFonts w:ascii="Arial" w:hAnsi="Arial" w:cs="Arial"/>
          <w:spacing w:val="-2"/>
          <w:sz w:val="19"/>
          <w:szCs w:val="19"/>
          <w:lang w:val="es-MX"/>
        </w:rPr>
      </w:pPr>
    </w:p>
    <w:p w:rsidR="00A61018" w:rsidRPr="00A61018" w:rsidRDefault="00A61018" w:rsidP="00A61018">
      <w:pPr>
        <w:numPr>
          <w:ilvl w:val="0"/>
          <w:numId w:val="9"/>
        </w:numPr>
        <w:tabs>
          <w:tab w:val="clear" w:pos="540"/>
          <w:tab w:val="num" w:pos="709"/>
        </w:tabs>
        <w:suppressAutoHyphens/>
        <w:ind w:left="709" w:hanging="709"/>
        <w:jc w:val="both"/>
        <w:rPr>
          <w:rFonts w:ascii="Arial" w:hAnsi="Arial" w:cs="Arial"/>
          <w:spacing w:val="-2"/>
          <w:sz w:val="19"/>
          <w:szCs w:val="19"/>
          <w:lang w:val="es-MX"/>
        </w:rPr>
      </w:pPr>
      <w:r w:rsidRPr="00A61018">
        <w:rPr>
          <w:rFonts w:ascii="Arial" w:hAnsi="Arial" w:cs="Arial"/>
          <w:spacing w:val="-2"/>
          <w:sz w:val="19"/>
          <w:szCs w:val="19"/>
          <w:lang w:val="es-MX"/>
        </w:rPr>
        <w:t>El Gobernador del Estado.</w:t>
      </w:r>
    </w:p>
    <w:p w:rsidR="00A61018" w:rsidRPr="00A61018" w:rsidRDefault="00A61018" w:rsidP="00A61018">
      <w:pPr>
        <w:tabs>
          <w:tab w:val="num" w:pos="709"/>
        </w:tabs>
        <w:suppressAutoHyphens/>
        <w:ind w:left="709" w:hanging="709"/>
        <w:jc w:val="both"/>
        <w:rPr>
          <w:rFonts w:ascii="Arial" w:hAnsi="Arial" w:cs="Arial"/>
          <w:spacing w:val="-2"/>
          <w:sz w:val="19"/>
          <w:szCs w:val="19"/>
          <w:lang w:val="es-MX"/>
        </w:rPr>
      </w:pPr>
    </w:p>
    <w:p w:rsidR="00A61018" w:rsidRPr="00A61018" w:rsidRDefault="00A61018" w:rsidP="00A61018">
      <w:pPr>
        <w:numPr>
          <w:ilvl w:val="0"/>
          <w:numId w:val="9"/>
        </w:numPr>
        <w:tabs>
          <w:tab w:val="clear" w:pos="540"/>
          <w:tab w:val="num" w:pos="709"/>
        </w:tabs>
        <w:suppressAutoHyphens/>
        <w:ind w:left="709" w:hanging="709"/>
        <w:jc w:val="both"/>
        <w:rPr>
          <w:rFonts w:ascii="Arial" w:hAnsi="Arial" w:cs="Arial"/>
          <w:spacing w:val="-2"/>
          <w:sz w:val="19"/>
          <w:szCs w:val="19"/>
          <w:lang w:val="es-MX"/>
        </w:rPr>
      </w:pPr>
      <w:r w:rsidRPr="00A61018">
        <w:rPr>
          <w:rFonts w:ascii="Arial" w:hAnsi="Arial" w:cs="Arial"/>
          <w:spacing w:val="-2"/>
          <w:sz w:val="19"/>
          <w:szCs w:val="19"/>
          <w:lang w:val="es-MX"/>
        </w:rPr>
        <w:t>El Secretario de Finanzas del Estado de Oaxaca.</w:t>
      </w:r>
    </w:p>
    <w:p w:rsidR="00A61018" w:rsidRPr="00A61018" w:rsidRDefault="00A61018" w:rsidP="00A61018">
      <w:pPr>
        <w:tabs>
          <w:tab w:val="num" w:pos="709"/>
        </w:tabs>
        <w:suppressAutoHyphens/>
        <w:ind w:left="709" w:hanging="709"/>
        <w:jc w:val="both"/>
        <w:rPr>
          <w:rFonts w:ascii="Arial" w:hAnsi="Arial" w:cs="Arial"/>
          <w:spacing w:val="-2"/>
          <w:sz w:val="19"/>
          <w:szCs w:val="19"/>
          <w:lang w:val="es-MX"/>
        </w:rPr>
      </w:pPr>
    </w:p>
    <w:p w:rsidR="00A61018" w:rsidRPr="00A61018" w:rsidRDefault="00A61018" w:rsidP="00A61018">
      <w:pPr>
        <w:numPr>
          <w:ilvl w:val="0"/>
          <w:numId w:val="9"/>
        </w:numPr>
        <w:tabs>
          <w:tab w:val="clear" w:pos="540"/>
          <w:tab w:val="num" w:pos="709"/>
        </w:tabs>
        <w:suppressAutoHyphens/>
        <w:ind w:left="709" w:hanging="709"/>
        <w:jc w:val="both"/>
        <w:rPr>
          <w:rFonts w:ascii="Arial" w:hAnsi="Arial" w:cs="Arial"/>
          <w:spacing w:val="-2"/>
          <w:sz w:val="19"/>
          <w:szCs w:val="19"/>
          <w:lang w:val="es-MX"/>
        </w:rPr>
      </w:pPr>
      <w:r w:rsidRPr="00A61018">
        <w:rPr>
          <w:rFonts w:ascii="Arial" w:hAnsi="Arial" w:cs="Arial"/>
          <w:spacing w:val="-2"/>
          <w:sz w:val="19"/>
          <w:szCs w:val="19"/>
          <w:lang w:val="es-MX"/>
        </w:rPr>
        <w:t>El Director General del Instituto Catastral del Estado de Oaxaca.</w:t>
      </w:r>
    </w:p>
    <w:p w:rsidR="00A61018" w:rsidRPr="00A61018" w:rsidRDefault="00A61018" w:rsidP="00A61018">
      <w:pPr>
        <w:tabs>
          <w:tab w:val="num" w:pos="709"/>
        </w:tabs>
        <w:suppressAutoHyphens/>
        <w:ind w:left="709" w:hanging="709"/>
        <w:jc w:val="both"/>
        <w:rPr>
          <w:rFonts w:ascii="Arial" w:hAnsi="Arial" w:cs="Arial"/>
          <w:spacing w:val="-2"/>
          <w:sz w:val="19"/>
          <w:szCs w:val="19"/>
          <w:lang w:val="es-MX"/>
        </w:rPr>
      </w:pPr>
    </w:p>
    <w:p w:rsidR="00A61018" w:rsidRPr="00A61018" w:rsidRDefault="00A61018" w:rsidP="00A61018">
      <w:pPr>
        <w:pStyle w:val="Sangra2detindependiente"/>
        <w:numPr>
          <w:ilvl w:val="0"/>
          <w:numId w:val="9"/>
        </w:numPr>
        <w:tabs>
          <w:tab w:val="clear" w:pos="540"/>
          <w:tab w:val="num" w:pos="709"/>
        </w:tabs>
        <w:suppressAutoHyphens/>
        <w:ind w:left="709" w:hanging="709"/>
        <w:rPr>
          <w:rFonts w:ascii="Arial" w:hAnsi="Arial" w:cs="Arial"/>
          <w:bCs/>
          <w:sz w:val="19"/>
          <w:szCs w:val="19"/>
          <w:lang w:val="es-MX"/>
        </w:rPr>
      </w:pPr>
      <w:r w:rsidRPr="00A61018">
        <w:rPr>
          <w:rFonts w:ascii="Arial" w:hAnsi="Arial" w:cs="Arial"/>
          <w:sz w:val="19"/>
          <w:szCs w:val="19"/>
          <w:lang w:val="es-MX"/>
        </w:rPr>
        <w:t>Los Coordinadores de Área, notificadores y verificadores adscritos al Instituto Catastral del Estado de Oaxaca.</w:t>
      </w:r>
      <w:r w:rsidRPr="00A61018">
        <w:rPr>
          <w:rFonts w:ascii="Arial" w:hAnsi="Arial" w:cs="Arial"/>
          <w:sz w:val="19"/>
          <w:szCs w:val="19"/>
          <w:vertAlign w:val="superscript"/>
          <w:lang w:val="es-MX"/>
        </w:rPr>
        <w:t>(Reforma según Decreto No. 709 PPOE Tercera Sección de 17-12-11)</w:t>
      </w:r>
    </w:p>
    <w:p w:rsidR="00A61018" w:rsidRPr="00A61018" w:rsidRDefault="00A61018" w:rsidP="00A61018">
      <w:pPr>
        <w:pStyle w:val="Prrafodelista"/>
        <w:rPr>
          <w:rFonts w:ascii="Arial" w:hAnsi="Arial" w:cs="Arial"/>
          <w:bCs/>
          <w:sz w:val="19"/>
          <w:szCs w:val="19"/>
          <w:lang w:val="es-MX"/>
        </w:rPr>
      </w:pPr>
    </w:p>
    <w:p w:rsidR="00A61018" w:rsidRPr="00A61018" w:rsidRDefault="00A61018" w:rsidP="00A61018">
      <w:pPr>
        <w:numPr>
          <w:ilvl w:val="0"/>
          <w:numId w:val="9"/>
        </w:numPr>
        <w:tabs>
          <w:tab w:val="clear" w:pos="540"/>
          <w:tab w:val="num" w:pos="709"/>
        </w:tabs>
        <w:ind w:left="709" w:hanging="709"/>
        <w:jc w:val="both"/>
        <w:rPr>
          <w:rFonts w:ascii="Arial" w:hAnsi="Arial" w:cs="Arial"/>
          <w:bCs/>
          <w:sz w:val="19"/>
          <w:szCs w:val="19"/>
          <w:vertAlign w:val="superscript"/>
          <w:lang w:val="es-MX"/>
        </w:rPr>
      </w:pPr>
      <w:r w:rsidRPr="00A61018">
        <w:rPr>
          <w:rFonts w:ascii="Arial" w:hAnsi="Arial" w:cs="Arial"/>
          <w:sz w:val="19"/>
          <w:szCs w:val="19"/>
          <w:lang w:val="es-MX"/>
        </w:rPr>
        <w:t>Los Delegados Catastrales del Instituto</w:t>
      </w:r>
      <w:r w:rsidRPr="00A61018">
        <w:rPr>
          <w:rFonts w:ascii="Arial" w:hAnsi="Arial" w:cs="Arial"/>
          <w:sz w:val="19"/>
          <w:szCs w:val="19"/>
          <w:vertAlign w:val="superscript"/>
          <w:lang w:val="es-MX"/>
        </w:rPr>
        <w:t>.(Adición según Decreto No.24 PPOE No. 52 Segunda Sección 29-12-07)</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tabs>
          <w:tab w:val="left" w:pos="-720"/>
        </w:tabs>
        <w:suppressAutoHyphens/>
        <w:jc w:val="both"/>
        <w:rPr>
          <w:rFonts w:ascii="Arial" w:hAnsi="Arial" w:cs="Arial"/>
          <w:spacing w:val="-2"/>
          <w:sz w:val="19"/>
          <w:szCs w:val="19"/>
          <w:lang w:val="es-MX"/>
        </w:rPr>
      </w:pPr>
      <w:r w:rsidRPr="00A61018">
        <w:rPr>
          <w:rFonts w:ascii="Arial" w:hAnsi="Arial" w:cs="Arial"/>
          <w:b/>
          <w:spacing w:val="-2"/>
          <w:sz w:val="19"/>
          <w:szCs w:val="19"/>
          <w:lang w:val="es-MX"/>
        </w:rPr>
        <w:t>ARTÍCULO 10.-</w:t>
      </w:r>
      <w:r w:rsidRPr="00A61018">
        <w:rPr>
          <w:rFonts w:ascii="Arial" w:hAnsi="Arial" w:cs="Arial"/>
          <w:spacing w:val="-2"/>
          <w:sz w:val="19"/>
          <w:szCs w:val="19"/>
          <w:lang w:val="es-MX"/>
        </w:rPr>
        <w:t xml:space="preserve"> Compete al Gobernador del Estado:</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tabs>
          <w:tab w:val="left" w:pos="1134"/>
          <w:tab w:val="left" w:pos="1276"/>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t>I.</w:t>
      </w:r>
      <w:r w:rsidRPr="00A61018">
        <w:rPr>
          <w:rFonts w:ascii="Arial" w:hAnsi="Arial" w:cs="Arial"/>
          <w:spacing w:val="-2"/>
          <w:sz w:val="19"/>
          <w:szCs w:val="19"/>
          <w:lang w:val="es-MX"/>
        </w:rPr>
        <w:tab/>
        <w:t>Establecer las normas, políticas y lineamientos generales relativos al ejercicio de las funciones catastrales.</w:t>
      </w:r>
    </w:p>
    <w:p w:rsidR="00A61018" w:rsidRPr="00A61018" w:rsidRDefault="00A61018" w:rsidP="00A61018">
      <w:pPr>
        <w:tabs>
          <w:tab w:val="left" w:pos="1134"/>
          <w:tab w:val="left" w:pos="1276"/>
        </w:tabs>
        <w:suppressAutoHyphens/>
        <w:ind w:left="1134" w:hanging="1134"/>
        <w:jc w:val="both"/>
        <w:rPr>
          <w:rFonts w:ascii="Arial" w:hAnsi="Arial" w:cs="Arial"/>
          <w:spacing w:val="-2"/>
          <w:sz w:val="19"/>
          <w:szCs w:val="19"/>
          <w:lang w:val="es-MX"/>
        </w:rPr>
      </w:pPr>
    </w:p>
    <w:p w:rsidR="00A61018" w:rsidRPr="00A61018" w:rsidRDefault="00A61018" w:rsidP="00A61018">
      <w:pPr>
        <w:tabs>
          <w:tab w:val="left" w:pos="1134"/>
          <w:tab w:val="left" w:pos="1276"/>
        </w:tabs>
        <w:suppressAutoHyphens/>
        <w:ind w:left="1134" w:hanging="1134"/>
        <w:jc w:val="both"/>
        <w:rPr>
          <w:rFonts w:ascii="Arial" w:hAnsi="Arial" w:cs="Arial"/>
          <w:spacing w:val="-2"/>
          <w:sz w:val="19"/>
          <w:szCs w:val="19"/>
          <w:vertAlign w:val="superscript"/>
          <w:lang w:val="es-MX"/>
        </w:rPr>
      </w:pPr>
      <w:r w:rsidRPr="00A61018">
        <w:rPr>
          <w:rFonts w:ascii="Arial" w:hAnsi="Arial" w:cs="Arial"/>
          <w:spacing w:val="-2"/>
          <w:sz w:val="19"/>
          <w:szCs w:val="19"/>
          <w:lang w:val="es-MX"/>
        </w:rPr>
        <w:t>II.</w:t>
      </w:r>
      <w:r w:rsidRPr="00A61018">
        <w:rPr>
          <w:rFonts w:ascii="Arial" w:hAnsi="Arial" w:cs="Arial"/>
          <w:spacing w:val="-2"/>
          <w:sz w:val="19"/>
          <w:szCs w:val="19"/>
          <w:lang w:val="es-MX"/>
        </w:rPr>
        <w:tab/>
        <w:t xml:space="preserve">Se deroga </w:t>
      </w:r>
      <w:r w:rsidRPr="00A61018">
        <w:rPr>
          <w:rFonts w:ascii="Arial" w:hAnsi="Arial" w:cs="Arial"/>
          <w:spacing w:val="-2"/>
          <w:sz w:val="19"/>
          <w:szCs w:val="19"/>
          <w:vertAlign w:val="superscript"/>
          <w:lang w:val="es-MX"/>
        </w:rPr>
        <w:t>(Derogado según Decreto No. 191 PPOE Extra de 26-12-05)</w:t>
      </w:r>
    </w:p>
    <w:p w:rsidR="00A61018" w:rsidRPr="00A61018" w:rsidRDefault="00A61018" w:rsidP="00A61018">
      <w:pPr>
        <w:tabs>
          <w:tab w:val="left" w:pos="1134"/>
          <w:tab w:val="left" w:pos="1276"/>
        </w:tabs>
        <w:suppressAutoHyphens/>
        <w:ind w:left="1134" w:hanging="1134"/>
        <w:jc w:val="both"/>
        <w:rPr>
          <w:rFonts w:ascii="Arial" w:hAnsi="Arial" w:cs="Arial"/>
          <w:spacing w:val="-2"/>
          <w:sz w:val="19"/>
          <w:szCs w:val="19"/>
          <w:lang w:val="es-MX"/>
        </w:rPr>
      </w:pPr>
    </w:p>
    <w:p w:rsidR="00A61018" w:rsidRPr="00A61018" w:rsidRDefault="00A61018" w:rsidP="00A61018">
      <w:pPr>
        <w:tabs>
          <w:tab w:val="left" w:pos="1134"/>
          <w:tab w:val="left" w:pos="1276"/>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lastRenderedPageBreak/>
        <w:t>III.</w:t>
      </w:r>
      <w:r w:rsidRPr="00A61018">
        <w:rPr>
          <w:rFonts w:ascii="Arial" w:hAnsi="Arial" w:cs="Arial"/>
          <w:spacing w:val="-2"/>
          <w:sz w:val="19"/>
          <w:szCs w:val="19"/>
          <w:lang w:val="es-MX"/>
        </w:rPr>
        <w:tab/>
        <w:t>Suscribir los convenios de coordinación en materia de catastro que se requieran para el eficaz ejercicio de las funciones correspondientes, con órganos de la Administración Pública Federal y con los gobiernos de otras entidades federativas.</w:t>
      </w:r>
    </w:p>
    <w:p w:rsidR="00A61018" w:rsidRPr="00A61018" w:rsidRDefault="00A61018" w:rsidP="00A61018">
      <w:pPr>
        <w:tabs>
          <w:tab w:val="left" w:pos="1134"/>
          <w:tab w:val="left" w:pos="1276"/>
        </w:tabs>
        <w:suppressAutoHyphens/>
        <w:ind w:left="1134" w:hanging="1134"/>
        <w:jc w:val="both"/>
        <w:rPr>
          <w:rFonts w:ascii="Arial" w:hAnsi="Arial" w:cs="Arial"/>
          <w:spacing w:val="-2"/>
          <w:sz w:val="19"/>
          <w:szCs w:val="19"/>
          <w:lang w:val="es-MX"/>
        </w:rPr>
      </w:pPr>
    </w:p>
    <w:p w:rsidR="00A61018" w:rsidRPr="00A61018" w:rsidRDefault="00A61018" w:rsidP="00A61018">
      <w:pPr>
        <w:tabs>
          <w:tab w:val="left" w:pos="1134"/>
          <w:tab w:val="left" w:pos="1276"/>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t>IV.</w:t>
      </w:r>
      <w:r w:rsidRPr="00A61018">
        <w:rPr>
          <w:rFonts w:ascii="Arial" w:hAnsi="Arial" w:cs="Arial"/>
          <w:spacing w:val="-2"/>
          <w:sz w:val="19"/>
          <w:szCs w:val="19"/>
          <w:lang w:val="es-MX"/>
        </w:rPr>
        <w:tab/>
        <w:t>Las demás que expresamente determine esta Ley.</w:t>
      </w:r>
    </w:p>
    <w:p w:rsidR="00A61018" w:rsidRPr="00A61018" w:rsidRDefault="00A61018" w:rsidP="00A61018">
      <w:pPr>
        <w:pStyle w:val="Piedepgina"/>
        <w:tabs>
          <w:tab w:val="left" w:pos="1134"/>
          <w:tab w:val="left" w:pos="1276"/>
        </w:tabs>
        <w:ind w:left="1134" w:hanging="1134"/>
        <w:rPr>
          <w:rFonts w:ascii="Arial" w:hAnsi="Arial" w:cs="Arial"/>
          <w:sz w:val="19"/>
          <w:szCs w:val="19"/>
          <w:lang w:val="es-MX"/>
        </w:rPr>
      </w:pPr>
    </w:p>
    <w:p w:rsidR="00A61018" w:rsidRPr="00A61018" w:rsidRDefault="00A61018" w:rsidP="00A61018">
      <w:pPr>
        <w:tabs>
          <w:tab w:val="left" w:pos="-720"/>
        </w:tabs>
        <w:suppressAutoHyphens/>
        <w:jc w:val="both"/>
        <w:rPr>
          <w:rFonts w:ascii="Arial" w:hAnsi="Arial" w:cs="Arial"/>
          <w:spacing w:val="-2"/>
          <w:sz w:val="19"/>
          <w:szCs w:val="19"/>
          <w:lang w:val="es-MX"/>
        </w:rPr>
      </w:pPr>
      <w:r w:rsidRPr="00A61018">
        <w:rPr>
          <w:rFonts w:ascii="Arial" w:hAnsi="Arial" w:cs="Arial"/>
          <w:b/>
          <w:spacing w:val="-2"/>
          <w:sz w:val="19"/>
          <w:szCs w:val="19"/>
          <w:lang w:val="es-MX"/>
        </w:rPr>
        <w:t>ARTÍCULO 11.-</w:t>
      </w:r>
      <w:r w:rsidRPr="00A61018">
        <w:rPr>
          <w:rFonts w:ascii="Arial" w:hAnsi="Arial" w:cs="Arial"/>
          <w:spacing w:val="-2"/>
          <w:sz w:val="19"/>
          <w:szCs w:val="19"/>
          <w:lang w:val="es-MX"/>
        </w:rPr>
        <w:t xml:space="preserve"> Compete al Secretario de Finanzas del Poder Ejecutivo del Estado: </w:t>
      </w:r>
      <w:r w:rsidRPr="00A61018">
        <w:rPr>
          <w:rFonts w:ascii="Arial" w:hAnsi="Arial" w:cs="Arial"/>
          <w:bCs/>
          <w:sz w:val="19"/>
          <w:szCs w:val="19"/>
          <w:vertAlign w:val="superscript"/>
          <w:lang w:val="es-MX"/>
        </w:rPr>
        <w:t>(Reforma según Decreto No .880 PPOE Quinta Sección de fecha 27-12-2014)</w:t>
      </w:r>
    </w:p>
    <w:p w:rsidR="00A61018" w:rsidRPr="00A61018" w:rsidRDefault="00A61018" w:rsidP="00A61018">
      <w:pPr>
        <w:tabs>
          <w:tab w:val="left" w:pos="0"/>
        </w:tabs>
        <w:suppressAutoHyphens/>
        <w:ind w:left="540" w:hanging="540"/>
        <w:jc w:val="both"/>
        <w:rPr>
          <w:rFonts w:ascii="Arial" w:hAnsi="Arial" w:cs="Arial"/>
          <w:spacing w:val="-2"/>
          <w:sz w:val="19"/>
          <w:szCs w:val="19"/>
          <w:lang w:val="es-MX"/>
        </w:rPr>
      </w:pPr>
    </w:p>
    <w:p w:rsidR="00A61018" w:rsidRPr="00A61018" w:rsidRDefault="00A61018" w:rsidP="00A61018">
      <w:pPr>
        <w:tabs>
          <w:tab w:val="left" w:pos="1134"/>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t>I.</w:t>
      </w:r>
      <w:r w:rsidRPr="00A61018">
        <w:rPr>
          <w:rFonts w:ascii="Arial" w:hAnsi="Arial" w:cs="Arial"/>
          <w:spacing w:val="-2"/>
          <w:sz w:val="19"/>
          <w:szCs w:val="19"/>
          <w:lang w:val="es-MX"/>
        </w:rPr>
        <w:tab/>
        <w:t>Vigilar el cumplimiento de las disposiciones de la presente Ley y su Reglamento.</w:t>
      </w:r>
    </w:p>
    <w:p w:rsidR="00A61018" w:rsidRPr="00A61018" w:rsidRDefault="00A61018" w:rsidP="00A61018">
      <w:pPr>
        <w:tabs>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tabs>
          <w:tab w:val="left" w:pos="1134"/>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t>II.</w:t>
      </w:r>
      <w:r w:rsidRPr="00A61018">
        <w:rPr>
          <w:rFonts w:ascii="Arial" w:hAnsi="Arial" w:cs="Arial"/>
          <w:spacing w:val="-2"/>
          <w:sz w:val="19"/>
          <w:szCs w:val="19"/>
          <w:lang w:val="es-MX"/>
        </w:rPr>
        <w:tab/>
        <w:t>Supervisar y evaluar el funcionamiento del Instituto Catastral y, en su caso, instruir la práctica de visitas de inspección y vigilancia a dicho órgano, a fin de procurar, en el ámbito de la esfera administrativa, su eficiencia y el debido ejercicio y destino de su presupuesto.</w:t>
      </w:r>
    </w:p>
    <w:p w:rsidR="00A61018" w:rsidRPr="00A61018" w:rsidRDefault="00A61018" w:rsidP="00A61018">
      <w:pPr>
        <w:pStyle w:val="Piedepgina"/>
        <w:tabs>
          <w:tab w:val="left" w:pos="1134"/>
        </w:tabs>
        <w:ind w:left="1134" w:hanging="1134"/>
        <w:rPr>
          <w:rFonts w:ascii="Arial" w:hAnsi="Arial" w:cs="Arial"/>
          <w:sz w:val="19"/>
          <w:szCs w:val="19"/>
          <w:lang w:val="es-MX"/>
        </w:rPr>
      </w:pPr>
    </w:p>
    <w:p w:rsidR="00A61018" w:rsidRPr="00A61018" w:rsidRDefault="00A61018" w:rsidP="00A61018">
      <w:pPr>
        <w:tabs>
          <w:tab w:val="left" w:pos="1134"/>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t>III.</w:t>
      </w:r>
      <w:r w:rsidRPr="00A61018">
        <w:rPr>
          <w:rFonts w:ascii="Arial" w:hAnsi="Arial" w:cs="Arial"/>
          <w:spacing w:val="-2"/>
          <w:sz w:val="19"/>
          <w:szCs w:val="19"/>
          <w:lang w:val="es-MX"/>
        </w:rPr>
        <w:tab/>
        <w:t>Celebrar con los Municipios del Estado los convenios de coordinación que éstos requieran para que el Ejecutivo del Estado, por su conducto, se haga cargo de las funciones relacionadas con la administración de las contribuciones relativas a la propiedad inmobiliaria;</w:t>
      </w:r>
      <w:r w:rsidRPr="00A61018">
        <w:rPr>
          <w:rFonts w:ascii="Arial" w:hAnsi="Arial" w:cs="Arial"/>
          <w:bCs/>
          <w:sz w:val="19"/>
          <w:szCs w:val="19"/>
          <w:vertAlign w:val="superscript"/>
          <w:lang w:val="es-MX"/>
        </w:rPr>
        <w:t xml:space="preserve"> (Reforma según Decreto No .880 PPOE Quinta Sección de fecha 27-12-2014)</w:t>
      </w:r>
    </w:p>
    <w:p w:rsidR="00A61018" w:rsidRPr="00147112" w:rsidRDefault="00A61018" w:rsidP="00A61018">
      <w:pPr>
        <w:pStyle w:val="Textoindependiente"/>
        <w:tabs>
          <w:tab w:val="left" w:pos="1134"/>
        </w:tabs>
        <w:ind w:left="1134" w:hanging="1134"/>
        <w:rPr>
          <w:rFonts w:cs="Arial"/>
          <w:sz w:val="19"/>
          <w:szCs w:val="19"/>
          <w:lang w:val="es-MX"/>
        </w:rPr>
      </w:pPr>
    </w:p>
    <w:p w:rsidR="00A61018" w:rsidRPr="00A61018" w:rsidRDefault="00A61018" w:rsidP="00A61018">
      <w:pPr>
        <w:pStyle w:val="Textoindependiente"/>
        <w:tabs>
          <w:tab w:val="left" w:pos="1134"/>
        </w:tabs>
        <w:ind w:left="1134" w:hanging="1134"/>
        <w:rPr>
          <w:rFonts w:ascii="Arial" w:hAnsi="Arial" w:cs="Arial"/>
          <w:sz w:val="19"/>
          <w:szCs w:val="19"/>
          <w:lang w:val="es-MX"/>
        </w:rPr>
      </w:pPr>
      <w:r w:rsidRPr="00A61018">
        <w:rPr>
          <w:rFonts w:ascii="Arial" w:hAnsi="Arial" w:cs="Arial"/>
          <w:sz w:val="19"/>
          <w:szCs w:val="19"/>
          <w:lang w:val="es-MX"/>
        </w:rPr>
        <w:tab/>
        <w:t xml:space="preserve">Asimismo, podrá celebrar convenios de colaboración y asistencia técnica en materia catastral, en la utilización de </w:t>
      </w:r>
      <w:r w:rsidRPr="00A61018">
        <w:rPr>
          <w:rFonts w:ascii="Arial" w:hAnsi="Arial" w:cs="Arial"/>
          <w:bCs/>
          <w:sz w:val="19"/>
          <w:szCs w:val="19"/>
          <w:lang w:val="es-MX"/>
        </w:rPr>
        <w:t xml:space="preserve">la información digital del sistema cartográfico estatal y la integración de un banco de datos territorial con propósito de uso </w:t>
      </w:r>
      <w:proofErr w:type="spellStart"/>
      <w:r w:rsidRPr="00A61018">
        <w:rPr>
          <w:rFonts w:ascii="Arial" w:hAnsi="Arial" w:cs="Arial"/>
          <w:bCs/>
          <w:sz w:val="19"/>
          <w:szCs w:val="19"/>
          <w:lang w:val="es-MX"/>
        </w:rPr>
        <w:t>multifinalitario</w:t>
      </w:r>
      <w:proofErr w:type="spellEnd"/>
      <w:r w:rsidRPr="00A61018">
        <w:rPr>
          <w:rFonts w:ascii="Arial" w:hAnsi="Arial" w:cs="Arial"/>
          <w:sz w:val="19"/>
          <w:szCs w:val="19"/>
          <w:lang w:val="es-MX"/>
        </w:rPr>
        <w:t>, con las dependencias y organismos de carácter federal, estatal y municipal;</w:t>
      </w:r>
    </w:p>
    <w:p w:rsidR="00A61018" w:rsidRPr="00A61018" w:rsidRDefault="00A61018" w:rsidP="00A61018">
      <w:pPr>
        <w:pStyle w:val="Textoindependiente"/>
        <w:tabs>
          <w:tab w:val="left" w:pos="1134"/>
        </w:tabs>
        <w:ind w:left="1134" w:hanging="1134"/>
        <w:rPr>
          <w:rFonts w:ascii="Arial" w:hAnsi="Arial" w:cs="Arial"/>
          <w:sz w:val="19"/>
          <w:szCs w:val="19"/>
          <w:lang w:val="es-MX"/>
        </w:rPr>
      </w:pPr>
    </w:p>
    <w:p w:rsidR="00A61018" w:rsidRPr="00A61018" w:rsidRDefault="00A61018" w:rsidP="00A61018">
      <w:pPr>
        <w:numPr>
          <w:ilvl w:val="0"/>
          <w:numId w:val="12"/>
        </w:numPr>
        <w:tabs>
          <w:tab w:val="clear" w:pos="540"/>
          <w:tab w:val="left" w:pos="1134"/>
        </w:tabs>
        <w:suppressAutoHyphens/>
        <w:ind w:left="1134" w:hanging="1134"/>
        <w:jc w:val="both"/>
        <w:rPr>
          <w:rFonts w:ascii="Arial" w:hAnsi="Arial" w:cs="Arial"/>
          <w:spacing w:val="-2"/>
          <w:sz w:val="19"/>
          <w:szCs w:val="19"/>
          <w:lang w:val="es-MX"/>
        </w:rPr>
      </w:pPr>
      <w:r w:rsidRPr="00A61018">
        <w:rPr>
          <w:rFonts w:ascii="Arial" w:hAnsi="Arial" w:cs="Arial"/>
          <w:sz w:val="19"/>
          <w:szCs w:val="19"/>
          <w:lang w:val="es-MX"/>
        </w:rPr>
        <w:t>Vigilar y evaluar el cumplimiento del programa estatal de catastro y la formación de un catastro moderno, competitivo y funcional;</w:t>
      </w:r>
    </w:p>
    <w:p w:rsidR="00A61018" w:rsidRPr="00A61018" w:rsidRDefault="00A61018" w:rsidP="00A61018">
      <w:pPr>
        <w:tabs>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tabs>
          <w:tab w:val="left" w:pos="1134"/>
        </w:tabs>
        <w:suppressAutoHyphens/>
        <w:ind w:left="1134" w:hanging="1134"/>
        <w:jc w:val="both"/>
        <w:rPr>
          <w:rFonts w:ascii="Arial" w:hAnsi="Arial" w:cs="Arial"/>
          <w:spacing w:val="-2"/>
          <w:sz w:val="19"/>
          <w:szCs w:val="19"/>
          <w:vertAlign w:val="superscript"/>
          <w:lang w:val="es-MX"/>
        </w:rPr>
      </w:pPr>
      <w:r w:rsidRPr="00A61018">
        <w:rPr>
          <w:rFonts w:ascii="Arial" w:hAnsi="Arial" w:cs="Arial"/>
          <w:spacing w:val="-2"/>
          <w:sz w:val="19"/>
          <w:szCs w:val="19"/>
          <w:lang w:val="es-MX"/>
        </w:rPr>
        <w:t xml:space="preserve">V. </w:t>
      </w:r>
      <w:r w:rsidRPr="00A61018">
        <w:rPr>
          <w:rFonts w:ascii="Arial" w:hAnsi="Arial" w:cs="Arial"/>
          <w:spacing w:val="-2"/>
          <w:sz w:val="19"/>
          <w:szCs w:val="19"/>
          <w:lang w:val="es-MX"/>
        </w:rPr>
        <w:tab/>
      </w:r>
      <w:r w:rsidRPr="00A61018">
        <w:rPr>
          <w:rFonts w:ascii="Arial" w:hAnsi="Arial" w:cs="Arial"/>
          <w:bCs/>
          <w:spacing w:val="-2"/>
          <w:sz w:val="19"/>
          <w:szCs w:val="19"/>
          <w:lang w:val="es-MX"/>
        </w:rPr>
        <w:t>Las demás que expresamente determine esta Ley.</w:t>
      </w:r>
      <w:r w:rsidRPr="00A61018">
        <w:rPr>
          <w:rFonts w:ascii="Arial" w:hAnsi="Arial" w:cs="Arial"/>
          <w:bCs/>
          <w:sz w:val="19"/>
          <w:szCs w:val="19"/>
          <w:vertAlign w:val="superscript"/>
          <w:lang w:val="es-MX"/>
        </w:rPr>
        <w:t xml:space="preserve"> (Reforma-Adición según Decreto No. 191 PPOE Extra de 26-12-05)</w:t>
      </w:r>
    </w:p>
    <w:p w:rsidR="00A61018" w:rsidRPr="00A61018" w:rsidRDefault="00A61018" w:rsidP="00A61018">
      <w:pPr>
        <w:tabs>
          <w:tab w:val="left" w:pos="-720"/>
        </w:tabs>
        <w:suppressAutoHyphens/>
        <w:jc w:val="both"/>
        <w:rPr>
          <w:rFonts w:ascii="Arial" w:hAnsi="Arial" w:cs="Arial"/>
          <w:b/>
          <w:spacing w:val="-2"/>
          <w:sz w:val="19"/>
          <w:szCs w:val="19"/>
          <w:lang w:val="es-MX"/>
        </w:rPr>
      </w:pPr>
    </w:p>
    <w:p w:rsidR="00A61018" w:rsidRPr="00A61018" w:rsidRDefault="00A61018" w:rsidP="00A61018">
      <w:pPr>
        <w:tabs>
          <w:tab w:val="left" w:pos="-720"/>
        </w:tabs>
        <w:suppressAutoHyphens/>
        <w:jc w:val="both"/>
        <w:rPr>
          <w:rFonts w:ascii="Arial" w:hAnsi="Arial" w:cs="Arial"/>
          <w:spacing w:val="-2"/>
          <w:sz w:val="19"/>
          <w:szCs w:val="19"/>
          <w:lang w:val="es-MX"/>
        </w:rPr>
      </w:pPr>
      <w:r w:rsidRPr="00A61018">
        <w:rPr>
          <w:rFonts w:ascii="Arial" w:hAnsi="Arial" w:cs="Arial"/>
          <w:b/>
          <w:spacing w:val="-2"/>
          <w:sz w:val="19"/>
          <w:szCs w:val="19"/>
          <w:lang w:val="es-MX"/>
        </w:rPr>
        <w:t>ARTÍCULO 12.-</w:t>
      </w:r>
      <w:r w:rsidRPr="00A61018">
        <w:rPr>
          <w:rFonts w:ascii="Arial" w:hAnsi="Arial" w:cs="Arial"/>
          <w:spacing w:val="-2"/>
          <w:sz w:val="19"/>
          <w:szCs w:val="19"/>
          <w:lang w:val="es-MX"/>
        </w:rPr>
        <w:t xml:space="preserve"> Compete al Instituto Catastral del Estado de Oaxaca el ejercicio de las atribuciones que le confiere esta Ley.</w:t>
      </w:r>
    </w:p>
    <w:p w:rsidR="00A61018" w:rsidRPr="00A61018" w:rsidRDefault="00A61018" w:rsidP="00A61018">
      <w:pPr>
        <w:tabs>
          <w:tab w:val="left" w:pos="-720"/>
        </w:tabs>
        <w:suppressAutoHyphens/>
        <w:jc w:val="both"/>
        <w:rPr>
          <w:rFonts w:ascii="Arial" w:hAnsi="Arial" w:cs="Arial"/>
          <w:b/>
          <w:spacing w:val="-2"/>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b/>
          <w:bCs/>
          <w:sz w:val="19"/>
          <w:szCs w:val="19"/>
          <w:lang w:val="es-MX"/>
        </w:rPr>
        <w:t>ARTÍCULO 12 Bis.-</w:t>
      </w:r>
      <w:r w:rsidRPr="00A61018">
        <w:rPr>
          <w:rFonts w:ascii="Arial" w:hAnsi="Arial" w:cs="Arial"/>
          <w:sz w:val="19"/>
          <w:szCs w:val="19"/>
          <w:lang w:val="es-MX"/>
        </w:rPr>
        <w:t xml:space="preserve"> Compete a los Delegados Catastrales:</w:t>
      </w:r>
    </w:p>
    <w:p w:rsidR="00A61018" w:rsidRPr="00A61018" w:rsidRDefault="00A61018" w:rsidP="00A61018">
      <w:pPr>
        <w:jc w:val="both"/>
        <w:rPr>
          <w:rFonts w:ascii="Arial" w:hAnsi="Arial" w:cs="Arial"/>
          <w:sz w:val="19"/>
          <w:szCs w:val="19"/>
          <w:lang w:val="es-MX"/>
        </w:rPr>
      </w:pPr>
    </w:p>
    <w:p w:rsidR="00A61018" w:rsidRPr="00A61018" w:rsidRDefault="00A61018" w:rsidP="00A61018">
      <w:pPr>
        <w:numPr>
          <w:ilvl w:val="0"/>
          <w:numId w:val="13"/>
        </w:numPr>
        <w:tabs>
          <w:tab w:val="clear" w:pos="567"/>
          <w:tab w:val="num"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t>Realizar las Operaciones Catastrales referentes a la identificación, descripción, delimitación, mensura, inscripción, valuación y revaluación de los bienes inmuebles ubicados dentro de la circunscripción territorial de</w:t>
      </w:r>
      <w:r w:rsidRPr="00A61018">
        <w:rPr>
          <w:rFonts w:ascii="Arial" w:hAnsi="Arial" w:cs="Arial"/>
          <w:color w:val="FF0000"/>
          <w:sz w:val="19"/>
          <w:szCs w:val="19"/>
          <w:lang w:val="es-MX"/>
        </w:rPr>
        <w:t xml:space="preserve"> </w:t>
      </w:r>
      <w:r w:rsidRPr="00A61018">
        <w:rPr>
          <w:rFonts w:ascii="Arial" w:hAnsi="Arial" w:cs="Arial"/>
          <w:sz w:val="19"/>
          <w:szCs w:val="19"/>
          <w:lang w:val="es-MX"/>
        </w:rPr>
        <w:t>la delegación a su cargo en estricto apego a las Tablas de Valores Unitarios de Suelo y Construcciones e Instructivo Técnico de Valuación, aprobados por el Congreso del Estado;</w:t>
      </w:r>
      <w:r w:rsidRPr="00A61018">
        <w:rPr>
          <w:rFonts w:ascii="Arial" w:hAnsi="Arial" w:cs="Arial"/>
          <w:sz w:val="19"/>
          <w:szCs w:val="19"/>
          <w:vertAlign w:val="superscript"/>
          <w:lang w:val="es-MX"/>
        </w:rPr>
        <w:t>(Reforma según Decreto No. 709 PPOE Tercera Sección de 17-12-11</w:t>
      </w:r>
    </w:p>
    <w:p w:rsidR="00A61018" w:rsidRPr="00A61018" w:rsidRDefault="00A61018" w:rsidP="00A61018">
      <w:pPr>
        <w:tabs>
          <w:tab w:val="num" w:pos="1134"/>
        </w:tabs>
        <w:jc w:val="both"/>
        <w:rPr>
          <w:rFonts w:ascii="Arial" w:hAnsi="Arial" w:cs="Arial"/>
          <w:sz w:val="19"/>
          <w:szCs w:val="19"/>
          <w:lang w:val="es-MX"/>
        </w:rPr>
      </w:pPr>
    </w:p>
    <w:p w:rsidR="00A61018" w:rsidRPr="00A61018" w:rsidRDefault="00A61018" w:rsidP="00A61018">
      <w:pPr>
        <w:pStyle w:val="Sangradetextonormal"/>
        <w:tabs>
          <w:tab w:val="num" w:pos="1134"/>
        </w:tabs>
        <w:ind w:left="1134" w:hanging="1134"/>
        <w:rPr>
          <w:rFonts w:ascii="Arial" w:hAnsi="Arial" w:cs="Arial"/>
          <w:sz w:val="19"/>
          <w:szCs w:val="19"/>
          <w:vertAlign w:val="superscript"/>
        </w:rPr>
      </w:pPr>
      <w:r w:rsidRPr="00A61018">
        <w:rPr>
          <w:rFonts w:ascii="Arial" w:hAnsi="Arial" w:cs="Arial"/>
          <w:sz w:val="19"/>
          <w:szCs w:val="19"/>
        </w:rPr>
        <w:t>II.</w:t>
      </w:r>
      <w:r w:rsidRPr="00A61018">
        <w:rPr>
          <w:rFonts w:ascii="Arial" w:hAnsi="Arial" w:cs="Arial"/>
          <w:sz w:val="19"/>
          <w:szCs w:val="19"/>
        </w:rPr>
        <w:tab/>
        <w:t>Solicitar a los propietarios o poseedores de bienes inmuebles datos y documentos que les permitan ratificar o rectificar la información proporcionada, registrar información veraz, confiable y actualizada en el padrón catastral;</w:t>
      </w:r>
    </w:p>
    <w:p w:rsidR="00A61018" w:rsidRPr="00A61018" w:rsidRDefault="00A61018" w:rsidP="00A61018">
      <w:pPr>
        <w:pStyle w:val="Piedepgina"/>
        <w:tabs>
          <w:tab w:val="num" w:pos="1134"/>
        </w:tabs>
        <w:ind w:left="1134" w:hanging="1134"/>
        <w:rPr>
          <w:rFonts w:ascii="Arial" w:hAnsi="Arial" w:cs="Arial"/>
          <w:sz w:val="19"/>
          <w:szCs w:val="19"/>
          <w:lang w:val="es-MX"/>
        </w:rPr>
      </w:pPr>
    </w:p>
    <w:p w:rsidR="00A61018" w:rsidRPr="00A61018" w:rsidRDefault="00A61018" w:rsidP="00A61018">
      <w:pPr>
        <w:numPr>
          <w:ilvl w:val="0"/>
          <w:numId w:val="14"/>
        </w:numPr>
        <w:tabs>
          <w:tab w:val="clear" w:pos="567"/>
          <w:tab w:val="num"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t>Ordenar o ejecutar las verificaciones físicas necesarias a fin de determinar la valuación o revaluación catastral de los inmuebles, en estricto apego a las Tablas de Valores Unitarios de Suelo y Construcciones e Instructivo Técnico de Valuación así como la zonificación catastral aprobadas por el Congreso del Estado;</w:t>
      </w:r>
      <w:r w:rsidRPr="00A61018">
        <w:rPr>
          <w:rFonts w:ascii="Arial" w:hAnsi="Arial" w:cs="Arial"/>
          <w:sz w:val="19"/>
          <w:szCs w:val="19"/>
          <w:vertAlign w:val="superscript"/>
          <w:lang w:val="es-MX"/>
        </w:rPr>
        <w:t>(Reforma según Decreto No. 709 PPOE Tercera Sección de 17-12-11</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pStyle w:val="Sangradetextonormal"/>
        <w:tabs>
          <w:tab w:val="num" w:pos="1134"/>
        </w:tabs>
        <w:ind w:left="1134" w:hanging="1134"/>
        <w:rPr>
          <w:rFonts w:ascii="Arial" w:hAnsi="Arial" w:cs="Arial"/>
          <w:sz w:val="19"/>
          <w:szCs w:val="19"/>
        </w:rPr>
      </w:pPr>
      <w:r w:rsidRPr="00A61018">
        <w:rPr>
          <w:rFonts w:ascii="Arial" w:hAnsi="Arial" w:cs="Arial"/>
          <w:sz w:val="19"/>
          <w:szCs w:val="19"/>
        </w:rPr>
        <w:t>IV.</w:t>
      </w:r>
      <w:r w:rsidRPr="00A61018">
        <w:rPr>
          <w:rFonts w:ascii="Arial" w:hAnsi="Arial" w:cs="Arial"/>
          <w:sz w:val="19"/>
          <w:szCs w:val="19"/>
        </w:rPr>
        <w:tab/>
        <w:t>Integrar, conservar y actualizar los registros del padrón inmobiliario y la cartografía catastral;</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tabs>
          <w:tab w:val="num" w:pos="1134"/>
        </w:tabs>
        <w:ind w:left="1134" w:hanging="1134"/>
        <w:jc w:val="both"/>
        <w:rPr>
          <w:rFonts w:ascii="Arial" w:hAnsi="Arial" w:cs="Arial"/>
          <w:sz w:val="19"/>
          <w:szCs w:val="19"/>
          <w:lang w:val="es-MX"/>
        </w:rPr>
      </w:pPr>
      <w:r w:rsidRPr="00A61018">
        <w:rPr>
          <w:rFonts w:ascii="Arial" w:hAnsi="Arial" w:cs="Arial"/>
          <w:sz w:val="19"/>
          <w:szCs w:val="19"/>
          <w:lang w:val="es-MX"/>
        </w:rPr>
        <w:t>V.</w:t>
      </w:r>
      <w:r w:rsidRPr="00A61018">
        <w:rPr>
          <w:rFonts w:ascii="Arial" w:hAnsi="Arial" w:cs="Arial"/>
          <w:sz w:val="19"/>
          <w:szCs w:val="19"/>
          <w:lang w:val="es-MX"/>
        </w:rPr>
        <w:tab/>
        <w:t>Remitir al Instituto Catastral del Estado de Oaxaca los reportes de operaciones realizadas con los documentos correspondientes y los archivos digitales para actualizar el padrón estatal inmobiliario;</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tabs>
          <w:tab w:val="num" w:pos="1134"/>
        </w:tabs>
        <w:ind w:left="1134" w:hanging="1134"/>
        <w:jc w:val="both"/>
        <w:rPr>
          <w:rFonts w:ascii="Arial" w:hAnsi="Arial" w:cs="Arial"/>
          <w:sz w:val="19"/>
          <w:szCs w:val="19"/>
          <w:lang w:val="es-MX"/>
        </w:rPr>
      </w:pPr>
      <w:r w:rsidRPr="00A61018">
        <w:rPr>
          <w:rFonts w:ascii="Arial" w:hAnsi="Arial" w:cs="Arial"/>
          <w:sz w:val="19"/>
          <w:szCs w:val="19"/>
          <w:lang w:val="es-MX"/>
        </w:rPr>
        <w:t>VI.</w:t>
      </w:r>
      <w:r w:rsidRPr="00A61018">
        <w:rPr>
          <w:rFonts w:ascii="Arial" w:hAnsi="Arial" w:cs="Arial"/>
          <w:sz w:val="19"/>
          <w:szCs w:val="19"/>
          <w:lang w:val="es-MX"/>
        </w:rPr>
        <w:tab/>
        <w:t>Integrar y mantener bancos de datos regionales, relativos a la infraestructura y equipamiento urbano en los municipios, así como el registro de valores de mercado y valores declarados, para proporcionar información sistematizada y la asesoría y asistencia técnica que le soliciten los municipios en la formulación de sus propuestas de zonificación catastral y determinación de las tablas de valores unitarios de suelo y construcciones para la aprobación del Congreso del Estado; y,</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tabs>
          <w:tab w:val="num" w:pos="1134"/>
        </w:tabs>
        <w:ind w:left="1134" w:hanging="1134"/>
        <w:jc w:val="both"/>
        <w:rPr>
          <w:rFonts w:ascii="Arial" w:hAnsi="Arial" w:cs="Arial"/>
          <w:sz w:val="19"/>
          <w:szCs w:val="19"/>
          <w:lang w:val="es-MX"/>
        </w:rPr>
      </w:pPr>
      <w:r w:rsidRPr="00A61018">
        <w:rPr>
          <w:rFonts w:ascii="Arial" w:hAnsi="Arial" w:cs="Arial"/>
          <w:sz w:val="19"/>
          <w:szCs w:val="19"/>
          <w:lang w:val="es-MX"/>
        </w:rPr>
        <w:t>VII.</w:t>
      </w:r>
      <w:r w:rsidRPr="00A61018">
        <w:rPr>
          <w:rFonts w:ascii="Arial" w:hAnsi="Arial" w:cs="Arial"/>
          <w:sz w:val="19"/>
          <w:szCs w:val="19"/>
          <w:lang w:val="es-MX"/>
        </w:rPr>
        <w:tab/>
        <w:t xml:space="preserve">Rendir los informes de gestión establecidos por el Instituto que acrediten el cumplimiento de metas en la gestión catastral y ponderen la eficacia y calidad en el servicio.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tabs>
          <w:tab w:val="num"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lastRenderedPageBreak/>
        <w:tab/>
        <w:t xml:space="preserve">Las atribuciones antes señaladas serán realizadas por los Delegados Catastrales respecto de los Municipios que integren el Distrito Rentístico para el cual hayan sido designados. </w:t>
      </w:r>
      <w:r w:rsidRPr="00A61018">
        <w:rPr>
          <w:rFonts w:ascii="Arial" w:hAnsi="Arial" w:cs="Arial"/>
          <w:sz w:val="19"/>
          <w:szCs w:val="19"/>
          <w:vertAlign w:val="superscript"/>
          <w:lang w:val="es-MX"/>
        </w:rPr>
        <w:t xml:space="preserve">(Adición según Decreto No. 191 PPOE Extra de 26-12-05) </w:t>
      </w:r>
    </w:p>
    <w:p w:rsidR="00A61018" w:rsidRPr="00A61018" w:rsidRDefault="00A61018" w:rsidP="00A61018">
      <w:pPr>
        <w:tabs>
          <w:tab w:val="center" w:pos="3685"/>
        </w:tabs>
        <w:suppressAutoHyphens/>
        <w:jc w:val="center"/>
        <w:rPr>
          <w:rFonts w:ascii="Arial" w:hAnsi="Arial" w:cs="Arial"/>
          <w:b/>
          <w:spacing w:val="-2"/>
          <w:sz w:val="19"/>
          <w:szCs w:val="19"/>
          <w:lang w:val="es-MX"/>
        </w:rPr>
      </w:pPr>
    </w:p>
    <w:p w:rsidR="00A61018" w:rsidRPr="00A61018" w:rsidRDefault="00A61018" w:rsidP="00A61018">
      <w:pPr>
        <w:tabs>
          <w:tab w:val="center" w:pos="3685"/>
        </w:tabs>
        <w:suppressAutoHyphens/>
        <w:jc w:val="center"/>
        <w:rPr>
          <w:rFonts w:ascii="Arial" w:hAnsi="Arial" w:cs="Arial"/>
          <w:b/>
          <w:spacing w:val="-2"/>
          <w:sz w:val="19"/>
          <w:szCs w:val="19"/>
          <w:lang w:val="es-MX"/>
        </w:rPr>
      </w:pPr>
      <w:r w:rsidRPr="00A61018">
        <w:rPr>
          <w:rFonts w:ascii="Arial" w:hAnsi="Arial" w:cs="Arial"/>
          <w:b/>
          <w:spacing w:val="-2"/>
          <w:sz w:val="19"/>
          <w:szCs w:val="19"/>
          <w:lang w:val="es-MX"/>
        </w:rPr>
        <w:t>CAPITULO TERCERO</w:t>
      </w:r>
    </w:p>
    <w:p w:rsidR="00A61018" w:rsidRPr="00A61018" w:rsidRDefault="00A61018" w:rsidP="00A61018">
      <w:pPr>
        <w:tabs>
          <w:tab w:val="center" w:pos="3685"/>
        </w:tabs>
        <w:suppressAutoHyphens/>
        <w:jc w:val="center"/>
        <w:rPr>
          <w:rFonts w:ascii="Arial" w:hAnsi="Arial" w:cs="Arial"/>
          <w:b/>
          <w:spacing w:val="-2"/>
          <w:sz w:val="19"/>
          <w:szCs w:val="19"/>
          <w:lang w:val="es-MX"/>
        </w:rPr>
      </w:pPr>
      <w:r w:rsidRPr="00A61018">
        <w:rPr>
          <w:rFonts w:ascii="Arial" w:hAnsi="Arial" w:cs="Arial"/>
          <w:b/>
          <w:spacing w:val="-2"/>
          <w:sz w:val="19"/>
          <w:szCs w:val="19"/>
          <w:lang w:val="es-MX"/>
        </w:rPr>
        <w:t>DEL INSTITUTO CATASTRAL DEL ESTADO DE OAXACA</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tabs>
          <w:tab w:val="left" w:pos="-720"/>
        </w:tabs>
        <w:suppressAutoHyphens/>
        <w:jc w:val="both"/>
        <w:rPr>
          <w:rFonts w:ascii="Arial" w:hAnsi="Arial" w:cs="Arial"/>
          <w:spacing w:val="-2"/>
          <w:sz w:val="19"/>
          <w:szCs w:val="19"/>
          <w:lang w:val="es-MX"/>
        </w:rPr>
      </w:pPr>
      <w:r w:rsidRPr="00A61018">
        <w:rPr>
          <w:rFonts w:ascii="Arial" w:hAnsi="Arial" w:cs="Arial"/>
          <w:b/>
          <w:spacing w:val="-2"/>
          <w:sz w:val="19"/>
          <w:szCs w:val="19"/>
          <w:lang w:val="es-MX"/>
        </w:rPr>
        <w:t>ARTÍCULO 13.-</w:t>
      </w:r>
      <w:r w:rsidRPr="00A61018">
        <w:rPr>
          <w:rFonts w:ascii="Arial" w:hAnsi="Arial" w:cs="Arial"/>
          <w:spacing w:val="-2"/>
          <w:sz w:val="19"/>
          <w:szCs w:val="19"/>
          <w:lang w:val="es-MX"/>
        </w:rPr>
        <w:t xml:space="preserve"> El Instituto Catastral del Estado de Oaxaca es un órgano desconcentrado de la Administración Pública Estatal, dotado de autonomía administrativa, técnica y operativa para el ejercicio de las atribuciones que esta Ley le confiere y jerárquicamente subordinado a la Secretaría de Finanzas.</w:t>
      </w:r>
    </w:p>
    <w:p w:rsidR="00A61018" w:rsidRPr="00A61018" w:rsidRDefault="00A61018" w:rsidP="00A61018">
      <w:pPr>
        <w:pStyle w:val="Piedepgina"/>
        <w:rPr>
          <w:rFonts w:ascii="Arial" w:hAnsi="Arial" w:cs="Arial"/>
          <w:b/>
          <w:sz w:val="19"/>
          <w:szCs w:val="19"/>
          <w:lang w:val="es-MX"/>
        </w:rPr>
      </w:pPr>
    </w:p>
    <w:p w:rsidR="00A61018" w:rsidRPr="00A61018" w:rsidRDefault="00A61018" w:rsidP="00A61018">
      <w:pPr>
        <w:tabs>
          <w:tab w:val="left" w:pos="-720"/>
        </w:tabs>
        <w:suppressAutoHyphens/>
        <w:jc w:val="both"/>
        <w:rPr>
          <w:rFonts w:ascii="Arial" w:hAnsi="Arial" w:cs="Arial"/>
          <w:spacing w:val="-2"/>
          <w:sz w:val="19"/>
          <w:szCs w:val="19"/>
          <w:lang w:val="es-MX"/>
        </w:rPr>
      </w:pPr>
      <w:r w:rsidRPr="00A61018">
        <w:rPr>
          <w:rFonts w:ascii="Arial" w:hAnsi="Arial" w:cs="Arial"/>
          <w:b/>
          <w:spacing w:val="-2"/>
          <w:sz w:val="19"/>
          <w:szCs w:val="19"/>
          <w:lang w:val="es-MX"/>
        </w:rPr>
        <w:t>ARTÍCULO 14.-</w:t>
      </w:r>
      <w:r w:rsidRPr="00A61018">
        <w:rPr>
          <w:rFonts w:ascii="Arial" w:hAnsi="Arial" w:cs="Arial"/>
          <w:spacing w:val="-2"/>
          <w:sz w:val="19"/>
          <w:szCs w:val="19"/>
          <w:lang w:val="es-MX"/>
        </w:rPr>
        <w:t xml:space="preserve"> El presupuesto del Instituto Catastral del Estado de Oaxaca, se integra:</w:t>
      </w:r>
    </w:p>
    <w:p w:rsidR="00A61018" w:rsidRPr="00A61018" w:rsidRDefault="00A61018" w:rsidP="00A61018">
      <w:pPr>
        <w:tabs>
          <w:tab w:val="left" w:pos="-720"/>
        </w:tabs>
        <w:suppressAutoHyphens/>
        <w:ind w:left="540" w:hanging="540"/>
        <w:jc w:val="both"/>
        <w:rPr>
          <w:rFonts w:ascii="Arial" w:hAnsi="Arial" w:cs="Arial"/>
          <w:spacing w:val="-2"/>
          <w:sz w:val="19"/>
          <w:szCs w:val="19"/>
          <w:lang w:val="es-MX"/>
        </w:rPr>
      </w:pPr>
    </w:p>
    <w:p w:rsidR="00A61018" w:rsidRPr="00A61018"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t>I.</w:t>
      </w:r>
      <w:r w:rsidRPr="00A61018">
        <w:rPr>
          <w:rFonts w:ascii="Arial" w:hAnsi="Arial" w:cs="Arial"/>
          <w:spacing w:val="-2"/>
          <w:sz w:val="19"/>
          <w:szCs w:val="19"/>
          <w:lang w:val="es-MX"/>
        </w:rPr>
        <w:tab/>
        <w:t>Con las partidas que con cargo al Presupuesto de Egresos, apruebe la Legislatura del Estado.</w:t>
      </w:r>
    </w:p>
    <w:p w:rsidR="00A61018" w:rsidRPr="00A61018"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t>II.</w:t>
      </w:r>
      <w:r w:rsidRPr="00A61018">
        <w:rPr>
          <w:rFonts w:ascii="Arial" w:hAnsi="Arial" w:cs="Arial"/>
          <w:spacing w:val="-2"/>
          <w:sz w:val="19"/>
          <w:szCs w:val="19"/>
          <w:lang w:val="es-MX"/>
        </w:rPr>
        <w:tab/>
        <w:t>Con las partidas que en su caso, apruebe el Ayuntamiento respectivo con cargo a su presupuesto.</w:t>
      </w:r>
    </w:p>
    <w:p w:rsidR="00A61018" w:rsidRPr="00A61018" w:rsidRDefault="00A61018" w:rsidP="00A61018">
      <w:pPr>
        <w:tabs>
          <w:tab w:val="left" w:pos="-720"/>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t>III.</w:t>
      </w:r>
      <w:r w:rsidRPr="00A61018">
        <w:rPr>
          <w:rFonts w:ascii="Arial" w:hAnsi="Arial" w:cs="Arial"/>
          <w:spacing w:val="-2"/>
          <w:sz w:val="19"/>
          <w:szCs w:val="19"/>
          <w:lang w:val="es-MX"/>
        </w:rPr>
        <w:tab/>
        <w:t>Con las aportaciones previstas en los convenios que celebren los Municipios con el Gobierno del Estado.</w:t>
      </w:r>
    </w:p>
    <w:p w:rsidR="00A61018" w:rsidRPr="00A61018" w:rsidRDefault="00A61018" w:rsidP="00A61018">
      <w:pPr>
        <w:tabs>
          <w:tab w:val="left" w:pos="-720"/>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tabs>
          <w:tab w:val="left" w:pos="-720"/>
        </w:tabs>
        <w:suppressAutoHyphens/>
        <w:jc w:val="both"/>
        <w:rPr>
          <w:rFonts w:ascii="Arial" w:hAnsi="Arial" w:cs="Arial"/>
          <w:spacing w:val="-2"/>
          <w:sz w:val="19"/>
          <w:szCs w:val="19"/>
          <w:lang w:val="es-MX"/>
        </w:rPr>
      </w:pPr>
      <w:r w:rsidRPr="00A61018">
        <w:rPr>
          <w:rFonts w:ascii="Arial" w:hAnsi="Arial" w:cs="Arial"/>
          <w:b/>
          <w:spacing w:val="-2"/>
          <w:sz w:val="19"/>
          <w:szCs w:val="19"/>
          <w:lang w:val="es-MX"/>
        </w:rPr>
        <w:t>ARTÍCULO 15.-</w:t>
      </w:r>
      <w:r w:rsidRPr="00A61018">
        <w:rPr>
          <w:rFonts w:ascii="Arial" w:hAnsi="Arial" w:cs="Arial"/>
          <w:spacing w:val="-2"/>
          <w:sz w:val="19"/>
          <w:szCs w:val="19"/>
          <w:lang w:val="es-MX"/>
        </w:rPr>
        <w:t xml:space="preserve"> El presupuesto del Instituto Catastral deberá garantizar los recursos suficientes para el eficiente ejercicio de las funciones que le corresponden y para mantener actualizados los registros que constituyen el Catastro.</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tabs>
          <w:tab w:val="left" w:pos="-720"/>
        </w:tabs>
        <w:suppressAutoHyphens/>
        <w:jc w:val="both"/>
        <w:rPr>
          <w:rFonts w:ascii="Arial" w:hAnsi="Arial" w:cs="Arial"/>
          <w:spacing w:val="-2"/>
          <w:sz w:val="19"/>
          <w:szCs w:val="19"/>
          <w:lang w:val="es-MX"/>
        </w:rPr>
      </w:pPr>
      <w:r w:rsidRPr="00A61018">
        <w:rPr>
          <w:rFonts w:ascii="Arial" w:hAnsi="Arial" w:cs="Arial"/>
          <w:b/>
          <w:spacing w:val="-2"/>
          <w:sz w:val="19"/>
          <w:szCs w:val="19"/>
          <w:lang w:val="es-MX"/>
        </w:rPr>
        <w:t>ARTÍCULO 16.-</w:t>
      </w:r>
      <w:r w:rsidRPr="00A61018">
        <w:rPr>
          <w:rFonts w:ascii="Arial" w:hAnsi="Arial" w:cs="Arial"/>
          <w:spacing w:val="-2"/>
          <w:sz w:val="19"/>
          <w:szCs w:val="19"/>
          <w:lang w:val="es-MX"/>
        </w:rPr>
        <w:t xml:space="preserve"> Para el ejercicio de sus funciones, el Instituto Catastral del Estado de Oaxaca contará con los bienes muebles e inmuebles, así como con los equipos e instrumentos técnicos que sean destinados a dicho órgano.</w:t>
      </w:r>
    </w:p>
    <w:p w:rsidR="00A61018" w:rsidRDefault="00A61018" w:rsidP="00A61018">
      <w:pPr>
        <w:tabs>
          <w:tab w:val="left" w:pos="-720"/>
        </w:tabs>
        <w:suppressAutoHyphens/>
        <w:jc w:val="both"/>
        <w:rPr>
          <w:rFonts w:ascii="Arial" w:hAnsi="Arial" w:cs="Arial"/>
          <w:spacing w:val="-2"/>
          <w:sz w:val="19"/>
          <w:szCs w:val="19"/>
          <w:lang w:val="es-MX"/>
        </w:rPr>
      </w:pPr>
    </w:p>
    <w:p w:rsidR="000F6A4D" w:rsidRPr="00A61018" w:rsidRDefault="000F6A4D" w:rsidP="00A61018">
      <w:pPr>
        <w:tabs>
          <w:tab w:val="left" w:pos="-720"/>
        </w:tabs>
        <w:suppressAutoHyphens/>
        <w:jc w:val="both"/>
        <w:rPr>
          <w:rFonts w:ascii="Arial" w:hAnsi="Arial" w:cs="Arial"/>
          <w:spacing w:val="-2"/>
          <w:sz w:val="19"/>
          <w:szCs w:val="19"/>
          <w:lang w:val="es-MX"/>
        </w:rPr>
      </w:pPr>
    </w:p>
    <w:p w:rsidR="00A61018" w:rsidRPr="000F6A4D" w:rsidRDefault="00A61018" w:rsidP="00A61018">
      <w:pPr>
        <w:pStyle w:val="Ttulo1"/>
        <w:jc w:val="center"/>
        <w:rPr>
          <w:rFonts w:ascii="Arial" w:hAnsi="Arial" w:cs="Arial"/>
          <w:b/>
          <w:sz w:val="19"/>
          <w:szCs w:val="19"/>
          <w:lang w:val="es-MX"/>
        </w:rPr>
      </w:pPr>
      <w:r w:rsidRPr="000F6A4D">
        <w:rPr>
          <w:rFonts w:ascii="Arial" w:hAnsi="Arial" w:cs="Arial"/>
          <w:b/>
          <w:sz w:val="19"/>
          <w:szCs w:val="19"/>
          <w:lang w:val="es-MX"/>
        </w:rPr>
        <w:t>CAPITULO CUARTO</w:t>
      </w:r>
    </w:p>
    <w:p w:rsidR="00A61018" w:rsidRPr="00A61018" w:rsidRDefault="00A61018" w:rsidP="00A61018">
      <w:pPr>
        <w:tabs>
          <w:tab w:val="center" w:pos="3685"/>
        </w:tabs>
        <w:suppressAutoHyphens/>
        <w:jc w:val="center"/>
        <w:rPr>
          <w:rFonts w:ascii="Arial" w:hAnsi="Arial" w:cs="Arial"/>
          <w:b/>
          <w:spacing w:val="-2"/>
          <w:sz w:val="19"/>
          <w:szCs w:val="19"/>
          <w:lang w:val="es-MX"/>
        </w:rPr>
      </w:pPr>
      <w:r w:rsidRPr="00A61018">
        <w:rPr>
          <w:rFonts w:ascii="Arial" w:hAnsi="Arial" w:cs="Arial"/>
          <w:b/>
          <w:spacing w:val="-2"/>
          <w:sz w:val="19"/>
          <w:szCs w:val="19"/>
          <w:lang w:val="es-MX"/>
        </w:rPr>
        <w:t>DE LAS ATRIBUCIONES DEL INSTITUTO</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tabs>
          <w:tab w:val="left" w:pos="-720"/>
        </w:tabs>
        <w:suppressAutoHyphens/>
        <w:jc w:val="both"/>
        <w:rPr>
          <w:rFonts w:ascii="Arial" w:hAnsi="Arial" w:cs="Arial"/>
          <w:spacing w:val="-2"/>
          <w:sz w:val="19"/>
          <w:szCs w:val="19"/>
          <w:lang w:val="es-MX"/>
        </w:rPr>
      </w:pPr>
      <w:r w:rsidRPr="00A61018">
        <w:rPr>
          <w:rFonts w:ascii="Arial" w:hAnsi="Arial" w:cs="Arial"/>
          <w:b/>
          <w:spacing w:val="-2"/>
          <w:sz w:val="19"/>
          <w:szCs w:val="19"/>
          <w:lang w:val="es-MX"/>
        </w:rPr>
        <w:t>ARTÍCULO 17.-</w:t>
      </w:r>
      <w:r w:rsidRPr="00A61018">
        <w:rPr>
          <w:rFonts w:ascii="Arial" w:hAnsi="Arial" w:cs="Arial"/>
          <w:spacing w:val="-2"/>
          <w:sz w:val="19"/>
          <w:szCs w:val="19"/>
          <w:lang w:val="es-MX"/>
        </w:rPr>
        <w:t xml:space="preserve"> El Instituto Catastral del Estado de Oaxaca tiene las siguientes atribuciones:</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numPr>
          <w:ilvl w:val="0"/>
          <w:numId w:val="41"/>
        </w:numPr>
        <w:tabs>
          <w:tab w:val="left" w:pos="1134"/>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t>Integrar y administrar el Catastro del Estado.</w:t>
      </w:r>
    </w:p>
    <w:p w:rsidR="00A61018" w:rsidRPr="00A61018" w:rsidRDefault="00A61018" w:rsidP="00A61018">
      <w:pPr>
        <w:tabs>
          <w:tab w:val="left" w:pos="142"/>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numPr>
          <w:ilvl w:val="0"/>
          <w:numId w:val="41"/>
        </w:numPr>
        <w:tabs>
          <w:tab w:val="left" w:pos="142"/>
          <w:tab w:val="left" w:pos="1134"/>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t>Ejecutar las normas, políticas y lineamientos que en materia de Catastro dicte el Gobernador del Estado.</w:t>
      </w:r>
    </w:p>
    <w:p w:rsidR="00A61018" w:rsidRPr="00A61018" w:rsidRDefault="00A61018" w:rsidP="00A61018">
      <w:pPr>
        <w:pStyle w:val="Prrafodelista"/>
        <w:tabs>
          <w:tab w:val="left" w:pos="1134"/>
        </w:tabs>
        <w:ind w:left="1134" w:hanging="1134"/>
        <w:rPr>
          <w:rFonts w:ascii="Arial" w:hAnsi="Arial" w:cs="Arial"/>
          <w:spacing w:val="-2"/>
          <w:sz w:val="19"/>
          <w:szCs w:val="19"/>
          <w:lang w:val="es-MX"/>
        </w:rPr>
      </w:pPr>
    </w:p>
    <w:p w:rsidR="00A61018" w:rsidRPr="00A61018" w:rsidRDefault="00A61018" w:rsidP="00A61018">
      <w:pPr>
        <w:pStyle w:val="Textoindependiente"/>
        <w:numPr>
          <w:ilvl w:val="0"/>
          <w:numId w:val="41"/>
        </w:numPr>
        <w:tabs>
          <w:tab w:val="left" w:pos="142"/>
          <w:tab w:val="left" w:pos="1134"/>
        </w:tabs>
        <w:suppressAutoHyphens/>
        <w:ind w:left="1134" w:hanging="1134"/>
        <w:rPr>
          <w:rFonts w:ascii="Arial" w:hAnsi="Arial" w:cs="Arial"/>
          <w:sz w:val="19"/>
          <w:szCs w:val="19"/>
          <w:vertAlign w:val="superscript"/>
          <w:lang w:val="es-MX"/>
        </w:rPr>
      </w:pPr>
      <w:r w:rsidRPr="00A61018">
        <w:rPr>
          <w:rFonts w:ascii="Arial" w:hAnsi="Arial" w:cs="Arial"/>
          <w:sz w:val="19"/>
          <w:szCs w:val="19"/>
          <w:lang w:val="es-MX"/>
        </w:rPr>
        <w:t>Expedir las normas administrativas e instructivos técnicos para la realización de las actividades y operaciones catastrales de conformidad con la presente Ley y su Reglamento</w:t>
      </w:r>
      <w:r w:rsidRPr="00A61018">
        <w:rPr>
          <w:rFonts w:ascii="Arial" w:hAnsi="Arial" w:cs="Arial"/>
          <w:sz w:val="19"/>
          <w:szCs w:val="19"/>
          <w:vertAlign w:val="superscript"/>
          <w:lang w:val="es-MX"/>
        </w:rPr>
        <w:t xml:space="preserve">;(Reforma según Decreto No. 191 PPOE Extra de 26-12-05) </w:t>
      </w:r>
    </w:p>
    <w:p w:rsidR="00A61018" w:rsidRPr="00A61018" w:rsidRDefault="00A61018" w:rsidP="00A61018">
      <w:pPr>
        <w:pStyle w:val="Textoindependiente"/>
        <w:tabs>
          <w:tab w:val="left" w:pos="142"/>
          <w:tab w:val="left" w:pos="1134"/>
        </w:tabs>
        <w:ind w:left="1134" w:hanging="1134"/>
        <w:rPr>
          <w:rFonts w:ascii="Arial" w:hAnsi="Arial" w:cs="Arial"/>
          <w:sz w:val="19"/>
          <w:szCs w:val="19"/>
          <w:lang w:val="es-MX"/>
        </w:rPr>
      </w:pPr>
    </w:p>
    <w:p w:rsidR="00A61018" w:rsidRPr="00A61018" w:rsidRDefault="00A61018" w:rsidP="00A61018">
      <w:pPr>
        <w:pStyle w:val="Textoindependiente"/>
        <w:numPr>
          <w:ilvl w:val="0"/>
          <w:numId w:val="41"/>
        </w:numPr>
        <w:tabs>
          <w:tab w:val="left" w:pos="142"/>
          <w:tab w:val="left" w:pos="1134"/>
        </w:tabs>
        <w:suppressAutoHyphens/>
        <w:ind w:left="1134" w:hanging="1134"/>
        <w:rPr>
          <w:rFonts w:ascii="Arial" w:hAnsi="Arial" w:cs="Arial"/>
          <w:sz w:val="19"/>
          <w:szCs w:val="19"/>
          <w:vertAlign w:val="superscript"/>
          <w:lang w:val="es-MX"/>
        </w:rPr>
      </w:pPr>
      <w:r w:rsidRPr="00A61018">
        <w:rPr>
          <w:rFonts w:ascii="Arial" w:hAnsi="Arial" w:cs="Arial"/>
          <w:sz w:val="19"/>
          <w:szCs w:val="19"/>
          <w:lang w:val="es-MX"/>
        </w:rPr>
        <w:t xml:space="preserve">Se deroga. </w:t>
      </w:r>
      <w:r w:rsidRPr="00A61018">
        <w:rPr>
          <w:rFonts w:ascii="Arial" w:hAnsi="Arial" w:cs="Arial"/>
          <w:sz w:val="19"/>
          <w:szCs w:val="19"/>
          <w:vertAlign w:val="superscript"/>
          <w:lang w:val="es-MX"/>
        </w:rPr>
        <w:t>(Derogado según Decreto Núm.1668. PPOE Extra de fecha 31-12-2015)</w:t>
      </w:r>
    </w:p>
    <w:p w:rsidR="00A61018" w:rsidRPr="00A61018" w:rsidRDefault="00A61018" w:rsidP="00A61018">
      <w:pPr>
        <w:pStyle w:val="Prrafodelista"/>
        <w:tabs>
          <w:tab w:val="left" w:pos="1134"/>
        </w:tabs>
        <w:ind w:left="1134" w:hanging="1134"/>
        <w:rPr>
          <w:rFonts w:ascii="Arial" w:hAnsi="Arial" w:cs="Arial"/>
          <w:sz w:val="19"/>
          <w:szCs w:val="19"/>
          <w:lang w:val="es-MX"/>
        </w:rPr>
      </w:pPr>
    </w:p>
    <w:p w:rsidR="00A61018" w:rsidRPr="00A61018" w:rsidRDefault="00A61018" w:rsidP="00A61018">
      <w:pPr>
        <w:pStyle w:val="Sangradetextonormal"/>
        <w:numPr>
          <w:ilvl w:val="0"/>
          <w:numId w:val="41"/>
        </w:numPr>
        <w:tabs>
          <w:tab w:val="left" w:pos="142"/>
          <w:tab w:val="left" w:pos="1134"/>
        </w:tabs>
        <w:suppressAutoHyphens/>
        <w:ind w:left="1134" w:hanging="1134"/>
        <w:jc w:val="both"/>
        <w:rPr>
          <w:rFonts w:ascii="Arial" w:hAnsi="Arial" w:cs="Arial"/>
          <w:bCs/>
          <w:sz w:val="19"/>
          <w:szCs w:val="19"/>
          <w:vertAlign w:val="superscript"/>
        </w:rPr>
      </w:pPr>
      <w:r w:rsidRPr="00A61018">
        <w:rPr>
          <w:rFonts w:ascii="Arial" w:hAnsi="Arial" w:cs="Arial"/>
          <w:bCs/>
          <w:sz w:val="19"/>
          <w:szCs w:val="19"/>
        </w:rPr>
        <w:t xml:space="preserve">Coordinar la integración del sistema cartográfico estatal con propósito de uso </w:t>
      </w:r>
      <w:proofErr w:type="spellStart"/>
      <w:r w:rsidRPr="00A61018">
        <w:rPr>
          <w:rFonts w:ascii="Arial" w:hAnsi="Arial" w:cs="Arial"/>
          <w:bCs/>
          <w:sz w:val="19"/>
          <w:szCs w:val="19"/>
        </w:rPr>
        <w:t>multifinalitario</w:t>
      </w:r>
      <w:proofErr w:type="spellEnd"/>
      <w:r w:rsidRPr="00A61018">
        <w:rPr>
          <w:rFonts w:ascii="Arial" w:hAnsi="Arial" w:cs="Arial"/>
          <w:bCs/>
          <w:sz w:val="19"/>
          <w:szCs w:val="19"/>
        </w:rPr>
        <w:t xml:space="preserve">; </w:t>
      </w:r>
      <w:r w:rsidRPr="00A61018">
        <w:rPr>
          <w:rFonts w:ascii="Arial" w:hAnsi="Arial" w:cs="Arial"/>
          <w:bCs/>
          <w:sz w:val="19"/>
          <w:szCs w:val="19"/>
          <w:vertAlign w:val="superscript"/>
        </w:rPr>
        <w:t>(Reforma según Decreto No. 191 PPOE Extra de 26-12-05)</w:t>
      </w:r>
    </w:p>
    <w:p w:rsidR="00A61018" w:rsidRPr="00A61018" w:rsidRDefault="00A61018" w:rsidP="00A61018">
      <w:pPr>
        <w:tabs>
          <w:tab w:val="left" w:pos="142"/>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pStyle w:val="Textoindependiente"/>
        <w:numPr>
          <w:ilvl w:val="0"/>
          <w:numId w:val="41"/>
        </w:numPr>
        <w:tabs>
          <w:tab w:val="left" w:pos="142"/>
          <w:tab w:val="left" w:pos="1134"/>
        </w:tabs>
        <w:suppressAutoHyphens/>
        <w:ind w:left="1134" w:hanging="1134"/>
        <w:rPr>
          <w:rFonts w:ascii="Arial" w:hAnsi="Arial" w:cs="Arial"/>
          <w:sz w:val="19"/>
          <w:szCs w:val="19"/>
          <w:vertAlign w:val="superscript"/>
          <w:lang w:val="es-MX"/>
        </w:rPr>
      </w:pPr>
      <w:r w:rsidRPr="00A61018">
        <w:rPr>
          <w:rFonts w:ascii="Arial" w:hAnsi="Arial" w:cs="Arial"/>
          <w:sz w:val="19"/>
          <w:szCs w:val="19"/>
          <w:lang w:val="es-MX"/>
        </w:rPr>
        <w:t xml:space="preserve">Determinar el valor de mercado de los bienes inmuebles, mismo que servirá de base para establecer la cuantía en las operaciones de adquisición, enajenación o renta en las que participe el Estado. Dicho valor servirá de base para el registro contable de los bienes adquiridos; </w:t>
      </w:r>
      <w:r w:rsidRPr="00A61018">
        <w:rPr>
          <w:rFonts w:ascii="Arial" w:hAnsi="Arial" w:cs="Arial"/>
          <w:bCs/>
          <w:sz w:val="19"/>
          <w:szCs w:val="19"/>
          <w:vertAlign w:val="superscript"/>
          <w:lang w:val="es-MX"/>
        </w:rPr>
        <w:t>(Reforma según Decreto No .880 PPOE Quinta Sección de fecha 27-12-2014)</w:t>
      </w:r>
    </w:p>
    <w:p w:rsidR="00A61018" w:rsidRPr="00A61018" w:rsidRDefault="00A61018" w:rsidP="00A61018">
      <w:pPr>
        <w:pStyle w:val="Sangradetextonormal"/>
        <w:tabs>
          <w:tab w:val="left" w:pos="142"/>
          <w:tab w:val="left" w:pos="1134"/>
        </w:tabs>
        <w:ind w:left="1134" w:hanging="1134"/>
        <w:outlineLvl w:val="0"/>
        <w:rPr>
          <w:rFonts w:ascii="Arial" w:hAnsi="Arial" w:cs="Arial"/>
          <w:sz w:val="19"/>
          <w:szCs w:val="19"/>
        </w:rPr>
      </w:pPr>
    </w:p>
    <w:p w:rsidR="00A61018" w:rsidRPr="00A61018" w:rsidRDefault="00A61018" w:rsidP="00A61018">
      <w:pPr>
        <w:pStyle w:val="Sangradetextonormal"/>
        <w:numPr>
          <w:ilvl w:val="0"/>
          <w:numId w:val="41"/>
        </w:numPr>
        <w:tabs>
          <w:tab w:val="left" w:pos="142"/>
          <w:tab w:val="left" w:pos="1134"/>
        </w:tabs>
        <w:suppressAutoHyphens/>
        <w:ind w:left="1134" w:hanging="1134"/>
        <w:jc w:val="both"/>
        <w:outlineLvl w:val="0"/>
        <w:rPr>
          <w:rFonts w:ascii="Arial" w:hAnsi="Arial" w:cs="Arial"/>
          <w:sz w:val="19"/>
          <w:szCs w:val="19"/>
        </w:rPr>
      </w:pPr>
      <w:r w:rsidRPr="00A61018">
        <w:rPr>
          <w:rFonts w:ascii="Arial" w:hAnsi="Arial" w:cs="Arial"/>
          <w:sz w:val="19"/>
          <w:szCs w:val="19"/>
        </w:rPr>
        <w:t>Determinar en forma precisa la localización de cada bien inmueble.</w:t>
      </w:r>
    </w:p>
    <w:p w:rsidR="00A61018" w:rsidRPr="00A61018" w:rsidRDefault="00A61018" w:rsidP="00A61018">
      <w:pPr>
        <w:tabs>
          <w:tab w:val="left" w:pos="142"/>
          <w:tab w:val="left" w:pos="540"/>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numPr>
          <w:ilvl w:val="0"/>
          <w:numId w:val="41"/>
        </w:numPr>
        <w:tabs>
          <w:tab w:val="left" w:pos="142"/>
          <w:tab w:val="left" w:pos="1134"/>
        </w:tabs>
        <w:suppressAutoHyphens/>
        <w:ind w:left="1134" w:hanging="1134"/>
        <w:jc w:val="both"/>
        <w:rPr>
          <w:rFonts w:ascii="Arial" w:hAnsi="Arial" w:cs="Arial"/>
          <w:spacing w:val="-2"/>
          <w:sz w:val="19"/>
          <w:szCs w:val="19"/>
          <w:vertAlign w:val="superscript"/>
          <w:lang w:val="es-MX"/>
        </w:rPr>
      </w:pPr>
      <w:r w:rsidRPr="00A61018">
        <w:rPr>
          <w:rFonts w:ascii="Arial" w:hAnsi="Arial" w:cs="Arial"/>
          <w:sz w:val="19"/>
          <w:szCs w:val="19"/>
          <w:lang w:val="es-MX"/>
        </w:rPr>
        <w:t xml:space="preserve">Asignar cuando así proceda, cuenta catastral y clave catastral a cada bien inmueble. </w:t>
      </w:r>
      <w:r w:rsidRPr="00A61018">
        <w:rPr>
          <w:rFonts w:ascii="Arial" w:hAnsi="Arial" w:cs="Arial"/>
          <w:spacing w:val="-2"/>
          <w:sz w:val="19"/>
          <w:szCs w:val="19"/>
          <w:vertAlign w:val="superscript"/>
          <w:lang w:val="es-MX"/>
        </w:rPr>
        <w:t xml:space="preserve">(Reforma </w:t>
      </w:r>
      <w:r w:rsidRPr="00A61018">
        <w:rPr>
          <w:rFonts w:ascii="Arial" w:hAnsi="Arial" w:cs="Arial"/>
          <w:sz w:val="19"/>
          <w:szCs w:val="19"/>
          <w:vertAlign w:val="superscript"/>
          <w:lang w:val="es-MX"/>
        </w:rPr>
        <w:t>según Decreto No. 709 PPOE Tercera Sección de 17-12-11</w:t>
      </w:r>
    </w:p>
    <w:p w:rsidR="00A61018" w:rsidRPr="00A61018" w:rsidRDefault="00A61018" w:rsidP="00A61018">
      <w:pPr>
        <w:tabs>
          <w:tab w:val="left" w:pos="142"/>
          <w:tab w:val="left" w:pos="540"/>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pStyle w:val="Textoindependiente"/>
        <w:numPr>
          <w:ilvl w:val="0"/>
          <w:numId w:val="41"/>
        </w:numPr>
        <w:tabs>
          <w:tab w:val="left" w:pos="142"/>
          <w:tab w:val="left" w:pos="1134"/>
        </w:tabs>
        <w:suppressAutoHyphens/>
        <w:ind w:left="1134" w:hanging="1134"/>
        <w:rPr>
          <w:rFonts w:ascii="Arial" w:hAnsi="Arial" w:cs="Arial"/>
          <w:sz w:val="19"/>
          <w:szCs w:val="19"/>
          <w:lang w:val="es-MX"/>
        </w:rPr>
      </w:pPr>
      <w:r w:rsidRPr="00A61018">
        <w:rPr>
          <w:rFonts w:ascii="Arial" w:hAnsi="Arial" w:cs="Arial"/>
          <w:bCs/>
          <w:sz w:val="19"/>
          <w:szCs w:val="19"/>
          <w:lang w:val="es-MX"/>
        </w:rPr>
        <w:t xml:space="preserve">Determinar los valores catastrales de cada bien inmueble en estricto apego a las Tablas de Valores Unitarios de Suelo y Construcciones, los Planos de Zonificación Catastral y el Instructivo Técnico de Valuación aprobados por el Congreso del Estado, y asimismo conforme a lo dispuesto por la presente Ley y su Reglamento; </w:t>
      </w:r>
      <w:r w:rsidRPr="00A61018">
        <w:rPr>
          <w:rFonts w:ascii="Arial" w:hAnsi="Arial" w:cs="Arial"/>
          <w:bCs/>
          <w:sz w:val="19"/>
          <w:szCs w:val="19"/>
          <w:vertAlign w:val="superscript"/>
          <w:lang w:val="es-MX"/>
        </w:rPr>
        <w:t>(Reforma según Decreto No .880 PPOE Quinta Sección de fecha 27-12-2014)</w:t>
      </w:r>
    </w:p>
    <w:p w:rsidR="00A61018" w:rsidRPr="00A61018" w:rsidRDefault="00A61018" w:rsidP="00A61018">
      <w:pPr>
        <w:pStyle w:val="Textoindependiente"/>
        <w:tabs>
          <w:tab w:val="left" w:pos="142"/>
          <w:tab w:val="left" w:pos="1134"/>
        </w:tabs>
        <w:ind w:left="1134"/>
        <w:rPr>
          <w:rFonts w:ascii="Arial" w:hAnsi="Arial" w:cs="Arial"/>
          <w:sz w:val="19"/>
          <w:szCs w:val="19"/>
          <w:lang w:val="es-MX"/>
        </w:rPr>
      </w:pPr>
    </w:p>
    <w:p w:rsidR="00A61018" w:rsidRPr="00A61018" w:rsidRDefault="00A61018" w:rsidP="00A61018">
      <w:pPr>
        <w:numPr>
          <w:ilvl w:val="0"/>
          <w:numId w:val="41"/>
        </w:numPr>
        <w:tabs>
          <w:tab w:val="left" w:pos="142"/>
          <w:tab w:val="left" w:pos="1134"/>
        </w:tabs>
        <w:suppressAutoHyphens/>
        <w:ind w:left="1134" w:hanging="1134"/>
        <w:jc w:val="both"/>
        <w:rPr>
          <w:rFonts w:ascii="Arial" w:hAnsi="Arial" w:cs="Arial"/>
          <w:spacing w:val="-2"/>
          <w:sz w:val="19"/>
          <w:szCs w:val="19"/>
          <w:lang w:val="es-MX"/>
        </w:rPr>
      </w:pPr>
      <w:r w:rsidRPr="00A61018">
        <w:rPr>
          <w:rFonts w:ascii="Arial" w:hAnsi="Arial" w:cs="Arial"/>
          <w:sz w:val="19"/>
          <w:szCs w:val="19"/>
          <w:lang w:val="es-MX"/>
        </w:rPr>
        <w:t>Inscribir cuando así proceda</w:t>
      </w:r>
      <w:r w:rsidRPr="00A61018">
        <w:rPr>
          <w:rFonts w:ascii="Arial" w:hAnsi="Arial" w:cs="Arial"/>
          <w:b/>
          <w:sz w:val="19"/>
          <w:szCs w:val="19"/>
          <w:lang w:val="es-MX"/>
        </w:rPr>
        <w:t xml:space="preserve"> </w:t>
      </w:r>
      <w:r w:rsidRPr="00A61018">
        <w:rPr>
          <w:rFonts w:ascii="Arial" w:hAnsi="Arial" w:cs="Arial"/>
          <w:sz w:val="19"/>
          <w:szCs w:val="19"/>
          <w:lang w:val="es-MX"/>
        </w:rPr>
        <w:t>los bienes inmuebles en el Padrón Catastral y mantenerlo actualizado, como lo disponen los artículos referentes en esta Ley y su Reglamento</w:t>
      </w:r>
      <w:r w:rsidRPr="00A61018">
        <w:rPr>
          <w:rFonts w:ascii="Arial" w:hAnsi="Arial" w:cs="Arial"/>
          <w:spacing w:val="-2"/>
          <w:sz w:val="19"/>
          <w:szCs w:val="19"/>
          <w:vertAlign w:val="superscript"/>
          <w:lang w:val="es-MX"/>
        </w:rPr>
        <w:t xml:space="preserve">.(Reforma </w:t>
      </w:r>
      <w:r w:rsidRPr="00A61018">
        <w:rPr>
          <w:rFonts w:ascii="Arial" w:hAnsi="Arial" w:cs="Arial"/>
          <w:sz w:val="19"/>
          <w:szCs w:val="19"/>
          <w:vertAlign w:val="superscript"/>
          <w:lang w:val="es-MX"/>
        </w:rPr>
        <w:t>según Decreto No. 709 PPOE Tercera Sección de 17-12-11</w:t>
      </w:r>
    </w:p>
    <w:p w:rsidR="00A61018" w:rsidRPr="00A61018" w:rsidRDefault="00A61018" w:rsidP="00A61018">
      <w:pPr>
        <w:tabs>
          <w:tab w:val="left" w:pos="142"/>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numPr>
          <w:ilvl w:val="0"/>
          <w:numId w:val="41"/>
        </w:numPr>
        <w:tabs>
          <w:tab w:val="left" w:pos="142"/>
          <w:tab w:val="left" w:pos="1134"/>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t>Registrar oportunamente los cambios que se operen en la propiedad inmueble y que por cualquier concepto alteren los datos contenidos en los registros catastrales.</w:t>
      </w:r>
    </w:p>
    <w:p w:rsidR="00A61018" w:rsidRPr="00A61018" w:rsidRDefault="00A61018" w:rsidP="00A61018">
      <w:pPr>
        <w:tabs>
          <w:tab w:val="left" w:pos="142"/>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numPr>
          <w:ilvl w:val="0"/>
          <w:numId w:val="41"/>
        </w:numPr>
        <w:tabs>
          <w:tab w:val="left" w:pos="142"/>
          <w:tab w:val="left" w:pos="1134"/>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t>Participar y colaborar con el Instituto Nacional de Estadística, Geografía e Informática en la realización y conservación de las redes geodésicas y topográficas del Estado, con el objeto de mantenerlas actualizadas.</w:t>
      </w:r>
    </w:p>
    <w:p w:rsidR="00A61018" w:rsidRPr="00A61018" w:rsidRDefault="00A61018" w:rsidP="00A61018">
      <w:pPr>
        <w:pStyle w:val="Prrafodelista"/>
        <w:tabs>
          <w:tab w:val="left" w:pos="1134"/>
        </w:tabs>
        <w:ind w:left="1134" w:hanging="1134"/>
        <w:rPr>
          <w:rFonts w:ascii="Arial" w:hAnsi="Arial" w:cs="Arial"/>
          <w:spacing w:val="-2"/>
          <w:sz w:val="19"/>
          <w:szCs w:val="19"/>
          <w:lang w:val="es-MX"/>
        </w:rPr>
      </w:pPr>
    </w:p>
    <w:p w:rsidR="00A61018" w:rsidRPr="00A61018" w:rsidRDefault="00A61018" w:rsidP="00A61018">
      <w:pPr>
        <w:numPr>
          <w:ilvl w:val="0"/>
          <w:numId w:val="41"/>
        </w:numPr>
        <w:tabs>
          <w:tab w:val="left" w:pos="142"/>
          <w:tab w:val="left" w:pos="1134"/>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t>Realizar actividades permanentes de investigación científica y tecnológica, con el objeto de proponer al Gobernador del Estado la formulación o reformulación de los métodos, sistemas y procedimientos para la valuación y el registro catastrales.</w:t>
      </w:r>
    </w:p>
    <w:p w:rsidR="00A61018" w:rsidRPr="00A61018" w:rsidRDefault="00A61018" w:rsidP="00A61018">
      <w:pPr>
        <w:tabs>
          <w:tab w:val="left" w:pos="142"/>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numPr>
          <w:ilvl w:val="0"/>
          <w:numId w:val="41"/>
        </w:numPr>
        <w:tabs>
          <w:tab w:val="left" w:pos="142"/>
          <w:tab w:val="left" w:pos="1134"/>
        </w:tabs>
        <w:suppressAutoHyphens/>
        <w:ind w:left="1134" w:hanging="1134"/>
        <w:jc w:val="both"/>
        <w:rPr>
          <w:rFonts w:ascii="Arial" w:hAnsi="Arial" w:cs="Arial"/>
          <w:bCs/>
          <w:spacing w:val="-2"/>
          <w:sz w:val="19"/>
          <w:szCs w:val="19"/>
          <w:vertAlign w:val="superscript"/>
          <w:lang w:val="es-MX"/>
        </w:rPr>
      </w:pPr>
      <w:r w:rsidRPr="00A61018">
        <w:rPr>
          <w:rFonts w:ascii="Arial" w:hAnsi="Arial" w:cs="Arial"/>
          <w:sz w:val="19"/>
          <w:szCs w:val="19"/>
          <w:lang w:val="es-MX"/>
        </w:rPr>
        <w:t xml:space="preserve">Asesorar a los ayuntamientos y a las autoridades fiscales del Estado cuando lo soliciten </w:t>
      </w:r>
      <w:r w:rsidRPr="00A61018">
        <w:rPr>
          <w:rFonts w:ascii="Arial" w:hAnsi="Arial" w:cs="Arial"/>
          <w:bCs/>
          <w:sz w:val="19"/>
          <w:szCs w:val="19"/>
          <w:lang w:val="es-MX"/>
        </w:rPr>
        <w:t>en la formulación e implementación de la política fiscal inmobiliaria, a mediano y largo plazo, que coadyuve en el fortalecimiento permanente de los ingresos propios de los municipios, para el financiamiento de sus programas de desarrollo</w:t>
      </w:r>
      <w:r w:rsidRPr="00A61018">
        <w:rPr>
          <w:rFonts w:ascii="Arial" w:hAnsi="Arial" w:cs="Arial"/>
          <w:bCs/>
          <w:sz w:val="19"/>
          <w:szCs w:val="19"/>
          <w:vertAlign w:val="superscript"/>
          <w:lang w:val="es-MX"/>
        </w:rPr>
        <w:t>;(Reforma según Decreto No. 191 PPOE Extra de 26-12-05)</w:t>
      </w:r>
    </w:p>
    <w:p w:rsidR="00A61018" w:rsidRPr="00A61018" w:rsidRDefault="00A61018" w:rsidP="00A61018">
      <w:pPr>
        <w:tabs>
          <w:tab w:val="left" w:pos="142"/>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pStyle w:val="Textoindependiente"/>
        <w:numPr>
          <w:ilvl w:val="0"/>
          <w:numId w:val="41"/>
        </w:numPr>
        <w:tabs>
          <w:tab w:val="left" w:pos="142"/>
          <w:tab w:val="left" w:pos="1134"/>
        </w:tabs>
        <w:suppressAutoHyphens/>
        <w:ind w:left="1134" w:hanging="1134"/>
        <w:rPr>
          <w:rFonts w:ascii="Arial" w:hAnsi="Arial" w:cs="Arial"/>
          <w:bCs/>
          <w:sz w:val="19"/>
          <w:szCs w:val="19"/>
          <w:vertAlign w:val="superscript"/>
          <w:lang w:val="es-MX"/>
        </w:rPr>
      </w:pPr>
      <w:r w:rsidRPr="00A61018">
        <w:rPr>
          <w:rFonts w:ascii="Arial" w:hAnsi="Arial" w:cs="Arial"/>
          <w:bCs/>
          <w:sz w:val="19"/>
          <w:szCs w:val="19"/>
          <w:lang w:val="es-MX"/>
        </w:rPr>
        <w:t xml:space="preserve">Coordinar la ejecución y dar seguimiento a los convenios de coordinación y colaboración celebrados con los ayuntamientos en materia catastral; así como los de intercambio de información y asistencia técnica celebrados con dependencias y organismos de carácter federal, estatal y municipal, para la utilización de productos cartográficos en formato digital y para la integración del banco de datos de información territorial; </w:t>
      </w:r>
      <w:r w:rsidRPr="00A61018">
        <w:rPr>
          <w:rFonts w:ascii="Arial" w:hAnsi="Arial" w:cs="Arial"/>
          <w:bCs/>
          <w:sz w:val="19"/>
          <w:szCs w:val="19"/>
          <w:vertAlign w:val="superscript"/>
          <w:lang w:val="es-MX"/>
        </w:rPr>
        <w:t>(Reforma según Decreto No. 191 PPOE Extra de 26-12-05)</w:t>
      </w:r>
    </w:p>
    <w:p w:rsidR="00A61018" w:rsidRPr="00A61018" w:rsidRDefault="00A61018" w:rsidP="00A61018">
      <w:pPr>
        <w:tabs>
          <w:tab w:val="left" w:pos="142"/>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numPr>
          <w:ilvl w:val="0"/>
          <w:numId w:val="41"/>
        </w:numPr>
        <w:tabs>
          <w:tab w:val="left" w:pos="142"/>
          <w:tab w:val="left" w:pos="1134"/>
        </w:tabs>
        <w:suppressAutoHyphens/>
        <w:ind w:left="1134" w:hanging="1134"/>
        <w:jc w:val="both"/>
        <w:rPr>
          <w:rFonts w:ascii="Arial" w:hAnsi="Arial" w:cs="Arial"/>
          <w:spacing w:val="-2"/>
          <w:sz w:val="19"/>
          <w:szCs w:val="19"/>
          <w:lang w:val="es-MX"/>
        </w:rPr>
      </w:pPr>
      <w:r w:rsidRPr="00A61018">
        <w:rPr>
          <w:rFonts w:ascii="Arial" w:hAnsi="Arial" w:cs="Arial"/>
          <w:sz w:val="19"/>
          <w:szCs w:val="19"/>
          <w:lang w:val="es-MX"/>
        </w:rPr>
        <w:t>Auxiliar a las dependencias y organismos de la Administración Pública del Estado, cuyas funciones en materia de obras públicas, planeación y, en general, otras vinculadas al desarrollo urbano y rural, requieran información generada y disponible en el Instituto Catastral del Estado de Oaxaca, previa celebración de convenio.</w:t>
      </w:r>
      <w:r w:rsidRPr="00A61018">
        <w:rPr>
          <w:rFonts w:ascii="Arial" w:hAnsi="Arial" w:cs="Arial"/>
          <w:sz w:val="19"/>
          <w:szCs w:val="19"/>
          <w:vertAlign w:val="superscript"/>
          <w:lang w:val="es-MX"/>
        </w:rPr>
        <w:t xml:space="preserve"> (Reforma según Decreto No. 1395 PPOE Cuarta Sección de fecha 22-12-2012)</w:t>
      </w:r>
    </w:p>
    <w:p w:rsidR="00A61018" w:rsidRPr="00A61018" w:rsidRDefault="00A61018" w:rsidP="00A61018">
      <w:pPr>
        <w:pStyle w:val="Prrafodelista"/>
        <w:tabs>
          <w:tab w:val="left" w:pos="1134"/>
        </w:tabs>
        <w:ind w:left="1134" w:hanging="1134"/>
        <w:rPr>
          <w:rFonts w:ascii="Arial" w:hAnsi="Arial" w:cs="Arial"/>
          <w:spacing w:val="-2"/>
          <w:sz w:val="19"/>
          <w:szCs w:val="19"/>
          <w:lang w:val="es-MX"/>
        </w:rPr>
      </w:pPr>
    </w:p>
    <w:p w:rsidR="00A61018" w:rsidRPr="00A61018" w:rsidRDefault="00A61018" w:rsidP="00A61018">
      <w:pPr>
        <w:numPr>
          <w:ilvl w:val="0"/>
          <w:numId w:val="41"/>
        </w:numPr>
        <w:tabs>
          <w:tab w:val="left" w:pos="142"/>
          <w:tab w:val="left" w:pos="1134"/>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t>Integrar los registros catastrales previstos en la presente Ley y su Reglamento.</w:t>
      </w:r>
    </w:p>
    <w:p w:rsidR="00A61018" w:rsidRPr="00A61018" w:rsidRDefault="00A61018" w:rsidP="00A61018">
      <w:pPr>
        <w:tabs>
          <w:tab w:val="left" w:pos="142"/>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numPr>
          <w:ilvl w:val="0"/>
          <w:numId w:val="41"/>
        </w:numPr>
        <w:tabs>
          <w:tab w:val="left" w:pos="142"/>
          <w:tab w:val="left" w:pos="1134"/>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t>Vigilar y autorizar, en su caso, los trabajos catastrales.</w:t>
      </w:r>
    </w:p>
    <w:p w:rsidR="00A61018" w:rsidRPr="00A61018" w:rsidRDefault="00A61018" w:rsidP="00A61018">
      <w:pPr>
        <w:tabs>
          <w:tab w:val="left" w:pos="142"/>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numPr>
          <w:ilvl w:val="0"/>
          <w:numId w:val="41"/>
        </w:numPr>
        <w:tabs>
          <w:tab w:val="left" w:pos="142"/>
          <w:tab w:val="left" w:pos="1134"/>
        </w:tabs>
        <w:suppressAutoHyphens/>
        <w:ind w:left="1134" w:hanging="1134"/>
        <w:jc w:val="both"/>
        <w:rPr>
          <w:rFonts w:ascii="Arial" w:hAnsi="Arial" w:cs="Arial"/>
          <w:bCs/>
          <w:sz w:val="19"/>
          <w:szCs w:val="19"/>
          <w:vertAlign w:val="superscript"/>
          <w:lang w:val="es-MX"/>
        </w:rPr>
      </w:pPr>
      <w:r w:rsidRPr="00A61018">
        <w:rPr>
          <w:rFonts w:ascii="Arial" w:hAnsi="Arial" w:cs="Arial"/>
          <w:bCs/>
          <w:sz w:val="19"/>
          <w:szCs w:val="19"/>
          <w:lang w:val="es-MX"/>
        </w:rPr>
        <w:t xml:space="preserve">Elaborar y mantener actualizada la cartografía catastral; </w:t>
      </w:r>
      <w:r w:rsidRPr="00A61018">
        <w:rPr>
          <w:rFonts w:ascii="Arial" w:hAnsi="Arial" w:cs="Arial"/>
          <w:bCs/>
          <w:sz w:val="19"/>
          <w:szCs w:val="19"/>
          <w:vertAlign w:val="superscript"/>
          <w:lang w:val="es-MX"/>
        </w:rPr>
        <w:t>(Reforma según Decreto No. 191 PPOE Extra de 26-12-05)</w:t>
      </w:r>
    </w:p>
    <w:p w:rsidR="00A61018" w:rsidRPr="00A61018" w:rsidRDefault="00A61018" w:rsidP="00A61018">
      <w:pPr>
        <w:tabs>
          <w:tab w:val="left" w:pos="142"/>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numPr>
          <w:ilvl w:val="0"/>
          <w:numId w:val="41"/>
        </w:numPr>
        <w:tabs>
          <w:tab w:val="left" w:pos="142"/>
          <w:tab w:val="left" w:pos="1134"/>
        </w:tabs>
        <w:suppressAutoHyphens/>
        <w:ind w:left="1134" w:hanging="1134"/>
        <w:jc w:val="both"/>
        <w:rPr>
          <w:rFonts w:ascii="Arial" w:hAnsi="Arial" w:cs="Arial"/>
          <w:i/>
          <w:spacing w:val="-2"/>
          <w:sz w:val="19"/>
          <w:szCs w:val="19"/>
          <w:lang w:val="es-MX"/>
        </w:rPr>
      </w:pPr>
      <w:r w:rsidRPr="00A61018">
        <w:rPr>
          <w:rFonts w:ascii="Arial" w:hAnsi="Arial" w:cs="Arial"/>
          <w:i/>
          <w:spacing w:val="-2"/>
          <w:sz w:val="19"/>
          <w:szCs w:val="19"/>
          <w:lang w:val="es-MX"/>
        </w:rPr>
        <w:lastRenderedPageBreak/>
        <w:t xml:space="preserve">Atender y resolver las consultas técnicas y procedimientos que, sobre situaciones reales y concretas y en relación a las disposiciones de esta Ley, planteen los particulares; </w:t>
      </w:r>
      <w:r w:rsidRPr="00A61018">
        <w:rPr>
          <w:rFonts w:ascii="Arial" w:hAnsi="Arial" w:cs="Arial"/>
          <w:i/>
          <w:sz w:val="19"/>
          <w:szCs w:val="19"/>
          <w:vertAlign w:val="superscript"/>
          <w:lang w:val="es-MX"/>
        </w:rPr>
        <w:t>(Reforma según Decreto No. 14 PPOE Cuarta Sección de fecha 31-12-2016)</w:t>
      </w:r>
    </w:p>
    <w:p w:rsidR="00A61018" w:rsidRPr="00A61018" w:rsidRDefault="00A61018" w:rsidP="00A61018">
      <w:pPr>
        <w:tabs>
          <w:tab w:val="left" w:pos="142"/>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numPr>
          <w:ilvl w:val="0"/>
          <w:numId w:val="41"/>
        </w:numPr>
        <w:tabs>
          <w:tab w:val="left" w:pos="142"/>
          <w:tab w:val="left" w:pos="1134"/>
        </w:tabs>
        <w:suppressAutoHyphens/>
        <w:ind w:left="1134" w:hanging="1134"/>
        <w:jc w:val="both"/>
        <w:rPr>
          <w:rFonts w:ascii="Arial" w:hAnsi="Arial" w:cs="Arial"/>
          <w:spacing w:val="-2"/>
          <w:sz w:val="19"/>
          <w:szCs w:val="19"/>
          <w:vertAlign w:val="superscript"/>
          <w:lang w:val="es-MX"/>
        </w:rPr>
      </w:pPr>
      <w:r w:rsidRPr="00A61018">
        <w:rPr>
          <w:rFonts w:ascii="Arial" w:hAnsi="Arial" w:cs="Arial"/>
          <w:spacing w:val="-2"/>
          <w:sz w:val="19"/>
          <w:szCs w:val="19"/>
          <w:lang w:val="es-MX"/>
        </w:rPr>
        <w:t>Resolver los recursos previstos en esta Ley y su reglamento</w:t>
      </w:r>
      <w:r w:rsidRPr="00A61018">
        <w:rPr>
          <w:rFonts w:ascii="Arial" w:hAnsi="Arial" w:cs="Arial"/>
          <w:spacing w:val="-2"/>
          <w:sz w:val="19"/>
          <w:szCs w:val="19"/>
          <w:vertAlign w:val="superscript"/>
          <w:lang w:val="es-MX"/>
        </w:rPr>
        <w:t>.(Reforma según Decreto No. 123 PPOE Extra de 30-12-99)</w:t>
      </w:r>
    </w:p>
    <w:p w:rsidR="00A61018" w:rsidRPr="00A61018" w:rsidRDefault="00A61018" w:rsidP="00A61018">
      <w:pPr>
        <w:tabs>
          <w:tab w:val="left" w:pos="142"/>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numPr>
          <w:ilvl w:val="0"/>
          <w:numId w:val="41"/>
        </w:numPr>
        <w:tabs>
          <w:tab w:val="left" w:pos="142"/>
          <w:tab w:val="left"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t>Llevar a cabo, previa autorización de la Secretaría de Finanzas la realización de valuaciones y revaluaciones de bienes inmuebles</w:t>
      </w:r>
      <w:r w:rsidRPr="00A61018">
        <w:rPr>
          <w:rFonts w:ascii="Arial" w:hAnsi="Arial" w:cs="Arial"/>
          <w:sz w:val="19"/>
          <w:szCs w:val="19"/>
          <w:vertAlign w:val="superscript"/>
          <w:lang w:val="es-MX"/>
        </w:rPr>
        <w:t>;(Reforma según Decreto No. 745 PPOE Extra de 29-12-08)</w:t>
      </w:r>
    </w:p>
    <w:p w:rsidR="00A61018" w:rsidRPr="00A61018" w:rsidRDefault="00A61018" w:rsidP="00A61018">
      <w:pPr>
        <w:pStyle w:val="Sangradetextonormal"/>
        <w:tabs>
          <w:tab w:val="left" w:pos="142"/>
          <w:tab w:val="left" w:pos="1134"/>
        </w:tabs>
        <w:ind w:left="1134" w:hanging="1134"/>
        <w:rPr>
          <w:rFonts w:ascii="Arial" w:hAnsi="Arial" w:cs="Arial"/>
          <w:sz w:val="19"/>
          <w:szCs w:val="19"/>
        </w:rPr>
      </w:pPr>
    </w:p>
    <w:p w:rsidR="00A61018" w:rsidRPr="00A61018" w:rsidRDefault="00A61018" w:rsidP="00A61018">
      <w:pPr>
        <w:numPr>
          <w:ilvl w:val="0"/>
          <w:numId w:val="41"/>
        </w:numPr>
        <w:tabs>
          <w:tab w:val="left" w:pos="142"/>
          <w:tab w:val="left"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t>Solicitar a las dependencias y organismos auxiliares estatales y municipales, así como de los propietarios o poseedores de bienes inmuebles y de fedatarios públicos, los datos, documentos e informes que sean necesarios para integrar o actualizar el sistema de información territorial</w:t>
      </w:r>
      <w:r w:rsidRPr="00A61018">
        <w:rPr>
          <w:rFonts w:ascii="Arial" w:hAnsi="Arial" w:cs="Arial"/>
          <w:sz w:val="19"/>
          <w:szCs w:val="19"/>
          <w:vertAlign w:val="superscript"/>
          <w:lang w:val="es-MX"/>
        </w:rPr>
        <w:t>;(Reforma según Decreto No. 745 PPOE Extra de 29-12-08)</w:t>
      </w:r>
    </w:p>
    <w:p w:rsidR="00A61018" w:rsidRPr="00A61018" w:rsidRDefault="00A61018" w:rsidP="00A61018">
      <w:pPr>
        <w:tabs>
          <w:tab w:val="left" w:pos="142"/>
          <w:tab w:val="left" w:pos="1134"/>
        </w:tabs>
        <w:ind w:left="1134" w:hanging="1134"/>
        <w:jc w:val="both"/>
        <w:rPr>
          <w:rFonts w:ascii="Arial" w:hAnsi="Arial" w:cs="Arial"/>
          <w:sz w:val="19"/>
          <w:szCs w:val="19"/>
          <w:lang w:val="es-MX"/>
        </w:rPr>
      </w:pPr>
    </w:p>
    <w:p w:rsidR="00A61018" w:rsidRPr="00A61018" w:rsidRDefault="00A61018" w:rsidP="00A61018">
      <w:pPr>
        <w:pStyle w:val="Sangra2detindependiente"/>
        <w:numPr>
          <w:ilvl w:val="0"/>
          <w:numId w:val="41"/>
        </w:numPr>
        <w:tabs>
          <w:tab w:val="left" w:pos="142"/>
          <w:tab w:val="left" w:pos="1134"/>
        </w:tabs>
        <w:suppressAutoHyphens/>
        <w:ind w:left="1134" w:hanging="1134"/>
        <w:rPr>
          <w:rFonts w:ascii="Arial" w:hAnsi="Arial" w:cs="Arial"/>
          <w:sz w:val="19"/>
          <w:szCs w:val="19"/>
          <w:vertAlign w:val="superscript"/>
          <w:lang w:val="es-MX"/>
        </w:rPr>
      </w:pPr>
      <w:r w:rsidRPr="00A61018">
        <w:rPr>
          <w:rFonts w:ascii="Arial" w:hAnsi="Arial" w:cs="Arial"/>
          <w:sz w:val="19"/>
          <w:szCs w:val="19"/>
          <w:lang w:val="es-MX"/>
        </w:rPr>
        <w:t xml:space="preserve">Integrar la información estadística, geográfica y jurídica, </w:t>
      </w:r>
      <w:r w:rsidRPr="00A61018">
        <w:rPr>
          <w:rFonts w:ascii="Arial" w:hAnsi="Arial" w:cs="Arial"/>
          <w:bCs/>
          <w:sz w:val="19"/>
          <w:szCs w:val="19"/>
          <w:lang w:val="es-MX"/>
        </w:rPr>
        <w:t>de interés público,</w:t>
      </w:r>
      <w:r w:rsidRPr="00A61018">
        <w:rPr>
          <w:rFonts w:ascii="Arial" w:hAnsi="Arial" w:cs="Arial"/>
          <w:sz w:val="19"/>
          <w:szCs w:val="19"/>
          <w:lang w:val="es-MX"/>
        </w:rPr>
        <w:t xml:space="preserve"> relativa a la propiedad inmobiliaria </w:t>
      </w:r>
      <w:r w:rsidRPr="00A61018">
        <w:rPr>
          <w:rFonts w:ascii="Arial" w:hAnsi="Arial" w:cs="Arial"/>
          <w:bCs/>
          <w:sz w:val="19"/>
          <w:szCs w:val="19"/>
          <w:lang w:val="es-MX"/>
        </w:rPr>
        <w:t>en el Estado</w:t>
      </w:r>
      <w:r w:rsidRPr="00A61018">
        <w:rPr>
          <w:rFonts w:ascii="Arial" w:hAnsi="Arial" w:cs="Arial"/>
          <w:bCs/>
          <w:sz w:val="19"/>
          <w:szCs w:val="19"/>
          <w:vertAlign w:val="superscript"/>
          <w:lang w:val="es-MX"/>
        </w:rPr>
        <w:t>;(Reforma según Decreto No. 191 PPOE Extra de 26-12-05)</w:t>
      </w:r>
    </w:p>
    <w:p w:rsidR="00A61018" w:rsidRPr="00A61018" w:rsidRDefault="00A61018" w:rsidP="00A61018">
      <w:pPr>
        <w:pStyle w:val="Sangra2detindependiente"/>
        <w:tabs>
          <w:tab w:val="left" w:pos="142"/>
          <w:tab w:val="left" w:pos="567"/>
          <w:tab w:val="left" w:pos="1134"/>
        </w:tabs>
        <w:ind w:left="1134" w:hanging="1134"/>
        <w:rPr>
          <w:rFonts w:ascii="Arial" w:hAnsi="Arial" w:cs="Arial"/>
          <w:sz w:val="19"/>
          <w:szCs w:val="19"/>
          <w:lang w:val="es-MX"/>
        </w:rPr>
      </w:pPr>
    </w:p>
    <w:p w:rsidR="00A61018" w:rsidRPr="00A61018" w:rsidRDefault="00A61018" w:rsidP="00A61018">
      <w:pPr>
        <w:pStyle w:val="Textoindependiente"/>
        <w:numPr>
          <w:ilvl w:val="0"/>
          <w:numId w:val="41"/>
        </w:numPr>
        <w:tabs>
          <w:tab w:val="left" w:pos="142"/>
          <w:tab w:val="left" w:pos="1134"/>
        </w:tabs>
        <w:ind w:left="1134" w:hanging="1134"/>
        <w:rPr>
          <w:rFonts w:ascii="Arial" w:hAnsi="Arial" w:cs="Arial"/>
          <w:bCs/>
          <w:sz w:val="19"/>
          <w:szCs w:val="19"/>
          <w:vertAlign w:val="superscript"/>
          <w:lang w:val="es-MX"/>
        </w:rPr>
      </w:pPr>
      <w:r w:rsidRPr="00A61018">
        <w:rPr>
          <w:rFonts w:ascii="Arial" w:hAnsi="Arial" w:cs="Arial"/>
          <w:bCs/>
          <w:sz w:val="19"/>
          <w:szCs w:val="19"/>
          <w:lang w:val="es-MX"/>
        </w:rPr>
        <w:t>Expedir la Constancia de Registro de Perito Valuador autorizado</w:t>
      </w:r>
      <w:r w:rsidRPr="00A61018">
        <w:rPr>
          <w:rFonts w:ascii="Arial" w:hAnsi="Arial" w:cs="Arial"/>
          <w:bCs/>
          <w:sz w:val="19"/>
          <w:szCs w:val="19"/>
          <w:vertAlign w:val="superscript"/>
          <w:lang w:val="es-MX"/>
        </w:rPr>
        <w:t>;(Reforma según Decreto No. 191 PPOE Extra de 26-12-05)</w:t>
      </w:r>
    </w:p>
    <w:p w:rsidR="00A61018" w:rsidRPr="00A61018" w:rsidRDefault="00A61018" w:rsidP="00A61018">
      <w:pPr>
        <w:tabs>
          <w:tab w:val="left" w:pos="142"/>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numPr>
          <w:ilvl w:val="0"/>
          <w:numId w:val="41"/>
        </w:numPr>
        <w:tabs>
          <w:tab w:val="left" w:pos="142"/>
          <w:tab w:val="left" w:pos="1134"/>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t>Sancionar las infracciones a la presente Ley.</w:t>
      </w:r>
    </w:p>
    <w:p w:rsidR="00A61018" w:rsidRPr="00A61018" w:rsidRDefault="00A61018" w:rsidP="00A61018">
      <w:pPr>
        <w:pStyle w:val="Piedepgina"/>
        <w:tabs>
          <w:tab w:val="left" w:pos="142"/>
          <w:tab w:val="left" w:pos="1134"/>
        </w:tabs>
        <w:ind w:left="1134" w:hanging="1134"/>
        <w:rPr>
          <w:rFonts w:ascii="Arial" w:hAnsi="Arial" w:cs="Arial"/>
          <w:sz w:val="19"/>
          <w:szCs w:val="19"/>
          <w:lang w:val="es-MX"/>
        </w:rPr>
      </w:pPr>
    </w:p>
    <w:p w:rsidR="00A61018" w:rsidRPr="00A61018" w:rsidRDefault="00A61018" w:rsidP="00A61018">
      <w:pPr>
        <w:numPr>
          <w:ilvl w:val="0"/>
          <w:numId w:val="41"/>
        </w:numPr>
        <w:tabs>
          <w:tab w:val="left" w:pos="142"/>
          <w:tab w:val="left" w:pos="1134"/>
        </w:tabs>
        <w:suppressAutoHyphens/>
        <w:ind w:left="1134" w:hanging="1134"/>
        <w:jc w:val="both"/>
        <w:rPr>
          <w:rFonts w:ascii="Arial" w:hAnsi="Arial" w:cs="Arial"/>
          <w:sz w:val="19"/>
          <w:szCs w:val="19"/>
          <w:vertAlign w:val="superscript"/>
          <w:lang w:val="es-MX"/>
        </w:rPr>
      </w:pPr>
      <w:r w:rsidRPr="00A61018">
        <w:rPr>
          <w:rFonts w:ascii="Arial" w:hAnsi="Arial" w:cs="Arial"/>
          <w:sz w:val="19"/>
          <w:szCs w:val="19"/>
          <w:lang w:val="es-MX"/>
        </w:rPr>
        <w:t xml:space="preserve">Prestar los servicios relacionados con productos cartográficos en formato digital para que organismos del sector privado y social, así como particulares, puedan acceder a los mismos; </w:t>
      </w:r>
      <w:r w:rsidRPr="00A61018">
        <w:rPr>
          <w:rFonts w:ascii="Arial" w:hAnsi="Arial" w:cs="Arial"/>
          <w:sz w:val="19"/>
          <w:szCs w:val="19"/>
          <w:vertAlign w:val="superscript"/>
          <w:lang w:val="es-MX"/>
        </w:rPr>
        <w:t xml:space="preserve">(Adición según Decreto No. 191 PPOE Extra de 26-12-05) </w:t>
      </w:r>
    </w:p>
    <w:p w:rsidR="00A61018" w:rsidRPr="00A61018" w:rsidRDefault="00A61018" w:rsidP="00A61018">
      <w:pPr>
        <w:pStyle w:val="Piedepgina"/>
        <w:tabs>
          <w:tab w:val="left" w:pos="142"/>
          <w:tab w:val="left" w:pos="1134"/>
        </w:tabs>
        <w:ind w:left="1134" w:hanging="1134"/>
        <w:rPr>
          <w:rFonts w:ascii="Arial" w:hAnsi="Arial" w:cs="Arial"/>
          <w:sz w:val="19"/>
          <w:szCs w:val="19"/>
          <w:lang w:val="es-MX"/>
        </w:rPr>
      </w:pPr>
    </w:p>
    <w:p w:rsidR="00A61018" w:rsidRPr="00A61018" w:rsidRDefault="00A61018" w:rsidP="00A61018">
      <w:pPr>
        <w:pStyle w:val="Textoindependiente"/>
        <w:numPr>
          <w:ilvl w:val="0"/>
          <w:numId w:val="41"/>
        </w:numPr>
        <w:tabs>
          <w:tab w:val="left" w:pos="142"/>
          <w:tab w:val="left" w:pos="1134"/>
        </w:tabs>
        <w:suppressAutoHyphens/>
        <w:ind w:left="1134" w:hanging="1134"/>
        <w:rPr>
          <w:rFonts w:ascii="Arial" w:hAnsi="Arial" w:cs="Arial"/>
          <w:sz w:val="19"/>
          <w:szCs w:val="19"/>
          <w:vertAlign w:val="superscript"/>
          <w:lang w:val="es-MX"/>
        </w:rPr>
      </w:pPr>
      <w:r w:rsidRPr="00A61018">
        <w:rPr>
          <w:rFonts w:ascii="Arial" w:hAnsi="Arial" w:cs="Arial"/>
          <w:sz w:val="19"/>
          <w:szCs w:val="19"/>
          <w:lang w:val="es-MX"/>
        </w:rPr>
        <w:t xml:space="preserve">Expedir planos, copias de fotografías aéreas y </w:t>
      </w:r>
      <w:proofErr w:type="spellStart"/>
      <w:r w:rsidRPr="00A61018">
        <w:rPr>
          <w:rFonts w:ascii="Arial" w:hAnsi="Arial" w:cs="Arial"/>
          <w:sz w:val="19"/>
          <w:szCs w:val="19"/>
          <w:lang w:val="es-MX"/>
        </w:rPr>
        <w:t>ortofotos</w:t>
      </w:r>
      <w:proofErr w:type="spellEnd"/>
      <w:r w:rsidRPr="00A61018">
        <w:rPr>
          <w:rFonts w:ascii="Arial" w:hAnsi="Arial" w:cs="Arial"/>
          <w:sz w:val="19"/>
          <w:szCs w:val="19"/>
          <w:lang w:val="es-MX"/>
        </w:rPr>
        <w:t xml:space="preserve"> conteniendo datos con información de carácter catastral; </w:t>
      </w:r>
      <w:r w:rsidRPr="00A61018">
        <w:rPr>
          <w:rFonts w:ascii="Arial" w:hAnsi="Arial" w:cs="Arial"/>
          <w:bCs/>
          <w:sz w:val="19"/>
          <w:szCs w:val="19"/>
          <w:vertAlign w:val="superscript"/>
          <w:lang w:val="es-MX"/>
        </w:rPr>
        <w:t>(Adición según Decreto No. 191 PPOE Extra de 26-12-05)</w:t>
      </w:r>
    </w:p>
    <w:p w:rsidR="00A61018" w:rsidRPr="00A61018" w:rsidRDefault="00A61018" w:rsidP="00A61018">
      <w:pPr>
        <w:pStyle w:val="Piedepgina"/>
        <w:tabs>
          <w:tab w:val="left" w:pos="142"/>
          <w:tab w:val="left" w:pos="1134"/>
        </w:tabs>
        <w:ind w:left="1134" w:hanging="1134"/>
        <w:rPr>
          <w:rFonts w:ascii="Arial" w:hAnsi="Arial" w:cs="Arial"/>
          <w:sz w:val="19"/>
          <w:szCs w:val="19"/>
          <w:lang w:val="es-MX"/>
        </w:rPr>
      </w:pPr>
    </w:p>
    <w:p w:rsidR="00A61018" w:rsidRPr="00A61018" w:rsidRDefault="00A61018" w:rsidP="00A61018">
      <w:pPr>
        <w:numPr>
          <w:ilvl w:val="0"/>
          <w:numId w:val="41"/>
        </w:numPr>
        <w:tabs>
          <w:tab w:val="left" w:pos="142"/>
          <w:tab w:val="left" w:pos="1134"/>
        </w:tabs>
        <w:suppressAutoHyphens/>
        <w:ind w:left="1134" w:hanging="1134"/>
        <w:jc w:val="both"/>
        <w:rPr>
          <w:rFonts w:ascii="Arial" w:hAnsi="Arial" w:cs="Arial"/>
          <w:bCs/>
          <w:sz w:val="19"/>
          <w:szCs w:val="19"/>
          <w:vertAlign w:val="superscript"/>
          <w:lang w:val="es-MX"/>
        </w:rPr>
      </w:pPr>
      <w:r w:rsidRPr="00A61018">
        <w:rPr>
          <w:rFonts w:ascii="Arial" w:hAnsi="Arial" w:cs="Arial"/>
          <w:bCs/>
          <w:spacing w:val="-2"/>
          <w:sz w:val="19"/>
          <w:szCs w:val="19"/>
          <w:lang w:val="es-MX"/>
        </w:rPr>
        <w:t>R</w:t>
      </w:r>
      <w:r w:rsidRPr="00A61018">
        <w:rPr>
          <w:rFonts w:ascii="Arial" w:hAnsi="Arial" w:cs="Arial"/>
          <w:bCs/>
          <w:sz w:val="19"/>
          <w:szCs w:val="19"/>
          <w:lang w:val="es-MX"/>
        </w:rPr>
        <w:t xml:space="preserve">ealizar los estudios técnicos en coordinación con las instancias competentes para la identificación y </w:t>
      </w:r>
      <w:proofErr w:type="spellStart"/>
      <w:r w:rsidRPr="00A61018">
        <w:rPr>
          <w:rFonts w:ascii="Arial" w:hAnsi="Arial" w:cs="Arial"/>
          <w:bCs/>
          <w:sz w:val="19"/>
          <w:szCs w:val="19"/>
          <w:lang w:val="es-MX"/>
        </w:rPr>
        <w:t>georeferenciación</w:t>
      </w:r>
      <w:proofErr w:type="spellEnd"/>
      <w:r w:rsidRPr="00A61018">
        <w:rPr>
          <w:rFonts w:ascii="Arial" w:hAnsi="Arial" w:cs="Arial"/>
          <w:bCs/>
          <w:sz w:val="19"/>
          <w:szCs w:val="19"/>
          <w:lang w:val="es-MX"/>
        </w:rPr>
        <w:t xml:space="preserve"> de los límites del territorio del Estado y de sus municipios</w:t>
      </w:r>
      <w:r w:rsidRPr="00A61018">
        <w:rPr>
          <w:rFonts w:ascii="Arial" w:hAnsi="Arial" w:cs="Arial"/>
          <w:bCs/>
          <w:sz w:val="19"/>
          <w:szCs w:val="19"/>
          <w:vertAlign w:val="superscript"/>
          <w:lang w:val="es-MX"/>
        </w:rPr>
        <w:t>;(Adición según Decreto No. 191 PPOE Extra de 26-12-05)</w:t>
      </w:r>
    </w:p>
    <w:p w:rsidR="00A61018" w:rsidRPr="00A61018" w:rsidRDefault="00A61018" w:rsidP="00A61018">
      <w:pPr>
        <w:pStyle w:val="Piedepgina"/>
        <w:tabs>
          <w:tab w:val="left" w:pos="142"/>
          <w:tab w:val="left" w:pos="1134"/>
        </w:tabs>
        <w:ind w:left="1134" w:hanging="1134"/>
        <w:rPr>
          <w:rFonts w:ascii="Arial" w:hAnsi="Arial" w:cs="Arial"/>
          <w:sz w:val="19"/>
          <w:szCs w:val="19"/>
          <w:lang w:val="es-MX"/>
        </w:rPr>
      </w:pPr>
    </w:p>
    <w:p w:rsidR="00A61018" w:rsidRPr="00A61018" w:rsidRDefault="00A61018" w:rsidP="00A61018">
      <w:pPr>
        <w:numPr>
          <w:ilvl w:val="0"/>
          <w:numId w:val="41"/>
        </w:numPr>
        <w:tabs>
          <w:tab w:val="left" w:pos="142"/>
          <w:tab w:val="left" w:pos="1134"/>
        </w:tabs>
        <w:suppressAutoHyphens/>
        <w:ind w:left="1134" w:hanging="1134"/>
        <w:jc w:val="both"/>
        <w:rPr>
          <w:rFonts w:ascii="Arial" w:hAnsi="Arial" w:cs="Arial"/>
          <w:bCs/>
          <w:sz w:val="19"/>
          <w:szCs w:val="19"/>
          <w:vertAlign w:val="superscript"/>
          <w:lang w:val="es-MX"/>
        </w:rPr>
      </w:pPr>
      <w:r w:rsidRPr="00A61018">
        <w:rPr>
          <w:rFonts w:ascii="Arial" w:hAnsi="Arial" w:cs="Arial"/>
          <w:color w:val="000000"/>
          <w:sz w:val="19"/>
          <w:szCs w:val="19"/>
          <w:lang w:val="es-MX"/>
        </w:rPr>
        <w:lastRenderedPageBreak/>
        <w:t>Expedir certificaciones de los documentos o datos que obran en el expediente que sirvieron de antecedentes para la apertura de registros catastrales y notificar a los interesados las operaciones catastrales efectuadas</w:t>
      </w:r>
      <w:r w:rsidRPr="00A61018">
        <w:rPr>
          <w:rFonts w:ascii="Arial" w:hAnsi="Arial" w:cs="Arial"/>
          <w:bCs/>
          <w:sz w:val="19"/>
          <w:szCs w:val="19"/>
          <w:vertAlign w:val="superscript"/>
          <w:lang w:val="es-MX"/>
        </w:rPr>
        <w:t xml:space="preserve">;(Reforma según Decreto Núm. 1668. PPOE Extra de fecha 31-12-2015) </w:t>
      </w:r>
    </w:p>
    <w:p w:rsidR="00A61018" w:rsidRPr="00A61018" w:rsidRDefault="00A61018" w:rsidP="00A61018">
      <w:pPr>
        <w:tabs>
          <w:tab w:val="left" w:pos="142"/>
          <w:tab w:val="left" w:pos="1134"/>
        </w:tabs>
        <w:suppressAutoHyphens/>
        <w:ind w:left="1134" w:hanging="1134"/>
        <w:jc w:val="both"/>
        <w:rPr>
          <w:rFonts w:ascii="Arial" w:hAnsi="Arial" w:cs="Arial"/>
          <w:bCs/>
          <w:sz w:val="19"/>
          <w:szCs w:val="19"/>
          <w:lang w:val="es-MX"/>
        </w:rPr>
      </w:pPr>
    </w:p>
    <w:p w:rsidR="00A61018" w:rsidRPr="00A61018" w:rsidRDefault="00A61018" w:rsidP="00A61018">
      <w:pPr>
        <w:pStyle w:val="Textoindependiente"/>
        <w:numPr>
          <w:ilvl w:val="0"/>
          <w:numId w:val="41"/>
        </w:numPr>
        <w:tabs>
          <w:tab w:val="left" w:pos="142"/>
          <w:tab w:val="left" w:pos="1134"/>
        </w:tabs>
        <w:suppressAutoHyphens/>
        <w:ind w:left="1134" w:hanging="1134"/>
        <w:rPr>
          <w:rFonts w:ascii="Arial" w:hAnsi="Arial" w:cs="Arial"/>
          <w:bCs/>
          <w:sz w:val="19"/>
          <w:szCs w:val="19"/>
          <w:vertAlign w:val="superscript"/>
          <w:lang w:val="es-MX"/>
        </w:rPr>
      </w:pPr>
      <w:r w:rsidRPr="00A61018">
        <w:rPr>
          <w:rFonts w:ascii="Arial" w:hAnsi="Arial" w:cs="Arial"/>
          <w:bCs/>
          <w:sz w:val="19"/>
          <w:szCs w:val="19"/>
          <w:lang w:val="es-MX"/>
        </w:rPr>
        <w:t>Fijar los lineamientos respectivos para la autorización de los avalúos que emitan los Peritos Valuadores con registro autorizado por el Instituto Catastral del Estado de Oaxaca</w:t>
      </w:r>
      <w:r w:rsidRPr="00A61018">
        <w:rPr>
          <w:rFonts w:ascii="Arial" w:hAnsi="Arial" w:cs="Arial"/>
          <w:bCs/>
          <w:sz w:val="19"/>
          <w:szCs w:val="19"/>
          <w:vertAlign w:val="superscript"/>
          <w:lang w:val="es-MX"/>
        </w:rPr>
        <w:t xml:space="preserve">;(Adición según Decreto No. 191 PPOE Extra de 26-12-05) </w:t>
      </w:r>
    </w:p>
    <w:p w:rsidR="00A61018" w:rsidRPr="00A61018" w:rsidRDefault="00A61018" w:rsidP="00A61018">
      <w:pPr>
        <w:pStyle w:val="Textoindependiente"/>
        <w:tabs>
          <w:tab w:val="left" w:pos="142"/>
          <w:tab w:val="left" w:pos="1134"/>
        </w:tabs>
        <w:ind w:left="1134" w:hanging="1134"/>
        <w:rPr>
          <w:rFonts w:ascii="Arial" w:hAnsi="Arial" w:cs="Arial"/>
          <w:bCs/>
          <w:sz w:val="19"/>
          <w:szCs w:val="19"/>
          <w:lang w:val="es-MX"/>
        </w:rPr>
      </w:pPr>
    </w:p>
    <w:p w:rsidR="00A61018" w:rsidRPr="00A61018" w:rsidRDefault="00A61018" w:rsidP="00A61018">
      <w:pPr>
        <w:pStyle w:val="Textoindependiente"/>
        <w:numPr>
          <w:ilvl w:val="0"/>
          <w:numId w:val="41"/>
        </w:numPr>
        <w:tabs>
          <w:tab w:val="left" w:pos="142"/>
          <w:tab w:val="left" w:pos="1134"/>
        </w:tabs>
        <w:suppressAutoHyphens/>
        <w:ind w:left="1134" w:hanging="1134"/>
        <w:rPr>
          <w:rFonts w:ascii="Arial" w:hAnsi="Arial" w:cs="Arial"/>
          <w:bCs/>
          <w:sz w:val="19"/>
          <w:szCs w:val="19"/>
          <w:vertAlign w:val="superscript"/>
          <w:lang w:val="es-MX"/>
        </w:rPr>
      </w:pPr>
      <w:r w:rsidRPr="00A61018">
        <w:rPr>
          <w:rFonts w:ascii="Arial" w:hAnsi="Arial" w:cs="Arial"/>
          <w:bCs/>
          <w:sz w:val="19"/>
          <w:szCs w:val="19"/>
          <w:lang w:val="es-MX"/>
        </w:rPr>
        <w:t>Sistematizar la información estadística y generar los indicadores de gestión que permitan determinar la contribución del Instituto al fortalecimiento de los ingresos municipales, y a evaluar el funcionamiento de las unidades que lo integran; y (sic)</w:t>
      </w:r>
      <w:r w:rsidRPr="00A61018">
        <w:rPr>
          <w:rFonts w:ascii="Arial" w:hAnsi="Arial" w:cs="Arial"/>
          <w:bCs/>
          <w:sz w:val="19"/>
          <w:szCs w:val="19"/>
          <w:vertAlign w:val="superscript"/>
          <w:lang w:val="es-MX"/>
        </w:rPr>
        <w:t>(Adición según Decreto No. 191 PPOE Extra de 26-12-05)</w:t>
      </w:r>
    </w:p>
    <w:p w:rsidR="00A61018" w:rsidRPr="00A61018" w:rsidRDefault="00A61018" w:rsidP="00A61018">
      <w:pPr>
        <w:pStyle w:val="Textoindependiente"/>
        <w:tabs>
          <w:tab w:val="left" w:pos="142"/>
          <w:tab w:val="left" w:pos="1134"/>
        </w:tabs>
        <w:ind w:left="1134" w:hanging="1134"/>
        <w:rPr>
          <w:rFonts w:ascii="Arial" w:hAnsi="Arial" w:cs="Arial"/>
          <w:bCs/>
          <w:sz w:val="19"/>
          <w:szCs w:val="19"/>
          <w:lang w:val="es-MX"/>
        </w:rPr>
      </w:pPr>
    </w:p>
    <w:p w:rsidR="00A61018" w:rsidRPr="00A61018" w:rsidRDefault="00A61018" w:rsidP="00A61018">
      <w:pPr>
        <w:pStyle w:val="Sangra2detindependiente"/>
        <w:numPr>
          <w:ilvl w:val="0"/>
          <w:numId w:val="41"/>
        </w:numPr>
        <w:tabs>
          <w:tab w:val="left" w:pos="142"/>
          <w:tab w:val="left" w:pos="1134"/>
        </w:tabs>
        <w:suppressAutoHyphens/>
        <w:ind w:left="1134" w:hanging="1134"/>
        <w:rPr>
          <w:rFonts w:ascii="Arial" w:hAnsi="Arial" w:cs="Arial"/>
          <w:sz w:val="19"/>
          <w:szCs w:val="19"/>
          <w:lang w:val="es-MX"/>
        </w:rPr>
      </w:pPr>
      <w:r w:rsidRPr="00A61018">
        <w:rPr>
          <w:rFonts w:ascii="Arial" w:hAnsi="Arial" w:cs="Arial"/>
          <w:sz w:val="19"/>
          <w:szCs w:val="19"/>
          <w:lang w:val="es-MX"/>
        </w:rPr>
        <w:t xml:space="preserve">Elaborar las propuestas de Planos de Zonificación Catastral; </w:t>
      </w:r>
      <w:r w:rsidRPr="00A61018">
        <w:rPr>
          <w:rFonts w:ascii="Arial" w:hAnsi="Arial" w:cs="Arial"/>
          <w:bCs/>
          <w:sz w:val="19"/>
          <w:szCs w:val="19"/>
          <w:vertAlign w:val="superscript"/>
          <w:lang w:val="es-MX"/>
        </w:rPr>
        <w:t>(Reforma según Decreto No .880 PPOE Quinta Sección de fecha 27-12-2014)</w:t>
      </w:r>
    </w:p>
    <w:p w:rsidR="00A61018" w:rsidRPr="00A61018" w:rsidRDefault="00A61018" w:rsidP="00A61018">
      <w:pPr>
        <w:tabs>
          <w:tab w:val="left" w:pos="142"/>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numPr>
          <w:ilvl w:val="0"/>
          <w:numId w:val="41"/>
        </w:numPr>
        <w:tabs>
          <w:tab w:val="left" w:pos="1134"/>
        </w:tabs>
        <w:ind w:left="1134" w:hanging="1134"/>
        <w:jc w:val="both"/>
        <w:rPr>
          <w:rFonts w:ascii="Arial" w:hAnsi="Arial" w:cs="Arial"/>
          <w:sz w:val="19"/>
          <w:szCs w:val="19"/>
          <w:lang w:val="es-MX"/>
        </w:rPr>
      </w:pPr>
      <w:r w:rsidRPr="00A61018">
        <w:rPr>
          <w:rFonts w:ascii="Arial" w:hAnsi="Arial" w:cs="Arial"/>
          <w:color w:val="000000"/>
          <w:sz w:val="19"/>
          <w:szCs w:val="19"/>
          <w:lang w:val="es-MX"/>
        </w:rPr>
        <w:t>Cancelación de Trámite Catastral</w:t>
      </w:r>
      <w:r w:rsidRPr="00A61018">
        <w:rPr>
          <w:rFonts w:ascii="Arial" w:hAnsi="Arial" w:cs="Arial"/>
          <w:sz w:val="19"/>
          <w:szCs w:val="19"/>
          <w:lang w:val="es-MX"/>
        </w:rPr>
        <w:t xml:space="preserve"> </w:t>
      </w:r>
      <w:r w:rsidRPr="00A61018">
        <w:rPr>
          <w:rFonts w:ascii="Arial" w:hAnsi="Arial" w:cs="Arial"/>
          <w:sz w:val="19"/>
          <w:szCs w:val="19"/>
          <w:vertAlign w:val="superscript"/>
          <w:lang w:val="es-MX"/>
        </w:rPr>
        <w:t>(Reforma según Decreto Núm. 1668  PPOE Extra de fecha 31-12-2015)</w:t>
      </w:r>
    </w:p>
    <w:p w:rsidR="00A61018" w:rsidRPr="00A61018" w:rsidRDefault="00A61018" w:rsidP="00A61018">
      <w:pPr>
        <w:tabs>
          <w:tab w:val="left" w:pos="1134"/>
        </w:tabs>
        <w:ind w:left="1134" w:hanging="1134"/>
        <w:jc w:val="both"/>
        <w:rPr>
          <w:rFonts w:ascii="Arial" w:hAnsi="Arial" w:cs="Arial"/>
          <w:sz w:val="19"/>
          <w:szCs w:val="19"/>
          <w:lang w:val="es-MX"/>
        </w:rPr>
      </w:pPr>
    </w:p>
    <w:p w:rsidR="00A61018" w:rsidRPr="00A61018" w:rsidRDefault="00A61018" w:rsidP="00A61018">
      <w:pPr>
        <w:numPr>
          <w:ilvl w:val="0"/>
          <w:numId w:val="41"/>
        </w:numPr>
        <w:tabs>
          <w:tab w:val="left"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t>Ejercer las operaciones catastrales</w:t>
      </w:r>
      <w:r w:rsidRPr="00A61018">
        <w:rPr>
          <w:rFonts w:ascii="Arial" w:hAnsi="Arial" w:cs="Arial"/>
          <w:sz w:val="19"/>
          <w:szCs w:val="19"/>
          <w:vertAlign w:val="superscript"/>
          <w:lang w:val="es-MX"/>
        </w:rPr>
        <w:t>;(Adición según Decreto No.745 PPOE Extra de 29-12-08)</w:t>
      </w:r>
    </w:p>
    <w:p w:rsidR="00A61018" w:rsidRPr="00A61018" w:rsidRDefault="00A61018" w:rsidP="00A61018">
      <w:pPr>
        <w:tabs>
          <w:tab w:val="left" w:pos="1134"/>
        </w:tabs>
        <w:ind w:left="1134" w:hanging="1134"/>
        <w:jc w:val="both"/>
        <w:rPr>
          <w:rFonts w:ascii="Arial" w:hAnsi="Arial" w:cs="Arial"/>
          <w:sz w:val="19"/>
          <w:szCs w:val="19"/>
          <w:lang w:val="es-MX"/>
        </w:rPr>
      </w:pPr>
    </w:p>
    <w:p w:rsidR="00A61018" w:rsidRPr="00A61018" w:rsidRDefault="00A61018" w:rsidP="00A61018">
      <w:pPr>
        <w:numPr>
          <w:ilvl w:val="0"/>
          <w:numId w:val="41"/>
        </w:numPr>
        <w:tabs>
          <w:tab w:val="left"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t>Certificar los avalúos catastrales emitidos por Perito Valuador con registro</w:t>
      </w:r>
      <w:r w:rsidRPr="00A61018">
        <w:rPr>
          <w:rFonts w:ascii="Arial" w:hAnsi="Arial" w:cs="Arial"/>
          <w:sz w:val="19"/>
          <w:szCs w:val="19"/>
          <w:vertAlign w:val="superscript"/>
          <w:lang w:val="es-MX"/>
        </w:rPr>
        <w:t xml:space="preserve"> (Reforma según Decreto No. 709 PPOE Tercera Sección de 17-12-11)</w:t>
      </w:r>
    </w:p>
    <w:p w:rsidR="00A61018" w:rsidRPr="00A61018" w:rsidRDefault="00A61018" w:rsidP="00A61018">
      <w:pPr>
        <w:tabs>
          <w:tab w:val="left" w:pos="1134"/>
        </w:tabs>
        <w:ind w:left="1134" w:hanging="1134"/>
        <w:jc w:val="both"/>
        <w:rPr>
          <w:rFonts w:ascii="Arial" w:hAnsi="Arial" w:cs="Arial"/>
          <w:sz w:val="19"/>
          <w:szCs w:val="19"/>
          <w:lang w:val="es-MX"/>
        </w:rPr>
      </w:pPr>
    </w:p>
    <w:p w:rsidR="00A61018" w:rsidRPr="00A61018" w:rsidRDefault="00A61018" w:rsidP="00A61018">
      <w:pPr>
        <w:tabs>
          <w:tab w:val="left" w:pos="1134"/>
        </w:tabs>
        <w:ind w:left="1134" w:hanging="1134"/>
        <w:jc w:val="both"/>
        <w:rPr>
          <w:rFonts w:ascii="Arial" w:hAnsi="Arial" w:cs="Arial"/>
          <w:sz w:val="19"/>
          <w:szCs w:val="19"/>
          <w:lang w:val="es-MX"/>
        </w:rPr>
      </w:pPr>
      <w:r w:rsidRPr="00A61018">
        <w:rPr>
          <w:rFonts w:ascii="Arial" w:hAnsi="Arial" w:cs="Arial"/>
          <w:sz w:val="19"/>
          <w:szCs w:val="19"/>
          <w:lang w:val="es-MX"/>
        </w:rPr>
        <w:t>XXXVII.</w:t>
      </w:r>
      <w:r w:rsidRPr="00A61018">
        <w:rPr>
          <w:rFonts w:ascii="Arial" w:hAnsi="Arial" w:cs="Arial"/>
          <w:sz w:val="19"/>
          <w:szCs w:val="19"/>
          <w:lang w:val="es-MX"/>
        </w:rPr>
        <w:tab/>
        <w:t>Realizar los estudios técnicos para la identificación y georreferenciación de los límites del territorio del Estado, de sus municipios y del perímetro de las áreas urbanas de sus localidades;</w:t>
      </w:r>
      <w:r w:rsidRPr="00A61018">
        <w:rPr>
          <w:rFonts w:ascii="Arial" w:hAnsi="Arial" w:cs="Arial"/>
          <w:sz w:val="19"/>
          <w:szCs w:val="19"/>
          <w:vertAlign w:val="superscript"/>
          <w:lang w:val="es-MX"/>
        </w:rPr>
        <w:t>(Adición según Decreto No. 745 PPOE Extra de 29-12-08)</w:t>
      </w:r>
      <w:r w:rsidRPr="00A61018">
        <w:rPr>
          <w:rFonts w:ascii="Arial" w:hAnsi="Arial" w:cs="Arial"/>
          <w:sz w:val="19"/>
          <w:szCs w:val="19"/>
          <w:lang w:val="es-MX"/>
        </w:rPr>
        <w:t xml:space="preserve"> </w:t>
      </w:r>
    </w:p>
    <w:p w:rsidR="00A61018" w:rsidRPr="00A61018" w:rsidRDefault="00A61018" w:rsidP="00A61018">
      <w:pPr>
        <w:tabs>
          <w:tab w:val="left" w:pos="1134"/>
        </w:tabs>
        <w:ind w:left="1134" w:hanging="1134"/>
        <w:jc w:val="both"/>
        <w:rPr>
          <w:rFonts w:ascii="Arial" w:hAnsi="Arial" w:cs="Arial"/>
          <w:sz w:val="19"/>
          <w:szCs w:val="19"/>
          <w:lang w:val="es-MX"/>
        </w:rPr>
      </w:pPr>
    </w:p>
    <w:p w:rsidR="00A61018" w:rsidRPr="00A61018" w:rsidRDefault="00A61018" w:rsidP="00A61018">
      <w:pPr>
        <w:numPr>
          <w:ilvl w:val="0"/>
          <w:numId w:val="42"/>
        </w:numPr>
        <w:tabs>
          <w:tab w:val="clear" w:pos="720"/>
          <w:tab w:val="left"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t>Verificar los avalúos realizados por los Peritos Valuadores, a fin de corroborar que los mismos se hayan realizado en apego a lo dispuesto en la presente Ley; y</w:t>
      </w:r>
      <w:r w:rsidRPr="00A61018">
        <w:rPr>
          <w:rFonts w:ascii="Arial" w:hAnsi="Arial" w:cs="Arial"/>
          <w:sz w:val="19"/>
          <w:szCs w:val="19"/>
          <w:vertAlign w:val="superscript"/>
          <w:lang w:val="es-MX"/>
        </w:rPr>
        <w:t xml:space="preserve"> (Adición según Decreto No. 745 PPOE Extra de 29-12-08)</w:t>
      </w:r>
    </w:p>
    <w:p w:rsidR="00A61018" w:rsidRPr="00A61018" w:rsidRDefault="00A61018" w:rsidP="00A61018">
      <w:pPr>
        <w:tabs>
          <w:tab w:val="left" w:pos="1134"/>
        </w:tabs>
        <w:ind w:left="1134" w:hanging="1134"/>
        <w:jc w:val="both"/>
        <w:rPr>
          <w:rFonts w:ascii="Arial" w:hAnsi="Arial" w:cs="Arial"/>
          <w:sz w:val="19"/>
          <w:szCs w:val="19"/>
          <w:lang w:val="es-MX"/>
        </w:rPr>
      </w:pPr>
    </w:p>
    <w:p w:rsidR="00A61018" w:rsidRPr="00A61018" w:rsidRDefault="00A61018" w:rsidP="00A61018">
      <w:pPr>
        <w:pStyle w:val="Prrafodelista"/>
        <w:numPr>
          <w:ilvl w:val="0"/>
          <w:numId w:val="42"/>
        </w:numPr>
        <w:tabs>
          <w:tab w:val="clear" w:pos="720"/>
          <w:tab w:val="left" w:pos="1134"/>
        </w:tabs>
        <w:ind w:left="1134" w:hanging="1134"/>
        <w:jc w:val="both"/>
        <w:rPr>
          <w:rFonts w:ascii="Arial" w:hAnsi="Arial" w:cs="Arial"/>
          <w:sz w:val="19"/>
          <w:szCs w:val="19"/>
          <w:lang w:val="es-MX"/>
        </w:rPr>
      </w:pPr>
      <w:r w:rsidRPr="00A61018">
        <w:rPr>
          <w:rFonts w:ascii="Arial" w:hAnsi="Arial" w:cs="Arial"/>
          <w:sz w:val="19"/>
          <w:szCs w:val="19"/>
          <w:lang w:val="es-MX"/>
        </w:rPr>
        <w:t>Expedir cédula de datos catastrales;</w:t>
      </w:r>
      <w:r w:rsidRPr="00A61018">
        <w:rPr>
          <w:rFonts w:ascii="Arial" w:hAnsi="Arial" w:cs="Arial"/>
          <w:sz w:val="19"/>
          <w:szCs w:val="19"/>
          <w:vertAlign w:val="superscript"/>
          <w:lang w:val="es-MX"/>
        </w:rPr>
        <w:t xml:space="preserve"> (Reforma según Decreto No. 1395 PPOE Cuarta Sección de fecha 22-12-2012)</w:t>
      </w:r>
    </w:p>
    <w:p w:rsidR="00A61018" w:rsidRPr="00A61018" w:rsidRDefault="00A61018" w:rsidP="00A61018">
      <w:pPr>
        <w:pStyle w:val="Prrafodelista"/>
        <w:tabs>
          <w:tab w:val="left" w:pos="1134"/>
        </w:tabs>
        <w:ind w:left="1134" w:hanging="1134"/>
        <w:rPr>
          <w:rFonts w:ascii="Arial" w:hAnsi="Arial" w:cs="Arial"/>
          <w:sz w:val="19"/>
          <w:szCs w:val="19"/>
          <w:vertAlign w:val="superscript"/>
          <w:lang w:val="es-MX"/>
        </w:rPr>
      </w:pPr>
    </w:p>
    <w:p w:rsidR="00A61018" w:rsidRPr="00A61018" w:rsidRDefault="00A61018" w:rsidP="00A61018">
      <w:pPr>
        <w:pStyle w:val="Prrafodelista"/>
        <w:numPr>
          <w:ilvl w:val="0"/>
          <w:numId w:val="42"/>
        </w:numPr>
        <w:tabs>
          <w:tab w:val="clear" w:pos="720"/>
          <w:tab w:val="left" w:pos="1134"/>
        </w:tabs>
        <w:ind w:left="1134" w:hanging="1134"/>
        <w:contextualSpacing/>
        <w:jc w:val="both"/>
        <w:rPr>
          <w:rFonts w:ascii="Arial" w:hAnsi="Arial" w:cs="Arial"/>
          <w:sz w:val="19"/>
          <w:szCs w:val="19"/>
          <w:lang w:val="es-MX"/>
        </w:rPr>
      </w:pPr>
      <w:r w:rsidRPr="00A61018">
        <w:rPr>
          <w:rFonts w:ascii="Arial" w:hAnsi="Arial" w:cs="Arial"/>
          <w:sz w:val="19"/>
          <w:szCs w:val="19"/>
          <w:lang w:val="es-MX"/>
        </w:rPr>
        <w:lastRenderedPageBreak/>
        <w:t>Las demás que se deriven de esta Ley, su Reglamento y disposiciones relativas.</w:t>
      </w:r>
      <w:r w:rsidRPr="00A61018">
        <w:rPr>
          <w:rFonts w:ascii="Arial" w:hAnsi="Arial" w:cs="Arial"/>
          <w:sz w:val="19"/>
          <w:szCs w:val="19"/>
          <w:vertAlign w:val="superscript"/>
          <w:lang w:val="es-MX"/>
        </w:rPr>
        <w:t xml:space="preserve"> (Adición según Decreto No. 1395 PPOE Cuarta Sección de fecha 22-12-2012)</w:t>
      </w:r>
    </w:p>
    <w:p w:rsidR="00A61018" w:rsidRPr="00A61018" w:rsidRDefault="00A61018" w:rsidP="00A61018">
      <w:pPr>
        <w:tabs>
          <w:tab w:val="left" w:pos="142"/>
          <w:tab w:val="left" w:pos="709"/>
          <w:tab w:val="left" w:pos="851"/>
          <w:tab w:val="left" w:pos="993"/>
        </w:tabs>
        <w:suppressAutoHyphens/>
        <w:ind w:left="705" w:hanging="851"/>
        <w:jc w:val="both"/>
        <w:rPr>
          <w:rFonts w:ascii="Arial" w:hAnsi="Arial" w:cs="Arial"/>
          <w:spacing w:val="-2"/>
          <w:sz w:val="19"/>
          <w:szCs w:val="19"/>
          <w:lang w:val="es-MX"/>
        </w:rPr>
      </w:pPr>
    </w:p>
    <w:p w:rsidR="00A61018" w:rsidRPr="00A61018" w:rsidRDefault="00A61018" w:rsidP="00A61018">
      <w:pPr>
        <w:pStyle w:val="Ttulo2"/>
        <w:spacing w:before="0"/>
        <w:jc w:val="center"/>
        <w:rPr>
          <w:rFonts w:ascii="Arial" w:hAnsi="Arial" w:cs="Arial"/>
          <w:sz w:val="19"/>
          <w:szCs w:val="19"/>
          <w:lang w:val="es-MX"/>
        </w:rPr>
      </w:pPr>
      <w:r w:rsidRPr="00A61018">
        <w:rPr>
          <w:rFonts w:ascii="Arial" w:hAnsi="Arial" w:cs="Arial"/>
          <w:sz w:val="19"/>
          <w:szCs w:val="19"/>
          <w:lang w:val="es-MX"/>
        </w:rPr>
        <w:t>CAPITULO QUINTO</w:t>
      </w:r>
    </w:p>
    <w:p w:rsidR="00A61018" w:rsidRPr="00A61018" w:rsidRDefault="00A61018" w:rsidP="00A61018">
      <w:pPr>
        <w:pStyle w:val="Ttulo2"/>
        <w:spacing w:before="0"/>
        <w:jc w:val="center"/>
        <w:rPr>
          <w:rFonts w:ascii="Arial" w:hAnsi="Arial" w:cs="Arial"/>
          <w:sz w:val="19"/>
          <w:szCs w:val="19"/>
          <w:lang w:val="es-MX"/>
        </w:rPr>
      </w:pPr>
      <w:r w:rsidRPr="00A61018">
        <w:rPr>
          <w:rFonts w:ascii="Arial" w:hAnsi="Arial" w:cs="Arial"/>
          <w:sz w:val="19"/>
          <w:szCs w:val="19"/>
          <w:lang w:val="es-MX"/>
        </w:rPr>
        <w:t>DE LA ORGANIZACION DEL INSTITUTO</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tabs>
          <w:tab w:val="left" w:pos="-720"/>
        </w:tabs>
        <w:suppressAutoHyphens/>
        <w:jc w:val="both"/>
        <w:rPr>
          <w:rFonts w:ascii="Arial" w:hAnsi="Arial" w:cs="Arial"/>
          <w:spacing w:val="-2"/>
          <w:sz w:val="19"/>
          <w:szCs w:val="19"/>
          <w:lang w:val="es-MX"/>
        </w:rPr>
      </w:pPr>
      <w:r w:rsidRPr="00A61018">
        <w:rPr>
          <w:rFonts w:ascii="Arial" w:hAnsi="Arial" w:cs="Arial"/>
          <w:b/>
          <w:spacing w:val="-2"/>
          <w:sz w:val="19"/>
          <w:szCs w:val="19"/>
          <w:lang w:val="es-MX"/>
        </w:rPr>
        <w:t xml:space="preserve">ARTÍCULO 18.- </w:t>
      </w:r>
      <w:r w:rsidRPr="00A61018">
        <w:rPr>
          <w:rFonts w:ascii="Arial" w:hAnsi="Arial" w:cs="Arial"/>
          <w:spacing w:val="-2"/>
          <w:sz w:val="19"/>
          <w:szCs w:val="19"/>
          <w:lang w:val="es-MX"/>
        </w:rPr>
        <w:t>El Instituto estará a cargo de un Director General, el cual será nombrado y removido por el Secretario de Finanzas del Gobierno del Estado.</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tabs>
          <w:tab w:val="left" w:pos="-720"/>
        </w:tabs>
        <w:suppressAutoHyphens/>
        <w:jc w:val="both"/>
        <w:rPr>
          <w:rFonts w:ascii="Arial" w:hAnsi="Arial" w:cs="Arial"/>
          <w:spacing w:val="-2"/>
          <w:sz w:val="19"/>
          <w:szCs w:val="19"/>
          <w:lang w:val="es-MX"/>
        </w:rPr>
      </w:pPr>
      <w:r w:rsidRPr="00A61018">
        <w:rPr>
          <w:rFonts w:ascii="Arial" w:hAnsi="Arial" w:cs="Arial"/>
          <w:spacing w:val="-2"/>
          <w:sz w:val="19"/>
          <w:szCs w:val="19"/>
          <w:lang w:val="es-MX"/>
        </w:rPr>
        <w:t>La representación legal del Instituto corresponde al Director General, quien podrá celebrar todos los actos jurídicos que se requieran para el cumplimiento de los fines del Instituto.</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tabs>
          <w:tab w:val="left" w:pos="-720"/>
        </w:tabs>
        <w:suppressAutoHyphens/>
        <w:jc w:val="both"/>
        <w:rPr>
          <w:rFonts w:ascii="Arial" w:hAnsi="Arial" w:cs="Arial"/>
          <w:spacing w:val="-2"/>
          <w:sz w:val="19"/>
          <w:szCs w:val="19"/>
          <w:lang w:val="es-MX"/>
        </w:rPr>
      </w:pPr>
      <w:r w:rsidRPr="00A61018">
        <w:rPr>
          <w:rFonts w:ascii="Arial" w:hAnsi="Arial" w:cs="Arial"/>
          <w:spacing w:val="-2"/>
          <w:sz w:val="19"/>
          <w:szCs w:val="19"/>
          <w:lang w:val="es-MX"/>
        </w:rPr>
        <w:t>El Director General podrá delegar en cualquiera de sus unidades administrativas la representación legal del Instituto. Dicha delegación se hará mediante acuerdo que deberá publicarse en el Periódico Oficial del Estado.</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tabs>
          <w:tab w:val="left" w:pos="-720"/>
        </w:tabs>
        <w:suppressAutoHyphens/>
        <w:jc w:val="both"/>
        <w:rPr>
          <w:rFonts w:ascii="Arial" w:hAnsi="Arial" w:cs="Arial"/>
          <w:spacing w:val="-2"/>
          <w:sz w:val="19"/>
          <w:szCs w:val="19"/>
          <w:lang w:val="es-MX"/>
        </w:rPr>
      </w:pPr>
      <w:r w:rsidRPr="00A61018">
        <w:rPr>
          <w:rFonts w:ascii="Arial" w:hAnsi="Arial" w:cs="Arial"/>
          <w:b/>
          <w:spacing w:val="-2"/>
          <w:sz w:val="19"/>
          <w:szCs w:val="19"/>
          <w:lang w:val="es-MX"/>
        </w:rPr>
        <w:t xml:space="preserve">ARTÍCULO 19.- </w:t>
      </w:r>
      <w:r w:rsidRPr="00A61018">
        <w:rPr>
          <w:rFonts w:ascii="Arial" w:hAnsi="Arial" w:cs="Arial"/>
          <w:spacing w:val="-2"/>
          <w:sz w:val="19"/>
          <w:szCs w:val="19"/>
          <w:lang w:val="es-MX"/>
        </w:rPr>
        <w:t>El Director General tendrá las siguientes facultades:</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t>I.</w:t>
      </w:r>
      <w:r w:rsidRPr="00A61018">
        <w:rPr>
          <w:rFonts w:ascii="Arial" w:hAnsi="Arial" w:cs="Arial"/>
          <w:spacing w:val="-2"/>
          <w:sz w:val="19"/>
          <w:szCs w:val="19"/>
          <w:lang w:val="es-MX"/>
        </w:rPr>
        <w:tab/>
        <w:t>Ejercer las atribuciones del Instituto previstas en esta Ley, a fin de garantizar la eficacia de la misma.</w:t>
      </w:r>
    </w:p>
    <w:p w:rsidR="00A61018" w:rsidRPr="00A61018"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t>II.</w:t>
      </w:r>
      <w:r w:rsidRPr="00A61018">
        <w:rPr>
          <w:rFonts w:ascii="Arial" w:hAnsi="Arial" w:cs="Arial"/>
          <w:spacing w:val="-2"/>
          <w:sz w:val="19"/>
          <w:szCs w:val="19"/>
          <w:lang w:val="es-MX"/>
        </w:rPr>
        <w:tab/>
        <w:t>Administrar los recursos con que cuente el Instituto para el ejercicio de sus funciones.</w:t>
      </w:r>
    </w:p>
    <w:p w:rsidR="00A61018" w:rsidRPr="00A61018" w:rsidRDefault="00A61018" w:rsidP="00A61018">
      <w:pPr>
        <w:tabs>
          <w:tab w:val="left" w:pos="-720"/>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t>III.</w:t>
      </w:r>
      <w:r w:rsidRPr="00A61018">
        <w:rPr>
          <w:rFonts w:ascii="Arial" w:hAnsi="Arial" w:cs="Arial"/>
          <w:spacing w:val="-2"/>
          <w:sz w:val="19"/>
          <w:szCs w:val="19"/>
          <w:lang w:val="es-MX"/>
        </w:rPr>
        <w:tab/>
        <w:t>Dictar las medidas necesarias para la adecuada organización y funcionamiento del Instituto.</w:t>
      </w:r>
    </w:p>
    <w:p w:rsidR="00A61018" w:rsidRPr="00A61018" w:rsidRDefault="00A61018" w:rsidP="00A61018">
      <w:pPr>
        <w:tabs>
          <w:tab w:val="left" w:pos="-720"/>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t>IV.</w:t>
      </w:r>
      <w:r w:rsidRPr="00A61018">
        <w:rPr>
          <w:rFonts w:ascii="Arial" w:hAnsi="Arial" w:cs="Arial"/>
          <w:spacing w:val="-2"/>
          <w:sz w:val="19"/>
          <w:szCs w:val="19"/>
          <w:lang w:val="es-MX"/>
        </w:rPr>
        <w:tab/>
        <w:t>Formular los programas institucionales y elaborar los proyectos de presupuesto del Instituto y presentarlos para su aprobación al Secretario de Finanzas del Gobierno del Estado.</w:t>
      </w:r>
    </w:p>
    <w:p w:rsidR="00A61018" w:rsidRPr="00A61018" w:rsidRDefault="00A61018" w:rsidP="00A61018">
      <w:pPr>
        <w:tabs>
          <w:tab w:val="left" w:pos="-720"/>
          <w:tab w:val="left" w:pos="1134"/>
        </w:tabs>
        <w:suppressAutoHyphens/>
        <w:ind w:left="1134" w:hanging="1134"/>
        <w:jc w:val="both"/>
        <w:rPr>
          <w:rFonts w:ascii="Arial" w:hAnsi="Arial" w:cs="Arial"/>
          <w:spacing w:val="-2"/>
          <w:sz w:val="19"/>
          <w:szCs w:val="19"/>
          <w:lang w:val="es-MX"/>
        </w:rPr>
      </w:pPr>
    </w:p>
    <w:p w:rsidR="00A61018" w:rsidRPr="00A61018" w:rsidRDefault="00A61018" w:rsidP="00054336">
      <w:pPr>
        <w:pStyle w:val="Prrafodelista"/>
        <w:numPr>
          <w:ilvl w:val="0"/>
          <w:numId w:val="43"/>
        </w:numPr>
        <w:tabs>
          <w:tab w:val="clear" w:pos="567"/>
          <w:tab w:val="left" w:pos="-720"/>
          <w:tab w:val="left" w:pos="0"/>
          <w:tab w:val="num" w:pos="1134"/>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t>Nombrar y remover, con la aprobación del Secretario de Finanzas, a los funcionarios y, en su caso, a los delegados del Instituto.</w:t>
      </w:r>
    </w:p>
    <w:p w:rsidR="00A61018" w:rsidRPr="00A61018" w:rsidRDefault="00A61018" w:rsidP="00A61018">
      <w:pPr>
        <w:pStyle w:val="Prrafodelista"/>
        <w:tabs>
          <w:tab w:val="left" w:pos="-720"/>
          <w:tab w:val="left" w:pos="0"/>
          <w:tab w:val="left" w:pos="1134"/>
        </w:tabs>
        <w:suppressAutoHyphens/>
        <w:ind w:left="1134"/>
        <w:jc w:val="both"/>
        <w:rPr>
          <w:rFonts w:ascii="Arial" w:hAnsi="Arial" w:cs="Arial"/>
          <w:spacing w:val="-2"/>
          <w:sz w:val="19"/>
          <w:szCs w:val="19"/>
          <w:lang w:val="es-MX"/>
        </w:rPr>
      </w:pPr>
    </w:p>
    <w:p w:rsidR="00A61018" w:rsidRPr="00A61018" w:rsidRDefault="00A61018" w:rsidP="00054336">
      <w:pPr>
        <w:pStyle w:val="Prrafodelista"/>
        <w:numPr>
          <w:ilvl w:val="0"/>
          <w:numId w:val="43"/>
        </w:numPr>
        <w:tabs>
          <w:tab w:val="clear" w:pos="567"/>
          <w:tab w:val="left" w:pos="-720"/>
          <w:tab w:val="left" w:pos="0"/>
          <w:tab w:val="num" w:pos="1134"/>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t xml:space="preserve"> Se deroga.  </w:t>
      </w:r>
      <w:r w:rsidRPr="00A61018">
        <w:rPr>
          <w:rFonts w:ascii="Arial" w:hAnsi="Arial" w:cs="Arial"/>
          <w:bCs/>
          <w:sz w:val="19"/>
          <w:szCs w:val="19"/>
          <w:vertAlign w:val="superscript"/>
          <w:lang w:val="es-MX"/>
        </w:rPr>
        <w:t>(Derogado según Decreto Núm. 1668. PPOE Extra de fecha 31-12-2015)</w:t>
      </w:r>
    </w:p>
    <w:p w:rsidR="00A61018" w:rsidRPr="00A61018" w:rsidRDefault="00A61018" w:rsidP="00A61018">
      <w:pPr>
        <w:tabs>
          <w:tab w:val="left" w:pos="-720"/>
          <w:tab w:val="left" w:pos="1134"/>
        </w:tabs>
        <w:suppressAutoHyphens/>
        <w:ind w:left="1134" w:hanging="1134"/>
        <w:jc w:val="both"/>
        <w:rPr>
          <w:rFonts w:ascii="Arial" w:hAnsi="Arial" w:cs="Arial"/>
          <w:spacing w:val="-2"/>
          <w:sz w:val="19"/>
          <w:szCs w:val="19"/>
          <w:lang w:val="es-MX"/>
        </w:rPr>
      </w:pPr>
    </w:p>
    <w:p w:rsidR="00A61018" w:rsidRPr="00A61018" w:rsidRDefault="00A61018" w:rsidP="00A61018">
      <w:pPr>
        <w:tabs>
          <w:tab w:val="left" w:pos="-720"/>
          <w:tab w:val="left" w:pos="1134"/>
        </w:tabs>
        <w:suppressAutoHyphens/>
        <w:ind w:left="1134" w:hanging="1134"/>
        <w:jc w:val="both"/>
        <w:rPr>
          <w:rFonts w:ascii="Arial" w:hAnsi="Arial" w:cs="Arial"/>
          <w:bCs/>
          <w:sz w:val="19"/>
          <w:szCs w:val="19"/>
          <w:vertAlign w:val="superscript"/>
          <w:lang w:val="es-MX"/>
        </w:rPr>
      </w:pPr>
      <w:r w:rsidRPr="00A61018">
        <w:rPr>
          <w:rFonts w:ascii="Arial" w:hAnsi="Arial" w:cs="Arial"/>
          <w:spacing w:val="-2"/>
          <w:sz w:val="19"/>
          <w:szCs w:val="19"/>
          <w:lang w:val="es-MX"/>
        </w:rPr>
        <w:t>VII.</w:t>
      </w:r>
      <w:r w:rsidRPr="00A61018">
        <w:rPr>
          <w:rFonts w:ascii="Arial" w:hAnsi="Arial" w:cs="Arial"/>
          <w:spacing w:val="-2"/>
          <w:sz w:val="19"/>
          <w:szCs w:val="19"/>
          <w:lang w:val="es-MX"/>
        </w:rPr>
        <w:tab/>
        <w:t xml:space="preserve">Dictar, implementar y supervisar las medidas para la vinculación de la información catastral con la registral de los predios, con la finalidad de brindar auténtica certeza y seguridad jurídica sobre los </w:t>
      </w:r>
      <w:r w:rsidRPr="00A61018">
        <w:rPr>
          <w:rFonts w:ascii="Arial" w:hAnsi="Arial" w:cs="Arial"/>
          <w:spacing w:val="-2"/>
          <w:sz w:val="19"/>
          <w:szCs w:val="19"/>
          <w:lang w:val="es-MX"/>
        </w:rPr>
        <w:lastRenderedPageBreak/>
        <w:t>derechos de propiedad de las personas.</w:t>
      </w:r>
      <w:r w:rsidRPr="00A61018">
        <w:rPr>
          <w:rFonts w:ascii="Arial" w:hAnsi="Arial" w:cs="Arial"/>
          <w:bCs/>
          <w:sz w:val="19"/>
          <w:szCs w:val="19"/>
          <w:vertAlign w:val="superscript"/>
          <w:lang w:val="es-MX"/>
        </w:rPr>
        <w:t xml:space="preserve"> (Adición según Decreto Núm.2092 PPOE Séptima Sección de fecha 12-11-2016)</w:t>
      </w:r>
    </w:p>
    <w:p w:rsidR="00A61018" w:rsidRPr="00A61018" w:rsidRDefault="00A61018" w:rsidP="00A61018">
      <w:pPr>
        <w:tabs>
          <w:tab w:val="left" w:pos="-720"/>
          <w:tab w:val="left" w:pos="1134"/>
        </w:tabs>
        <w:suppressAutoHyphens/>
        <w:ind w:left="1134" w:hanging="1134"/>
        <w:jc w:val="both"/>
        <w:rPr>
          <w:rFonts w:ascii="Arial" w:hAnsi="Arial" w:cs="Arial"/>
          <w:bCs/>
          <w:sz w:val="19"/>
          <w:szCs w:val="19"/>
          <w:lang w:val="es-MX"/>
        </w:rPr>
      </w:pPr>
    </w:p>
    <w:p w:rsidR="00A61018" w:rsidRPr="00A61018" w:rsidRDefault="00A61018" w:rsidP="00A61018">
      <w:pPr>
        <w:pStyle w:val="Textoindependiente"/>
        <w:tabs>
          <w:tab w:val="left" w:pos="1134"/>
        </w:tabs>
        <w:ind w:left="1134" w:hanging="1134"/>
        <w:rPr>
          <w:rFonts w:ascii="Arial" w:hAnsi="Arial" w:cs="Arial"/>
          <w:bCs/>
          <w:sz w:val="19"/>
          <w:szCs w:val="19"/>
          <w:vertAlign w:val="superscript"/>
          <w:lang w:val="es-MX"/>
        </w:rPr>
      </w:pPr>
      <w:r w:rsidRPr="00A61018">
        <w:rPr>
          <w:rFonts w:ascii="Arial" w:hAnsi="Arial" w:cs="Arial"/>
          <w:sz w:val="19"/>
          <w:szCs w:val="19"/>
          <w:lang w:val="es-MX"/>
        </w:rPr>
        <w:t xml:space="preserve">VIII. </w:t>
      </w:r>
      <w:r w:rsidRPr="00A61018">
        <w:rPr>
          <w:rFonts w:ascii="Arial" w:hAnsi="Arial" w:cs="Arial"/>
          <w:sz w:val="19"/>
          <w:szCs w:val="19"/>
          <w:lang w:val="es-MX"/>
        </w:rPr>
        <w:tab/>
        <w:t xml:space="preserve">Las demás que expresamente determine esta Ley, </w:t>
      </w:r>
      <w:r w:rsidRPr="00A61018">
        <w:rPr>
          <w:rFonts w:ascii="Arial" w:hAnsi="Arial" w:cs="Arial"/>
          <w:bCs/>
          <w:sz w:val="19"/>
          <w:szCs w:val="19"/>
          <w:lang w:val="es-MX"/>
        </w:rPr>
        <w:t>su Reglamento y otras disposiciones legales aplicables.</w:t>
      </w:r>
      <w:r w:rsidRPr="00A61018">
        <w:rPr>
          <w:rFonts w:ascii="Arial" w:hAnsi="Arial" w:cs="Arial"/>
          <w:bCs/>
          <w:sz w:val="19"/>
          <w:szCs w:val="19"/>
          <w:vertAlign w:val="superscript"/>
          <w:lang w:val="es-MX"/>
        </w:rPr>
        <w:t xml:space="preserve"> (Reforma-Adición según Decreto No. 191 PPOE Extra de 26-12-05)</w:t>
      </w:r>
    </w:p>
    <w:p w:rsidR="00A61018" w:rsidRPr="00A61018" w:rsidRDefault="00A61018" w:rsidP="00A61018">
      <w:pPr>
        <w:tabs>
          <w:tab w:val="left" w:pos="-720"/>
          <w:tab w:val="left" w:pos="0"/>
        </w:tabs>
        <w:suppressAutoHyphens/>
        <w:ind w:left="720" w:hanging="720"/>
        <w:jc w:val="both"/>
        <w:rPr>
          <w:rFonts w:ascii="Arial" w:hAnsi="Arial" w:cs="Arial"/>
          <w:spacing w:val="-2"/>
          <w:sz w:val="19"/>
          <w:szCs w:val="19"/>
          <w:lang w:val="es-MX"/>
        </w:rPr>
      </w:pPr>
    </w:p>
    <w:p w:rsidR="00A61018" w:rsidRPr="00A61018" w:rsidRDefault="00A61018" w:rsidP="00A61018">
      <w:pPr>
        <w:tabs>
          <w:tab w:val="left" w:pos="-720"/>
        </w:tabs>
        <w:suppressAutoHyphens/>
        <w:jc w:val="both"/>
        <w:rPr>
          <w:rFonts w:ascii="Arial" w:hAnsi="Arial" w:cs="Arial"/>
          <w:bCs/>
          <w:spacing w:val="-2"/>
          <w:sz w:val="19"/>
          <w:szCs w:val="19"/>
          <w:vertAlign w:val="superscript"/>
          <w:lang w:val="es-MX"/>
        </w:rPr>
      </w:pPr>
      <w:r w:rsidRPr="00A61018">
        <w:rPr>
          <w:rFonts w:ascii="Arial" w:hAnsi="Arial" w:cs="Arial"/>
          <w:b/>
          <w:spacing w:val="-2"/>
          <w:sz w:val="19"/>
          <w:szCs w:val="19"/>
          <w:lang w:val="es-MX"/>
        </w:rPr>
        <w:t xml:space="preserve">ARTÍCULO 20.- </w:t>
      </w:r>
      <w:r w:rsidRPr="00A61018">
        <w:rPr>
          <w:rFonts w:ascii="Arial" w:hAnsi="Arial" w:cs="Arial"/>
          <w:bCs/>
          <w:spacing w:val="-2"/>
          <w:sz w:val="19"/>
          <w:szCs w:val="19"/>
          <w:lang w:val="es-MX"/>
        </w:rPr>
        <w:t xml:space="preserve"> Se deroga. </w:t>
      </w:r>
      <w:r w:rsidRPr="00A61018">
        <w:rPr>
          <w:rFonts w:ascii="Arial" w:hAnsi="Arial" w:cs="Arial"/>
          <w:bCs/>
          <w:spacing w:val="-2"/>
          <w:sz w:val="19"/>
          <w:szCs w:val="19"/>
          <w:vertAlign w:val="superscript"/>
          <w:lang w:val="es-MX"/>
        </w:rPr>
        <w:t xml:space="preserve"> (Derogado según Decreto Núm. 1668. PPOE Extra de fecha 31-12-2015)</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tabs>
          <w:tab w:val="left" w:pos="-720"/>
        </w:tabs>
        <w:suppressAutoHyphens/>
        <w:jc w:val="both"/>
        <w:rPr>
          <w:rFonts w:ascii="Arial" w:hAnsi="Arial" w:cs="Arial"/>
          <w:bCs/>
          <w:spacing w:val="-2"/>
          <w:sz w:val="19"/>
          <w:szCs w:val="19"/>
          <w:vertAlign w:val="superscript"/>
          <w:lang w:val="es-MX"/>
        </w:rPr>
      </w:pPr>
      <w:r w:rsidRPr="00A61018">
        <w:rPr>
          <w:rFonts w:ascii="Arial" w:hAnsi="Arial" w:cs="Arial"/>
          <w:b/>
          <w:spacing w:val="-2"/>
          <w:sz w:val="19"/>
          <w:szCs w:val="19"/>
          <w:lang w:val="es-MX"/>
        </w:rPr>
        <w:t>ARTÍCULO 21.-</w:t>
      </w:r>
      <w:r w:rsidRPr="00A61018">
        <w:rPr>
          <w:rFonts w:ascii="Arial" w:hAnsi="Arial" w:cs="Arial"/>
          <w:spacing w:val="-2"/>
          <w:sz w:val="19"/>
          <w:szCs w:val="19"/>
          <w:lang w:val="es-MX"/>
        </w:rPr>
        <w:t xml:space="preserve">  Se deroga. </w:t>
      </w:r>
      <w:r w:rsidRPr="00A61018">
        <w:rPr>
          <w:rFonts w:ascii="Arial" w:hAnsi="Arial" w:cs="Arial"/>
          <w:bCs/>
          <w:spacing w:val="-2"/>
          <w:sz w:val="19"/>
          <w:szCs w:val="19"/>
          <w:vertAlign w:val="superscript"/>
          <w:lang w:val="es-MX"/>
        </w:rPr>
        <w:t>(Derogado según Decreto Núm. 1668. PPOE Extra de fecha 31-12-2015)</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tabs>
          <w:tab w:val="left" w:pos="-720"/>
        </w:tabs>
        <w:suppressAutoHyphens/>
        <w:jc w:val="both"/>
        <w:rPr>
          <w:rFonts w:ascii="Arial" w:hAnsi="Arial" w:cs="Arial"/>
          <w:spacing w:val="-2"/>
          <w:sz w:val="19"/>
          <w:szCs w:val="19"/>
          <w:lang w:val="es-MX"/>
        </w:rPr>
      </w:pPr>
      <w:r w:rsidRPr="00A61018">
        <w:rPr>
          <w:rFonts w:ascii="Arial" w:hAnsi="Arial" w:cs="Arial"/>
          <w:b/>
          <w:spacing w:val="-2"/>
          <w:sz w:val="19"/>
          <w:szCs w:val="19"/>
          <w:lang w:val="es-MX"/>
        </w:rPr>
        <w:t>ARTÍCULO 22.-</w:t>
      </w:r>
      <w:r w:rsidRPr="00A61018">
        <w:rPr>
          <w:rFonts w:ascii="Arial" w:hAnsi="Arial" w:cs="Arial"/>
          <w:spacing w:val="-2"/>
          <w:sz w:val="19"/>
          <w:szCs w:val="19"/>
          <w:lang w:val="es-MX"/>
        </w:rPr>
        <w:t xml:space="preserve"> El Instituto contará con las áreas, departamentos y oficinas administrativas que sean necesarias para el debido cumplimiento</w:t>
      </w:r>
      <w:r w:rsidRPr="00A61018">
        <w:rPr>
          <w:rFonts w:ascii="Arial" w:hAnsi="Arial" w:cs="Arial"/>
          <w:spacing w:val="-2"/>
          <w:sz w:val="19"/>
          <w:szCs w:val="19"/>
          <w:lang w:val="es-MX"/>
        </w:rPr>
        <w:br/>
        <w:t>de sus funciones. El Reglamento Interno del Instituto determinará su organización administrativa.</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tabs>
          <w:tab w:val="center" w:pos="3685"/>
        </w:tabs>
        <w:suppressAutoHyphens/>
        <w:jc w:val="center"/>
        <w:rPr>
          <w:rFonts w:ascii="Arial" w:hAnsi="Arial" w:cs="Arial"/>
          <w:b/>
          <w:spacing w:val="-2"/>
          <w:sz w:val="19"/>
          <w:szCs w:val="19"/>
          <w:lang w:val="es-MX"/>
        </w:rPr>
      </w:pPr>
      <w:r w:rsidRPr="00A61018">
        <w:rPr>
          <w:rFonts w:ascii="Arial" w:hAnsi="Arial" w:cs="Arial"/>
          <w:b/>
          <w:spacing w:val="-2"/>
          <w:sz w:val="19"/>
          <w:szCs w:val="19"/>
          <w:lang w:val="es-MX"/>
        </w:rPr>
        <w:t>CAPITULO SEXTO</w:t>
      </w:r>
    </w:p>
    <w:p w:rsidR="00A61018" w:rsidRPr="00A61018" w:rsidRDefault="00A61018" w:rsidP="00A61018">
      <w:pPr>
        <w:tabs>
          <w:tab w:val="center" w:pos="3685"/>
        </w:tabs>
        <w:suppressAutoHyphens/>
        <w:jc w:val="center"/>
        <w:rPr>
          <w:rFonts w:ascii="Arial" w:hAnsi="Arial" w:cs="Arial"/>
          <w:b/>
          <w:spacing w:val="-2"/>
          <w:sz w:val="19"/>
          <w:szCs w:val="19"/>
          <w:lang w:val="es-MX"/>
        </w:rPr>
      </w:pPr>
      <w:r w:rsidRPr="00A61018">
        <w:rPr>
          <w:rFonts w:ascii="Arial" w:hAnsi="Arial" w:cs="Arial"/>
          <w:b/>
          <w:spacing w:val="-2"/>
          <w:sz w:val="19"/>
          <w:szCs w:val="19"/>
          <w:lang w:val="es-MX"/>
        </w:rPr>
        <w:t>DE LAS OPERACIONES CATASTRALES</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tabs>
          <w:tab w:val="left" w:pos="-720"/>
        </w:tabs>
        <w:suppressAutoHyphens/>
        <w:jc w:val="both"/>
        <w:rPr>
          <w:rFonts w:ascii="Arial" w:hAnsi="Arial" w:cs="Arial"/>
          <w:spacing w:val="-2"/>
          <w:sz w:val="19"/>
          <w:szCs w:val="19"/>
          <w:lang w:val="es-MX"/>
        </w:rPr>
      </w:pPr>
      <w:r w:rsidRPr="00A61018">
        <w:rPr>
          <w:rFonts w:ascii="Arial" w:hAnsi="Arial" w:cs="Arial"/>
          <w:b/>
          <w:spacing w:val="-2"/>
          <w:sz w:val="19"/>
          <w:szCs w:val="19"/>
          <w:lang w:val="es-MX"/>
        </w:rPr>
        <w:t>ARTÍCULO 23.-</w:t>
      </w:r>
      <w:r w:rsidRPr="00A61018">
        <w:rPr>
          <w:rFonts w:ascii="Arial" w:hAnsi="Arial" w:cs="Arial"/>
          <w:spacing w:val="-2"/>
          <w:sz w:val="19"/>
          <w:szCs w:val="19"/>
          <w:lang w:val="es-MX"/>
        </w:rPr>
        <w:t xml:space="preserve"> Las operaciones catastrales tienen por finalidad efectuar la identificación, descripción, delimitación, localización, mensura de los bienes inmuebles, así como su inscripción en los registros catastrales, su valuación y la integración de la información relativa a sus características y elementos físicos.</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pStyle w:val="Textoindependiente2"/>
        <w:rPr>
          <w:rFonts w:cs="Arial"/>
          <w:b/>
          <w:sz w:val="19"/>
          <w:szCs w:val="19"/>
          <w:lang w:val="es-MX"/>
        </w:rPr>
      </w:pPr>
      <w:r w:rsidRPr="00A61018">
        <w:rPr>
          <w:rFonts w:cs="Arial"/>
          <w:b/>
          <w:sz w:val="19"/>
          <w:szCs w:val="19"/>
          <w:lang w:val="es-MX"/>
        </w:rPr>
        <w:t>ARTÍCULO 23 BIS.-</w:t>
      </w:r>
      <w:r w:rsidRPr="00A61018">
        <w:rPr>
          <w:rFonts w:cs="Arial"/>
          <w:sz w:val="19"/>
          <w:szCs w:val="19"/>
          <w:lang w:val="es-MX"/>
        </w:rPr>
        <w:t xml:space="preserve"> Para los efectos de esta Ley, se considerarán operaciones catastrales las siguientes:</w:t>
      </w:r>
    </w:p>
    <w:p w:rsidR="00A61018" w:rsidRPr="00A61018" w:rsidRDefault="00A61018" w:rsidP="00A61018">
      <w:pPr>
        <w:autoSpaceDE w:val="0"/>
        <w:autoSpaceDN w:val="0"/>
        <w:adjustRightInd w:val="0"/>
        <w:ind w:left="700" w:hanging="700"/>
        <w:rPr>
          <w:rFonts w:ascii="Arial" w:hAnsi="Arial" w:cs="Arial"/>
          <w:bCs/>
          <w:sz w:val="19"/>
          <w:szCs w:val="19"/>
          <w:lang w:val="es-MX"/>
        </w:rPr>
      </w:pPr>
    </w:p>
    <w:p w:rsidR="00A61018" w:rsidRPr="00A61018" w:rsidRDefault="00A61018" w:rsidP="00A61018">
      <w:pPr>
        <w:numPr>
          <w:ilvl w:val="0"/>
          <w:numId w:val="2"/>
        </w:numPr>
        <w:tabs>
          <w:tab w:val="clear" w:pos="1260"/>
          <w:tab w:val="left" w:pos="1134"/>
        </w:tabs>
        <w:autoSpaceDE w:val="0"/>
        <w:autoSpaceDN w:val="0"/>
        <w:adjustRightInd w:val="0"/>
        <w:ind w:left="1134" w:hanging="1134"/>
        <w:jc w:val="both"/>
        <w:rPr>
          <w:rFonts w:ascii="Arial" w:hAnsi="Arial" w:cs="Arial"/>
          <w:bCs/>
          <w:sz w:val="19"/>
          <w:szCs w:val="19"/>
          <w:lang w:val="es-MX"/>
        </w:rPr>
      </w:pPr>
      <w:r w:rsidRPr="00A61018">
        <w:rPr>
          <w:rFonts w:ascii="Arial" w:hAnsi="Arial" w:cs="Arial"/>
          <w:bCs/>
          <w:sz w:val="19"/>
          <w:szCs w:val="19"/>
          <w:lang w:val="es-MX"/>
        </w:rPr>
        <w:t>Levantamiento catastral;</w:t>
      </w:r>
    </w:p>
    <w:p w:rsidR="00A61018" w:rsidRPr="00A61018" w:rsidRDefault="00A61018" w:rsidP="00A61018">
      <w:pPr>
        <w:tabs>
          <w:tab w:val="left" w:pos="1134"/>
        </w:tabs>
        <w:autoSpaceDE w:val="0"/>
        <w:autoSpaceDN w:val="0"/>
        <w:adjustRightInd w:val="0"/>
        <w:ind w:left="1134" w:hanging="1134"/>
        <w:jc w:val="both"/>
        <w:rPr>
          <w:rFonts w:ascii="Arial" w:hAnsi="Arial" w:cs="Arial"/>
          <w:bCs/>
          <w:sz w:val="19"/>
          <w:szCs w:val="19"/>
          <w:lang w:val="es-MX"/>
        </w:rPr>
      </w:pPr>
    </w:p>
    <w:p w:rsidR="00A61018" w:rsidRPr="00A61018" w:rsidRDefault="00A61018" w:rsidP="00A61018">
      <w:pPr>
        <w:numPr>
          <w:ilvl w:val="0"/>
          <w:numId w:val="2"/>
        </w:numPr>
        <w:tabs>
          <w:tab w:val="clear" w:pos="1260"/>
          <w:tab w:val="left" w:pos="1134"/>
        </w:tabs>
        <w:autoSpaceDE w:val="0"/>
        <w:autoSpaceDN w:val="0"/>
        <w:adjustRightInd w:val="0"/>
        <w:ind w:left="1134" w:hanging="1134"/>
        <w:jc w:val="both"/>
        <w:rPr>
          <w:rFonts w:ascii="Arial" w:hAnsi="Arial" w:cs="Arial"/>
          <w:bCs/>
          <w:sz w:val="19"/>
          <w:szCs w:val="19"/>
          <w:lang w:val="es-MX"/>
        </w:rPr>
      </w:pPr>
      <w:r w:rsidRPr="00A61018">
        <w:rPr>
          <w:rFonts w:ascii="Arial" w:hAnsi="Arial" w:cs="Arial"/>
          <w:bCs/>
          <w:sz w:val="19"/>
          <w:szCs w:val="19"/>
          <w:lang w:val="es-MX"/>
        </w:rPr>
        <w:t>Verificación física;</w:t>
      </w:r>
    </w:p>
    <w:p w:rsidR="00A61018" w:rsidRPr="00A61018" w:rsidRDefault="00A61018" w:rsidP="00A61018">
      <w:pPr>
        <w:tabs>
          <w:tab w:val="left" w:pos="1134"/>
        </w:tabs>
        <w:autoSpaceDE w:val="0"/>
        <w:autoSpaceDN w:val="0"/>
        <w:adjustRightInd w:val="0"/>
        <w:ind w:left="1134" w:hanging="1134"/>
        <w:jc w:val="both"/>
        <w:rPr>
          <w:rFonts w:ascii="Arial" w:hAnsi="Arial" w:cs="Arial"/>
          <w:bCs/>
          <w:sz w:val="19"/>
          <w:szCs w:val="19"/>
          <w:lang w:val="es-MX"/>
        </w:rPr>
      </w:pPr>
    </w:p>
    <w:p w:rsidR="00A61018" w:rsidRPr="00147112" w:rsidRDefault="00A61018" w:rsidP="00A61018">
      <w:pPr>
        <w:numPr>
          <w:ilvl w:val="0"/>
          <w:numId w:val="2"/>
        </w:numPr>
        <w:tabs>
          <w:tab w:val="clear" w:pos="1260"/>
          <w:tab w:val="left" w:pos="1134"/>
        </w:tabs>
        <w:autoSpaceDE w:val="0"/>
        <w:autoSpaceDN w:val="0"/>
        <w:adjustRightInd w:val="0"/>
        <w:ind w:left="1134" w:hanging="1134"/>
        <w:jc w:val="both"/>
        <w:rPr>
          <w:rFonts w:ascii="Arial" w:hAnsi="Arial" w:cs="Arial"/>
          <w:bCs/>
          <w:sz w:val="19"/>
          <w:szCs w:val="19"/>
          <w:lang w:val="es-MX"/>
        </w:rPr>
      </w:pPr>
      <w:r w:rsidRPr="00147112">
        <w:rPr>
          <w:rFonts w:ascii="Arial" w:hAnsi="Arial" w:cs="Arial"/>
          <w:bCs/>
          <w:sz w:val="19"/>
          <w:szCs w:val="19"/>
          <w:lang w:val="es-MX"/>
        </w:rPr>
        <w:t>Elaboración y actualización de la cartografía catastral;</w:t>
      </w:r>
    </w:p>
    <w:p w:rsidR="00A61018" w:rsidRPr="00147112" w:rsidRDefault="00A61018" w:rsidP="00A61018">
      <w:pPr>
        <w:tabs>
          <w:tab w:val="left" w:pos="1134"/>
        </w:tabs>
        <w:autoSpaceDE w:val="0"/>
        <w:autoSpaceDN w:val="0"/>
        <w:adjustRightInd w:val="0"/>
        <w:ind w:left="1134" w:hanging="1134"/>
        <w:jc w:val="both"/>
        <w:rPr>
          <w:rFonts w:ascii="Arial" w:hAnsi="Arial" w:cs="Arial"/>
          <w:bCs/>
          <w:sz w:val="19"/>
          <w:szCs w:val="19"/>
          <w:lang w:val="es-MX"/>
        </w:rPr>
      </w:pPr>
    </w:p>
    <w:p w:rsidR="00A61018" w:rsidRPr="00147112" w:rsidRDefault="00A61018" w:rsidP="00A61018">
      <w:pPr>
        <w:numPr>
          <w:ilvl w:val="0"/>
          <w:numId w:val="2"/>
        </w:numPr>
        <w:tabs>
          <w:tab w:val="clear" w:pos="1260"/>
          <w:tab w:val="left" w:pos="1134"/>
        </w:tabs>
        <w:autoSpaceDE w:val="0"/>
        <w:autoSpaceDN w:val="0"/>
        <w:adjustRightInd w:val="0"/>
        <w:ind w:left="1134" w:hanging="1134"/>
        <w:jc w:val="both"/>
        <w:rPr>
          <w:rFonts w:ascii="Arial" w:hAnsi="Arial" w:cs="Arial"/>
          <w:bCs/>
          <w:sz w:val="19"/>
          <w:szCs w:val="19"/>
          <w:lang w:val="es-MX"/>
        </w:rPr>
      </w:pPr>
      <w:r w:rsidRPr="00147112">
        <w:rPr>
          <w:rFonts w:ascii="Arial" w:hAnsi="Arial" w:cs="Arial"/>
          <w:bCs/>
          <w:sz w:val="19"/>
          <w:szCs w:val="19"/>
          <w:lang w:val="es-MX"/>
        </w:rPr>
        <w:t>Valuación;</w:t>
      </w:r>
    </w:p>
    <w:p w:rsidR="00A61018" w:rsidRPr="00147112" w:rsidRDefault="00A61018" w:rsidP="00A61018">
      <w:pPr>
        <w:tabs>
          <w:tab w:val="left" w:pos="1134"/>
        </w:tabs>
        <w:autoSpaceDE w:val="0"/>
        <w:autoSpaceDN w:val="0"/>
        <w:adjustRightInd w:val="0"/>
        <w:ind w:left="1134" w:hanging="1134"/>
        <w:jc w:val="both"/>
        <w:rPr>
          <w:rFonts w:ascii="Arial" w:hAnsi="Arial" w:cs="Arial"/>
          <w:bCs/>
          <w:sz w:val="19"/>
          <w:szCs w:val="19"/>
          <w:lang w:val="es-MX"/>
        </w:rPr>
      </w:pPr>
    </w:p>
    <w:p w:rsidR="00A61018" w:rsidRPr="00147112" w:rsidRDefault="00A61018" w:rsidP="00A61018">
      <w:pPr>
        <w:numPr>
          <w:ilvl w:val="0"/>
          <w:numId w:val="2"/>
        </w:numPr>
        <w:tabs>
          <w:tab w:val="clear" w:pos="1260"/>
          <w:tab w:val="left" w:pos="1134"/>
        </w:tabs>
        <w:autoSpaceDE w:val="0"/>
        <w:autoSpaceDN w:val="0"/>
        <w:adjustRightInd w:val="0"/>
        <w:ind w:left="1134" w:hanging="1134"/>
        <w:jc w:val="both"/>
        <w:rPr>
          <w:rFonts w:ascii="Arial" w:hAnsi="Arial" w:cs="Arial"/>
          <w:bCs/>
          <w:sz w:val="19"/>
          <w:szCs w:val="19"/>
          <w:lang w:val="es-MX"/>
        </w:rPr>
      </w:pPr>
      <w:r w:rsidRPr="00147112">
        <w:rPr>
          <w:rFonts w:ascii="Arial" w:hAnsi="Arial" w:cs="Arial"/>
          <w:bCs/>
          <w:sz w:val="19"/>
          <w:szCs w:val="19"/>
          <w:lang w:val="es-MX"/>
        </w:rPr>
        <w:t>Revaluación;</w:t>
      </w:r>
    </w:p>
    <w:p w:rsidR="00A61018" w:rsidRPr="00147112" w:rsidRDefault="00A61018" w:rsidP="00A61018">
      <w:pPr>
        <w:tabs>
          <w:tab w:val="left" w:pos="1134"/>
        </w:tabs>
        <w:autoSpaceDE w:val="0"/>
        <w:autoSpaceDN w:val="0"/>
        <w:adjustRightInd w:val="0"/>
        <w:ind w:left="1134" w:hanging="1134"/>
        <w:jc w:val="both"/>
        <w:rPr>
          <w:rFonts w:ascii="Arial" w:hAnsi="Arial" w:cs="Arial"/>
          <w:bCs/>
          <w:sz w:val="19"/>
          <w:szCs w:val="19"/>
          <w:lang w:val="es-MX"/>
        </w:rPr>
      </w:pPr>
    </w:p>
    <w:p w:rsidR="00A61018" w:rsidRPr="00147112" w:rsidRDefault="00A61018" w:rsidP="00A61018">
      <w:pPr>
        <w:numPr>
          <w:ilvl w:val="0"/>
          <w:numId w:val="2"/>
        </w:numPr>
        <w:tabs>
          <w:tab w:val="clear" w:pos="1260"/>
          <w:tab w:val="left" w:pos="1134"/>
        </w:tabs>
        <w:autoSpaceDE w:val="0"/>
        <w:autoSpaceDN w:val="0"/>
        <w:adjustRightInd w:val="0"/>
        <w:ind w:left="1134" w:hanging="1134"/>
        <w:jc w:val="both"/>
        <w:rPr>
          <w:rFonts w:ascii="Arial" w:hAnsi="Arial" w:cs="Arial"/>
          <w:bCs/>
          <w:sz w:val="19"/>
          <w:szCs w:val="19"/>
          <w:lang w:val="es-MX"/>
        </w:rPr>
      </w:pPr>
      <w:r w:rsidRPr="00147112">
        <w:rPr>
          <w:rFonts w:ascii="Arial" w:hAnsi="Arial" w:cs="Arial"/>
          <w:bCs/>
          <w:sz w:val="19"/>
          <w:szCs w:val="19"/>
          <w:lang w:val="es-MX"/>
        </w:rPr>
        <w:t>Control, conservación, actualización y archivo de los registros catastrales;</w:t>
      </w:r>
    </w:p>
    <w:p w:rsidR="00A61018" w:rsidRPr="00147112" w:rsidRDefault="00A61018" w:rsidP="00A61018">
      <w:pPr>
        <w:tabs>
          <w:tab w:val="left" w:pos="1134"/>
        </w:tabs>
        <w:autoSpaceDE w:val="0"/>
        <w:autoSpaceDN w:val="0"/>
        <w:adjustRightInd w:val="0"/>
        <w:ind w:left="1134" w:hanging="1134"/>
        <w:jc w:val="both"/>
        <w:rPr>
          <w:rFonts w:ascii="Arial" w:hAnsi="Arial" w:cs="Arial"/>
          <w:bCs/>
          <w:sz w:val="19"/>
          <w:szCs w:val="19"/>
          <w:lang w:val="es-MX"/>
        </w:rPr>
      </w:pPr>
    </w:p>
    <w:p w:rsidR="00A61018" w:rsidRPr="00147112" w:rsidRDefault="00A61018" w:rsidP="00A61018">
      <w:pPr>
        <w:numPr>
          <w:ilvl w:val="0"/>
          <w:numId w:val="2"/>
        </w:numPr>
        <w:tabs>
          <w:tab w:val="clear" w:pos="1260"/>
          <w:tab w:val="left" w:pos="1134"/>
        </w:tabs>
        <w:autoSpaceDE w:val="0"/>
        <w:autoSpaceDN w:val="0"/>
        <w:adjustRightInd w:val="0"/>
        <w:ind w:left="1134" w:hanging="1134"/>
        <w:jc w:val="both"/>
        <w:rPr>
          <w:rFonts w:ascii="Arial" w:hAnsi="Arial" w:cs="Arial"/>
          <w:bCs/>
          <w:sz w:val="19"/>
          <w:szCs w:val="19"/>
          <w:lang w:val="es-MX"/>
        </w:rPr>
      </w:pPr>
      <w:r w:rsidRPr="00147112">
        <w:rPr>
          <w:rFonts w:ascii="Arial" w:hAnsi="Arial" w:cs="Arial"/>
          <w:bCs/>
          <w:sz w:val="19"/>
          <w:szCs w:val="19"/>
          <w:lang w:val="es-MX"/>
        </w:rPr>
        <w:t>Inscripción en el Catastro de los bienes inmuebles y sus modificaciones;</w:t>
      </w:r>
    </w:p>
    <w:p w:rsidR="00A61018" w:rsidRPr="00147112" w:rsidRDefault="00A61018" w:rsidP="00A61018">
      <w:pPr>
        <w:tabs>
          <w:tab w:val="left" w:pos="1134"/>
        </w:tabs>
        <w:autoSpaceDE w:val="0"/>
        <w:autoSpaceDN w:val="0"/>
        <w:adjustRightInd w:val="0"/>
        <w:ind w:left="1134" w:hanging="1134"/>
        <w:jc w:val="both"/>
        <w:rPr>
          <w:rFonts w:ascii="Arial" w:hAnsi="Arial" w:cs="Arial"/>
          <w:bCs/>
          <w:sz w:val="19"/>
          <w:szCs w:val="19"/>
          <w:lang w:val="es-MX"/>
        </w:rPr>
      </w:pPr>
    </w:p>
    <w:p w:rsidR="00A61018" w:rsidRPr="00147112" w:rsidRDefault="00A61018" w:rsidP="00A61018">
      <w:pPr>
        <w:numPr>
          <w:ilvl w:val="0"/>
          <w:numId w:val="15"/>
        </w:numPr>
        <w:tabs>
          <w:tab w:val="left" w:pos="1134"/>
        </w:tabs>
        <w:ind w:left="1134" w:hanging="1134"/>
        <w:jc w:val="both"/>
        <w:rPr>
          <w:rFonts w:ascii="Arial" w:hAnsi="Arial" w:cs="Arial"/>
          <w:sz w:val="19"/>
          <w:szCs w:val="19"/>
          <w:vertAlign w:val="superscript"/>
          <w:lang w:val="es-MX"/>
        </w:rPr>
      </w:pPr>
      <w:r w:rsidRPr="00147112">
        <w:rPr>
          <w:rFonts w:ascii="Arial" w:hAnsi="Arial" w:cs="Arial"/>
          <w:sz w:val="19"/>
          <w:szCs w:val="19"/>
          <w:lang w:val="es-MX"/>
        </w:rPr>
        <w:t xml:space="preserve">Elaboración de propuestas de Tablas de Valores Unitarios de Suelo y Construcciones y el Instructivo Técnico de Valuación; </w:t>
      </w:r>
      <w:r w:rsidRPr="00147112">
        <w:rPr>
          <w:rFonts w:ascii="Arial" w:hAnsi="Arial" w:cs="Arial"/>
          <w:sz w:val="19"/>
          <w:szCs w:val="19"/>
          <w:vertAlign w:val="superscript"/>
          <w:lang w:val="es-MX"/>
        </w:rPr>
        <w:t>(Reforma según Decreto No. 709 PPOE Tercera Sección de 17-12-11</w:t>
      </w:r>
      <w:r w:rsidRPr="00147112">
        <w:rPr>
          <w:rFonts w:cs="Arial"/>
          <w:sz w:val="19"/>
          <w:szCs w:val="19"/>
          <w:vertAlign w:val="superscript"/>
          <w:lang w:val="es-MX"/>
        </w:rPr>
        <w:t>)</w:t>
      </w:r>
    </w:p>
    <w:p w:rsidR="00A61018" w:rsidRPr="00147112" w:rsidRDefault="00A61018" w:rsidP="00A61018">
      <w:pPr>
        <w:tabs>
          <w:tab w:val="left" w:pos="1134"/>
        </w:tabs>
        <w:autoSpaceDE w:val="0"/>
        <w:autoSpaceDN w:val="0"/>
        <w:adjustRightInd w:val="0"/>
        <w:ind w:left="1134" w:hanging="1134"/>
        <w:jc w:val="both"/>
        <w:rPr>
          <w:rFonts w:ascii="Arial" w:hAnsi="Arial" w:cs="Arial"/>
          <w:bCs/>
          <w:sz w:val="19"/>
          <w:szCs w:val="19"/>
          <w:lang w:val="es-MX"/>
        </w:rPr>
      </w:pPr>
    </w:p>
    <w:p w:rsidR="00A61018" w:rsidRPr="00147112" w:rsidRDefault="00A61018" w:rsidP="00A61018">
      <w:pPr>
        <w:numPr>
          <w:ilvl w:val="0"/>
          <w:numId w:val="16"/>
        </w:numPr>
        <w:tabs>
          <w:tab w:val="num" w:pos="1134"/>
        </w:tabs>
        <w:autoSpaceDE w:val="0"/>
        <w:autoSpaceDN w:val="0"/>
        <w:adjustRightInd w:val="0"/>
        <w:ind w:left="1134" w:hanging="1134"/>
        <w:jc w:val="both"/>
        <w:rPr>
          <w:rFonts w:ascii="Arial" w:hAnsi="Arial" w:cs="Arial"/>
          <w:bCs/>
          <w:sz w:val="19"/>
          <w:szCs w:val="19"/>
          <w:lang w:val="es-MX"/>
        </w:rPr>
      </w:pPr>
      <w:r w:rsidRPr="00147112">
        <w:rPr>
          <w:rFonts w:ascii="Arial" w:hAnsi="Arial" w:cs="Arial"/>
          <w:bCs/>
          <w:sz w:val="19"/>
          <w:szCs w:val="19"/>
          <w:lang w:val="es-MX"/>
        </w:rPr>
        <w:t>Realizar estudios técnicos para la elaboración de las tablas de valores unitarios de suelo y construcciones;</w:t>
      </w:r>
    </w:p>
    <w:p w:rsidR="00A61018" w:rsidRPr="00147112" w:rsidRDefault="00A61018" w:rsidP="00A61018">
      <w:pPr>
        <w:pStyle w:val="Textoindependiente"/>
        <w:tabs>
          <w:tab w:val="left" w:pos="1134"/>
        </w:tabs>
        <w:ind w:left="1134" w:hanging="1134"/>
        <w:rPr>
          <w:rFonts w:cs="Arial"/>
          <w:bCs/>
          <w:sz w:val="19"/>
          <w:szCs w:val="19"/>
          <w:lang w:val="es-MX"/>
        </w:rPr>
      </w:pPr>
    </w:p>
    <w:p w:rsidR="00A61018" w:rsidRPr="00147112" w:rsidRDefault="00A61018" w:rsidP="00A61018">
      <w:pPr>
        <w:numPr>
          <w:ilvl w:val="0"/>
          <w:numId w:val="16"/>
        </w:numPr>
        <w:tabs>
          <w:tab w:val="num" w:pos="1134"/>
        </w:tabs>
        <w:autoSpaceDE w:val="0"/>
        <w:autoSpaceDN w:val="0"/>
        <w:adjustRightInd w:val="0"/>
        <w:ind w:left="1134" w:hanging="1134"/>
        <w:jc w:val="both"/>
        <w:rPr>
          <w:rFonts w:ascii="Arial" w:hAnsi="Arial" w:cs="Arial"/>
          <w:bCs/>
          <w:sz w:val="19"/>
          <w:szCs w:val="19"/>
          <w:lang w:val="es-MX"/>
        </w:rPr>
      </w:pPr>
      <w:r w:rsidRPr="00147112">
        <w:rPr>
          <w:rFonts w:ascii="Arial" w:hAnsi="Arial" w:cs="Arial"/>
          <w:bCs/>
          <w:sz w:val="19"/>
          <w:szCs w:val="19"/>
          <w:lang w:val="es-MX"/>
        </w:rPr>
        <w:t>Zonificación catastral;</w:t>
      </w:r>
    </w:p>
    <w:p w:rsidR="00A61018" w:rsidRPr="00147112" w:rsidRDefault="00A61018" w:rsidP="00A61018">
      <w:pPr>
        <w:tabs>
          <w:tab w:val="num" w:pos="1134"/>
        </w:tabs>
        <w:autoSpaceDE w:val="0"/>
        <w:autoSpaceDN w:val="0"/>
        <w:adjustRightInd w:val="0"/>
        <w:ind w:left="1134" w:hanging="1134"/>
        <w:jc w:val="both"/>
        <w:rPr>
          <w:rFonts w:ascii="Arial" w:hAnsi="Arial" w:cs="Arial"/>
          <w:bCs/>
          <w:sz w:val="19"/>
          <w:szCs w:val="19"/>
          <w:lang w:val="es-MX"/>
        </w:rPr>
      </w:pPr>
    </w:p>
    <w:p w:rsidR="00A61018" w:rsidRPr="00147112" w:rsidRDefault="00A61018" w:rsidP="00A61018">
      <w:pPr>
        <w:numPr>
          <w:ilvl w:val="0"/>
          <w:numId w:val="16"/>
        </w:numPr>
        <w:tabs>
          <w:tab w:val="num" w:pos="1134"/>
        </w:tabs>
        <w:autoSpaceDE w:val="0"/>
        <w:autoSpaceDN w:val="0"/>
        <w:adjustRightInd w:val="0"/>
        <w:ind w:left="1134" w:hanging="1134"/>
        <w:jc w:val="both"/>
        <w:rPr>
          <w:rFonts w:ascii="Arial" w:hAnsi="Arial" w:cs="Arial"/>
          <w:bCs/>
          <w:sz w:val="19"/>
          <w:szCs w:val="19"/>
          <w:lang w:val="es-MX"/>
        </w:rPr>
      </w:pPr>
      <w:r w:rsidRPr="00147112">
        <w:rPr>
          <w:rFonts w:ascii="Arial" w:hAnsi="Arial" w:cs="Arial"/>
          <w:bCs/>
          <w:sz w:val="19"/>
          <w:szCs w:val="19"/>
          <w:lang w:val="es-MX"/>
        </w:rPr>
        <w:t>Elaboración y determinación de las tipologías constructivas; y,</w:t>
      </w:r>
    </w:p>
    <w:p w:rsidR="00A61018" w:rsidRPr="00147112" w:rsidRDefault="00A61018" w:rsidP="00A61018">
      <w:pPr>
        <w:tabs>
          <w:tab w:val="num" w:pos="1134"/>
        </w:tabs>
        <w:autoSpaceDE w:val="0"/>
        <w:autoSpaceDN w:val="0"/>
        <w:adjustRightInd w:val="0"/>
        <w:ind w:left="1134" w:hanging="1134"/>
        <w:jc w:val="both"/>
        <w:rPr>
          <w:rFonts w:ascii="Arial" w:hAnsi="Arial" w:cs="Arial"/>
          <w:bCs/>
          <w:sz w:val="19"/>
          <w:szCs w:val="19"/>
          <w:lang w:val="es-MX"/>
        </w:rPr>
      </w:pPr>
    </w:p>
    <w:p w:rsidR="00A61018" w:rsidRPr="00147112" w:rsidRDefault="00A61018" w:rsidP="00A61018">
      <w:pPr>
        <w:numPr>
          <w:ilvl w:val="0"/>
          <w:numId w:val="17"/>
        </w:numPr>
        <w:tabs>
          <w:tab w:val="num" w:pos="1134"/>
        </w:tabs>
        <w:ind w:left="1134" w:hanging="1134"/>
        <w:jc w:val="both"/>
        <w:rPr>
          <w:rFonts w:ascii="Arial" w:hAnsi="Arial" w:cs="Arial"/>
          <w:b/>
          <w:sz w:val="19"/>
          <w:szCs w:val="19"/>
          <w:lang w:val="es-MX"/>
        </w:rPr>
      </w:pPr>
      <w:r w:rsidRPr="00147112">
        <w:rPr>
          <w:rFonts w:ascii="Arial" w:hAnsi="Arial" w:cs="Arial"/>
          <w:sz w:val="19"/>
          <w:szCs w:val="19"/>
          <w:lang w:val="es-MX"/>
        </w:rPr>
        <w:t>Certificación de los avalúos</w:t>
      </w:r>
      <w:r w:rsidRPr="00147112">
        <w:rPr>
          <w:rFonts w:ascii="Arial" w:hAnsi="Arial" w:cs="Arial"/>
          <w:sz w:val="19"/>
          <w:szCs w:val="19"/>
          <w:vertAlign w:val="superscript"/>
          <w:lang w:val="es-MX"/>
        </w:rPr>
        <w:t>.</w:t>
      </w:r>
      <w:r w:rsidRPr="00147112">
        <w:rPr>
          <w:rFonts w:ascii="Arial" w:hAnsi="Arial" w:cs="Arial"/>
          <w:bCs/>
          <w:sz w:val="19"/>
          <w:szCs w:val="19"/>
          <w:vertAlign w:val="superscript"/>
          <w:lang w:val="es-MX"/>
        </w:rPr>
        <w:t xml:space="preserve">(Reforma </w:t>
      </w:r>
      <w:r w:rsidRPr="00147112">
        <w:rPr>
          <w:rFonts w:ascii="Arial" w:hAnsi="Arial" w:cs="Arial"/>
          <w:sz w:val="19"/>
          <w:szCs w:val="19"/>
          <w:vertAlign w:val="superscript"/>
          <w:lang w:val="es-MX"/>
        </w:rPr>
        <w:t>según Decreto No. 709 PPOE Tercera Sección de 17-12-11</w:t>
      </w:r>
      <w:r w:rsidRPr="00147112">
        <w:rPr>
          <w:rFonts w:cs="Arial"/>
          <w:sz w:val="19"/>
          <w:szCs w:val="19"/>
          <w:vertAlign w:val="superscript"/>
          <w:lang w:val="es-MX"/>
        </w:rPr>
        <w:t>)</w:t>
      </w:r>
    </w:p>
    <w:p w:rsidR="00A61018" w:rsidRPr="00147112" w:rsidRDefault="00A61018" w:rsidP="00A61018">
      <w:pPr>
        <w:tabs>
          <w:tab w:val="num" w:pos="1134"/>
        </w:tabs>
        <w:ind w:left="1134" w:hanging="1134"/>
        <w:jc w:val="both"/>
        <w:rPr>
          <w:rFonts w:ascii="Arial" w:hAnsi="Arial" w:cs="Arial"/>
          <w:b/>
          <w:sz w:val="19"/>
          <w:szCs w:val="19"/>
          <w:lang w:val="es-MX"/>
        </w:rPr>
      </w:pPr>
    </w:p>
    <w:p w:rsidR="00A61018" w:rsidRPr="00147112" w:rsidRDefault="00A61018" w:rsidP="00A61018">
      <w:pPr>
        <w:numPr>
          <w:ilvl w:val="0"/>
          <w:numId w:val="17"/>
        </w:numPr>
        <w:tabs>
          <w:tab w:val="num" w:pos="1134"/>
        </w:tabs>
        <w:ind w:left="1134" w:hanging="1134"/>
        <w:jc w:val="both"/>
        <w:rPr>
          <w:rFonts w:ascii="Arial" w:hAnsi="Arial" w:cs="Arial"/>
          <w:b/>
          <w:sz w:val="19"/>
          <w:szCs w:val="19"/>
          <w:lang w:val="es-MX"/>
        </w:rPr>
      </w:pPr>
      <w:r w:rsidRPr="00147112">
        <w:rPr>
          <w:rFonts w:ascii="Arial" w:hAnsi="Arial" w:cs="Arial"/>
          <w:sz w:val="19"/>
          <w:szCs w:val="19"/>
          <w:lang w:val="es-MX"/>
        </w:rPr>
        <w:t xml:space="preserve">Cancelación de registro de cuenta catastral en el Sistema de Información Territorial por resolución judicial, o cuando se trate de duplicidad de cuentas, y éstas amparen el mismo bien inmueble a nombre del mismo poseedor o propietario; y </w:t>
      </w:r>
      <w:r w:rsidRPr="00147112">
        <w:rPr>
          <w:rFonts w:ascii="Arial" w:hAnsi="Arial" w:cs="Arial"/>
          <w:bCs/>
          <w:sz w:val="19"/>
          <w:szCs w:val="19"/>
          <w:vertAlign w:val="superscript"/>
          <w:lang w:val="es-MX"/>
        </w:rPr>
        <w:t>(Reforma según Decreto No .880 PPOE Quinta Sección de fecha 27-12-2014)</w:t>
      </w:r>
    </w:p>
    <w:p w:rsidR="00A61018" w:rsidRPr="00147112" w:rsidRDefault="00A61018" w:rsidP="00A61018">
      <w:pPr>
        <w:pStyle w:val="Prrafodelista"/>
        <w:rPr>
          <w:rFonts w:ascii="Arial" w:hAnsi="Arial" w:cs="Arial"/>
          <w:b/>
          <w:sz w:val="19"/>
          <w:szCs w:val="19"/>
          <w:lang w:val="es-MX"/>
        </w:rPr>
      </w:pPr>
    </w:p>
    <w:p w:rsidR="00A61018" w:rsidRPr="00147112" w:rsidRDefault="00A61018" w:rsidP="00A61018">
      <w:pPr>
        <w:tabs>
          <w:tab w:val="left" w:pos="2404"/>
        </w:tabs>
        <w:ind w:left="1134"/>
        <w:jc w:val="both"/>
        <w:rPr>
          <w:rFonts w:ascii="Arial" w:hAnsi="Arial" w:cs="Arial"/>
          <w:sz w:val="19"/>
          <w:szCs w:val="19"/>
          <w:vertAlign w:val="superscript"/>
          <w:lang w:val="es-MX"/>
        </w:rPr>
      </w:pPr>
      <w:r w:rsidRPr="00147112">
        <w:rPr>
          <w:rFonts w:ascii="Arial" w:hAnsi="Arial" w:cs="Arial"/>
          <w:sz w:val="19"/>
          <w:szCs w:val="19"/>
          <w:lang w:val="es-MX"/>
        </w:rPr>
        <w:t xml:space="preserve">También </w:t>
      </w:r>
      <w:r w:rsidRPr="00A61018">
        <w:rPr>
          <w:rFonts w:ascii="Arial" w:hAnsi="Arial" w:cs="Arial"/>
          <w:iCs/>
          <w:sz w:val="19"/>
          <w:szCs w:val="19"/>
          <w:lang w:val="es-MX"/>
        </w:rPr>
        <w:t xml:space="preserve">procederá la cancelación de registro de cuenta catastral en el Sistema de Información Territorial, cuando exista </w:t>
      </w:r>
      <w:r w:rsidRPr="00A61018">
        <w:rPr>
          <w:rFonts w:ascii="Arial" w:hAnsi="Arial" w:cs="Arial"/>
          <w:sz w:val="19"/>
          <w:szCs w:val="19"/>
          <w:lang w:val="es-MX"/>
        </w:rPr>
        <w:t xml:space="preserve">duplicidad de cuentas derivadas de programas de regularización de la tenencia de la tierra por las autoridades competente y dichas cuentas amparen el mismo bien inmueble. </w:t>
      </w:r>
      <w:proofErr w:type="gramStart"/>
      <w:r w:rsidRPr="00147112">
        <w:rPr>
          <w:rFonts w:ascii="Arial" w:hAnsi="Arial" w:cs="Arial"/>
          <w:sz w:val="19"/>
          <w:szCs w:val="19"/>
          <w:vertAlign w:val="superscript"/>
        </w:rPr>
        <w:t>(</w:t>
      </w:r>
      <w:proofErr w:type="spellStart"/>
      <w:r w:rsidRPr="00147112">
        <w:rPr>
          <w:rFonts w:ascii="Arial" w:hAnsi="Arial" w:cs="Arial"/>
          <w:sz w:val="19"/>
          <w:szCs w:val="19"/>
          <w:vertAlign w:val="superscript"/>
        </w:rPr>
        <w:t>Adición</w:t>
      </w:r>
      <w:proofErr w:type="spellEnd"/>
      <w:r w:rsidRPr="00147112">
        <w:rPr>
          <w:rFonts w:ascii="Arial" w:hAnsi="Arial" w:cs="Arial"/>
          <w:sz w:val="19"/>
          <w:szCs w:val="19"/>
          <w:vertAlign w:val="superscript"/>
        </w:rPr>
        <w:t xml:space="preserve"> </w:t>
      </w:r>
      <w:proofErr w:type="spellStart"/>
      <w:r w:rsidRPr="00147112">
        <w:rPr>
          <w:rFonts w:ascii="Arial" w:hAnsi="Arial" w:cs="Arial"/>
          <w:sz w:val="19"/>
          <w:szCs w:val="19"/>
          <w:vertAlign w:val="superscript"/>
        </w:rPr>
        <w:t>según</w:t>
      </w:r>
      <w:proofErr w:type="spellEnd"/>
      <w:r w:rsidRPr="00147112">
        <w:rPr>
          <w:rFonts w:ascii="Arial" w:hAnsi="Arial" w:cs="Arial"/>
          <w:sz w:val="19"/>
          <w:szCs w:val="19"/>
          <w:vertAlign w:val="superscript"/>
        </w:rPr>
        <w:t xml:space="preserve"> </w:t>
      </w:r>
      <w:proofErr w:type="spellStart"/>
      <w:r w:rsidRPr="00147112">
        <w:rPr>
          <w:rFonts w:ascii="Arial" w:hAnsi="Arial" w:cs="Arial"/>
          <w:sz w:val="19"/>
          <w:szCs w:val="19"/>
          <w:vertAlign w:val="superscript"/>
        </w:rPr>
        <w:t>Decreto</w:t>
      </w:r>
      <w:proofErr w:type="spellEnd"/>
      <w:r w:rsidRPr="00147112">
        <w:rPr>
          <w:rFonts w:ascii="Arial" w:hAnsi="Arial" w:cs="Arial"/>
          <w:sz w:val="19"/>
          <w:szCs w:val="19"/>
          <w:vertAlign w:val="superscript"/>
        </w:rPr>
        <w:t xml:space="preserve"> </w:t>
      </w:r>
      <w:proofErr w:type="spellStart"/>
      <w:r w:rsidRPr="00147112">
        <w:rPr>
          <w:rFonts w:ascii="Arial" w:hAnsi="Arial" w:cs="Arial"/>
          <w:sz w:val="19"/>
          <w:szCs w:val="19"/>
          <w:vertAlign w:val="superscript"/>
        </w:rPr>
        <w:t>Núm</w:t>
      </w:r>
      <w:proofErr w:type="spellEnd"/>
      <w:r w:rsidRPr="00147112">
        <w:rPr>
          <w:rFonts w:ascii="Arial" w:hAnsi="Arial" w:cs="Arial"/>
          <w:sz w:val="19"/>
          <w:szCs w:val="19"/>
          <w:vertAlign w:val="superscript"/>
        </w:rPr>
        <w:t>.</w:t>
      </w:r>
      <w:proofErr w:type="gramEnd"/>
      <w:r w:rsidRPr="00147112">
        <w:rPr>
          <w:rFonts w:ascii="Arial" w:hAnsi="Arial" w:cs="Arial"/>
          <w:sz w:val="19"/>
          <w:szCs w:val="19"/>
          <w:vertAlign w:val="superscript"/>
        </w:rPr>
        <w:t xml:space="preserve"> 1668. PPOE Extra de </w:t>
      </w:r>
      <w:proofErr w:type="spellStart"/>
      <w:r w:rsidRPr="00147112">
        <w:rPr>
          <w:rFonts w:ascii="Arial" w:hAnsi="Arial" w:cs="Arial"/>
          <w:sz w:val="19"/>
          <w:szCs w:val="19"/>
          <w:vertAlign w:val="superscript"/>
        </w:rPr>
        <w:t>fecha</w:t>
      </w:r>
      <w:proofErr w:type="spellEnd"/>
      <w:r w:rsidRPr="00147112">
        <w:rPr>
          <w:rFonts w:ascii="Arial" w:hAnsi="Arial" w:cs="Arial"/>
          <w:sz w:val="19"/>
          <w:szCs w:val="19"/>
          <w:vertAlign w:val="superscript"/>
        </w:rPr>
        <w:t xml:space="preserve"> 31-12-2015)</w:t>
      </w:r>
    </w:p>
    <w:p w:rsidR="00A61018" w:rsidRPr="00147112" w:rsidRDefault="00A61018" w:rsidP="00A61018">
      <w:pPr>
        <w:tabs>
          <w:tab w:val="left" w:pos="1134"/>
        </w:tabs>
        <w:ind w:left="1134"/>
        <w:jc w:val="both"/>
        <w:rPr>
          <w:rFonts w:ascii="Arial" w:hAnsi="Arial" w:cs="Arial"/>
          <w:b/>
          <w:sz w:val="19"/>
          <w:szCs w:val="19"/>
          <w:lang w:val="es-MX"/>
        </w:rPr>
      </w:pPr>
    </w:p>
    <w:p w:rsidR="00A61018" w:rsidRPr="00147112" w:rsidRDefault="00A61018" w:rsidP="00A61018">
      <w:pPr>
        <w:numPr>
          <w:ilvl w:val="0"/>
          <w:numId w:val="17"/>
        </w:numPr>
        <w:tabs>
          <w:tab w:val="left" w:pos="1134"/>
        </w:tabs>
        <w:ind w:left="1134" w:hanging="1134"/>
        <w:jc w:val="both"/>
        <w:rPr>
          <w:rFonts w:ascii="Arial" w:hAnsi="Arial" w:cs="Arial"/>
          <w:b/>
          <w:sz w:val="19"/>
          <w:szCs w:val="19"/>
          <w:lang w:val="es-MX"/>
        </w:rPr>
      </w:pPr>
      <w:r w:rsidRPr="00147112">
        <w:rPr>
          <w:rFonts w:ascii="Arial" w:hAnsi="Arial" w:cs="Arial"/>
          <w:sz w:val="19"/>
          <w:szCs w:val="19"/>
          <w:lang w:val="es-MX"/>
        </w:rPr>
        <w:t>Deslinde catastral.</w:t>
      </w:r>
      <w:r w:rsidRPr="00147112">
        <w:rPr>
          <w:rFonts w:ascii="Arial" w:hAnsi="Arial" w:cs="Arial"/>
          <w:sz w:val="19"/>
          <w:szCs w:val="19"/>
          <w:vertAlign w:val="superscript"/>
          <w:lang w:val="es-MX"/>
        </w:rPr>
        <w:t xml:space="preserve"> (Adición según Decreto No. 1395 PPOE Cuarta Sección de fecha 22-12-2012)</w:t>
      </w:r>
    </w:p>
    <w:p w:rsidR="00A61018" w:rsidRPr="00147112" w:rsidRDefault="00A61018" w:rsidP="00A61018">
      <w:pPr>
        <w:jc w:val="both"/>
        <w:rPr>
          <w:rFonts w:ascii="Arial" w:hAnsi="Arial" w:cs="Arial"/>
          <w:bCs/>
          <w:sz w:val="19"/>
          <w:szCs w:val="19"/>
          <w:lang w:val="es-MX"/>
        </w:rPr>
      </w:pPr>
    </w:p>
    <w:p w:rsidR="00A61018" w:rsidRPr="00A61018" w:rsidRDefault="00A61018" w:rsidP="00A61018">
      <w:pPr>
        <w:jc w:val="both"/>
        <w:rPr>
          <w:rFonts w:ascii="Arial" w:hAnsi="Arial" w:cs="Arial"/>
          <w:i/>
          <w:sz w:val="19"/>
          <w:szCs w:val="19"/>
          <w:vertAlign w:val="superscript"/>
          <w:lang w:val="es-MX"/>
        </w:rPr>
      </w:pPr>
      <w:r w:rsidRPr="00A61018">
        <w:rPr>
          <w:rFonts w:ascii="Arial" w:hAnsi="Arial" w:cs="Arial"/>
          <w:i/>
          <w:sz w:val="19"/>
          <w:szCs w:val="19"/>
          <w:lang w:val="es-MX"/>
        </w:rPr>
        <w:t xml:space="preserve">Las operaciones antes señaladas se causarán y pagarán de conformidad con las cuotas que se establezcan en la Ley Estatal de Derechos. </w:t>
      </w:r>
      <w:r w:rsidRPr="00A61018">
        <w:rPr>
          <w:rFonts w:ascii="Arial" w:hAnsi="Arial" w:cs="Arial"/>
          <w:i/>
          <w:sz w:val="19"/>
          <w:szCs w:val="19"/>
          <w:vertAlign w:val="superscript"/>
          <w:lang w:val="es-MX"/>
        </w:rPr>
        <w:t>(Adición según Decreto No. 14 PPOE Cuarta Sección de fecha 31-12-2016)</w:t>
      </w:r>
    </w:p>
    <w:p w:rsidR="00A61018" w:rsidRPr="00147112" w:rsidRDefault="00A61018" w:rsidP="00A61018">
      <w:pPr>
        <w:rPr>
          <w:rFonts w:ascii="Arial" w:hAnsi="Arial" w:cs="Arial"/>
          <w:bCs/>
          <w:sz w:val="19"/>
          <w:szCs w:val="19"/>
          <w:lang w:val="es-MX"/>
        </w:rPr>
      </w:pPr>
    </w:p>
    <w:p w:rsidR="00A61018" w:rsidRPr="00A61018" w:rsidRDefault="00A61018" w:rsidP="00A61018">
      <w:pPr>
        <w:jc w:val="both"/>
        <w:rPr>
          <w:rFonts w:ascii="Arial" w:hAnsi="Arial" w:cs="Arial"/>
          <w:i/>
          <w:sz w:val="19"/>
          <w:szCs w:val="19"/>
          <w:vertAlign w:val="superscript"/>
          <w:lang w:val="es-MX"/>
        </w:rPr>
      </w:pPr>
      <w:r w:rsidRPr="002714F9">
        <w:rPr>
          <w:rFonts w:ascii="Arial" w:hAnsi="Arial" w:cs="Arial"/>
          <w:b/>
          <w:bCs/>
          <w:i/>
          <w:sz w:val="19"/>
          <w:szCs w:val="19"/>
          <w:lang w:val="es-MX"/>
        </w:rPr>
        <w:t>ARTÍCULO</w:t>
      </w:r>
      <w:r>
        <w:rPr>
          <w:rFonts w:ascii="Arial" w:hAnsi="Arial" w:cs="Arial"/>
          <w:b/>
          <w:i/>
          <w:sz w:val="19"/>
          <w:szCs w:val="19"/>
          <w:lang w:val="es-MX"/>
        </w:rPr>
        <w:t xml:space="preserve"> 23 BIS</w:t>
      </w:r>
      <w:r w:rsidRPr="002714F9">
        <w:rPr>
          <w:rFonts w:ascii="Arial" w:hAnsi="Arial" w:cs="Arial"/>
          <w:b/>
          <w:i/>
          <w:sz w:val="19"/>
          <w:szCs w:val="19"/>
          <w:lang w:val="es-MX"/>
        </w:rPr>
        <w:t xml:space="preserve"> 1.-</w:t>
      </w:r>
      <w:r w:rsidRPr="002714F9">
        <w:rPr>
          <w:rFonts w:ascii="Arial" w:hAnsi="Arial" w:cs="Arial"/>
          <w:i/>
          <w:sz w:val="19"/>
          <w:szCs w:val="19"/>
          <w:lang w:val="es-MX"/>
        </w:rPr>
        <w:t xml:space="preserve"> Se deroga.  </w:t>
      </w:r>
      <w:r w:rsidRPr="00A61018">
        <w:rPr>
          <w:rFonts w:ascii="Arial" w:hAnsi="Arial" w:cs="Arial"/>
          <w:i/>
          <w:sz w:val="19"/>
          <w:szCs w:val="19"/>
          <w:vertAlign w:val="superscript"/>
          <w:lang w:val="es-MX"/>
        </w:rPr>
        <w:t>(Derogado según Decreto No. 14 PPOE Cuarta Sección de fecha 31-12-2016)</w:t>
      </w:r>
    </w:p>
    <w:p w:rsidR="00A61018" w:rsidRPr="00147112" w:rsidRDefault="00A61018" w:rsidP="00A61018">
      <w:pPr>
        <w:contextualSpacing/>
        <w:jc w:val="both"/>
        <w:rPr>
          <w:rFonts w:ascii="Arial" w:hAnsi="Arial" w:cs="Arial"/>
          <w:bCs/>
          <w:strike/>
          <w:sz w:val="19"/>
          <w:szCs w:val="19"/>
          <w:lang w:val="es-MX"/>
        </w:rPr>
      </w:pPr>
    </w:p>
    <w:p w:rsidR="00A61018" w:rsidRPr="00A61018" w:rsidRDefault="00A61018" w:rsidP="00A61018">
      <w:pPr>
        <w:tabs>
          <w:tab w:val="left" w:pos="-720"/>
        </w:tabs>
        <w:suppressAutoHyphens/>
        <w:jc w:val="both"/>
        <w:rPr>
          <w:rFonts w:ascii="Arial" w:hAnsi="Arial" w:cs="Arial"/>
          <w:bCs/>
          <w:spacing w:val="-2"/>
          <w:sz w:val="19"/>
          <w:szCs w:val="19"/>
          <w:vertAlign w:val="superscript"/>
          <w:lang w:val="es-MX"/>
        </w:rPr>
      </w:pPr>
      <w:r w:rsidRPr="00147112">
        <w:rPr>
          <w:rFonts w:ascii="Arial" w:hAnsi="Arial"/>
          <w:b/>
          <w:spacing w:val="-2"/>
          <w:sz w:val="19"/>
          <w:szCs w:val="19"/>
          <w:lang w:val="es-MX"/>
        </w:rPr>
        <w:t>ARTÍCULO 24.-</w:t>
      </w:r>
      <w:r w:rsidRPr="00147112">
        <w:rPr>
          <w:rFonts w:ascii="Arial" w:hAnsi="Arial"/>
          <w:spacing w:val="-2"/>
          <w:sz w:val="19"/>
          <w:szCs w:val="19"/>
          <w:lang w:val="es-MX"/>
        </w:rPr>
        <w:t xml:space="preserve"> </w:t>
      </w:r>
      <w:r w:rsidRPr="00147112">
        <w:rPr>
          <w:rFonts w:ascii="Arial" w:hAnsi="Arial"/>
          <w:bCs/>
          <w:spacing w:val="-2"/>
          <w:sz w:val="19"/>
          <w:szCs w:val="19"/>
          <w:lang w:val="es-MX"/>
        </w:rPr>
        <w:t xml:space="preserve">Con base en los elementos físicos que integren los bienes inmuebles, se elaborarán los planos catastrales que se requieran, por medio de los procedimientos técnicos más eficaces para lograr un conocimiento objetivo de </w:t>
      </w:r>
      <w:r w:rsidRPr="00A61018">
        <w:rPr>
          <w:rFonts w:ascii="Arial" w:hAnsi="Arial" w:cs="Arial"/>
          <w:bCs/>
          <w:spacing w:val="-2"/>
          <w:sz w:val="19"/>
          <w:szCs w:val="19"/>
          <w:lang w:val="es-MX"/>
        </w:rPr>
        <w:lastRenderedPageBreak/>
        <w:t>las áreas y características del terreno y la construcción, como lo estipula la presente Ley y su Reglamento.</w:t>
      </w:r>
      <w:r w:rsidRPr="00A61018">
        <w:rPr>
          <w:rFonts w:ascii="Arial" w:hAnsi="Arial" w:cs="Arial"/>
          <w:bCs/>
          <w:spacing w:val="-2"/>
          <w:sz w:val="19"/>
          <w:szCs w:val="19"/>
          <w:vertAlign w:val="superscript"/>
          <w:lang w:val="es-MX"/>
        </w:rPr>
        <w:t xml:space="preserve"> (Reforma según Decreto No. 123 PPOE Extra de 30-12-99)</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tabs>
          <w:tab w:val="left" w:pos="-720"/>
        </w:tabs>
        <w:suppressAutoHyphens/>
        <w:jc w:val="both"/>
        <w:rPr>
          <w:rFonts w:ascii="Arial" w:hAnsi="Arial" w:cs="Arial"/>
          <w:spacing w:val="-2"/>
          <w:sz w:val="19"/>
          <w:szCs w:val="19"/>
          <w:lang w:val="es-MX"/>
        </w:rPr>
      </w:pPr>
      <w:r w:rsidRPr="00A61018">
        <w:rPr>
          <w:rFonts w:ascii="Arial" w:hAnsi="Arial" w:cs="Arial"/>
          <w:b/>
          <w:spacing w:val="-2"/>
          <w:sz w:val="19"/>
          <w:szCs w:val="19"/>
          <w:lang w:val="es-MX"/>
        </w:rPr>
        <w:t xml:space="preserve">ARTÍCULO 25.- </w:t>
      </w:r>
      <w:r w:rsidRPr="00A61018">
        <w:rPr>
          <w:rFonts w:ascii="Arial" w:hAnsi="Arial" w:cs="Arial"/>
          <w:spacing w:val="-2"/>
          <w:sz w:val="19"/>
          <w:szCs w:val="19"/>
          <w:lang w:val="es-MX"/>
        </w:rPr>
        <w:t>Todos los bienes inmuebles ubicados en el territorio del Estado sin excepción, deberán ser objeto de avalúo, así como los bienes inmuebles propiedad de los Municipios, del Estado y de la Federación.</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pStyle w:val="Textoindependiente"/>
        <w:rPr>
          <w:rFonts w:ascii="Arial" w:hAnsi="Arial" w:cs="Arial"/>
          <w:sz w:val="19"/>
          <w:szCs w:val="19"/>
          <w:vertAlign w:val="superscript"/>
          <w:lang w:val="es-MX"/>
        </w:rPr>
      </w:pPr>
      <w:r w:rsidRPr="00A61018">
        <w:rPr>
          <w:rFonts w:ascii="Arial" w:hAnsi="Arial" w:cs="Arial"/>
          <w:b/>
          <w:sz w:val="19"/>
          <w:szCs w:val="19"/>
          <w:lang w:val="es-MX"/>
        </w:rPr>
        <w:t>ARTÍCULO 26.-</w:t>
      </w:r>
      <w:r w:rsidRPr="00A61018">
        <w:rPr>
          <w:rFonts w:ascii="Arial" w:hAnsi="Arial" w:cs="Arial"/>
          <w:sz w:val="19"/>
          <w:szCs w:val="19"/>
          <w:lang w:val="es-MX"/>
        </w:rPr>
        <w:t xml:space="preserve"> La determinación de los</w:t>
      </w:r>
      <w:r w:rsidRPr="00A61018">
        <w:rPr>
          <w:rFonts w:ascii="Arial" w:hAnsi="Arial" w:cs="Arial"/>
          <w:bCs/>
          <w:sz w:val="19"/>
          <w:szCs w:val="19"/>
          <w:lang w:val="es-MX"/>
        </w:rPr>
        <w:t xml:space="preserve"> </w:t>
      </w:r>
      <w:r w:rsidRPr="00A61018">
        <w:rPr>
          <w:rFonts w:ascii="Arial" w:hAnsi="Arial" w:cs="Arial"/>
          <w:sz w:val="19"/>
          <w:szCs w:val="19"/>
          <w:lang w:val="es-MX"/>
        </w:rPr>
        <w:t>valores catastrales de los inmuebles ubicados en el territorio del Estado corresponde a las autoridades del Instituto Catastral del Estado de Oaxaca, las que deberán sujetarse a lo contemplado en la presente Ley, su Reglamento, el Instructivo Técnico de Valuación, la zonificación catastral y las tablas de valores unitarios de suelo y construcciones aprobadas por el Congreso del Estado.</w:t>
      </w:r>
      <w:r w:rsidRPr="00A61018">
        <w:rPr>
          <w:rFonts w:ascii="Arial" w:hAnsi="Arial" w:cs="Arial"/>
          <w:sz w:val="19"/>
          <w:szCs w:val="19"/>
          <w:vertAlign w:val="superscript"/>
          <w:lang w:val="es-MX"/>
        </w:rPr>
        <w:t xml:space="preserve"> (Reforma según Decreto No. 191 PPOE Extra de26-12-05)</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tabs>
          <w:tab w:val="left" w:pos="-720"/>
        </w:tabs>
        <w:suppressAutoHyphens/>
        <w:jc w:val="both"/>
        <w:rPr>
          <w:rFonts w:ascii="Arial" w:hAnsi="Arial" w:cs="Arial"/>
          <w:bCs/>
          <w:spacing w:val="-2"/>
          <w:sz w:val="19"/>
          <w:szCs w:val="19"/>
          <w:vertAlign w:val="superscript"/>
          <w:lang w:val="es-MX"/>
        </w:rPr>
      </w:pPr>
      <w:r w:rsidRPr="00A61018">
        <w:rPr>
          <w:rFonts w:ascii="Arial" w:hAnsi="Arial" w:cs="Arial"/>
          <w:b/>
          <w:spacing w:val="-2"/>
          <w:sz w:val="19"/>
          <w:szCs w:val="19"/>
          <w:lang w:val="es-MX"/>
        </w:rPr>
        <w:t xml:space="preserve">ARTÍCULO 27.- </w:t>
      </w:r>
      <w:r w:rsidRPr="00A61018">
        <w:rPr>
          <w:rFonts w:ascii="Arial" w:hAnsi="Arial" w:cs="Arial"/>
          <w:bCs/>
          <w:spacing w:val="-2"/>
          <w:sz w:val="19"/>
          <w:szCs w:val="19"/>
          <w:lang w:val="es-MX"/>
        </w:rPr>
        <w:t>Se deroga.</w:t>
      </w:r>
      <w:r w:rsidRPr="00A61018">
        <w:rPr>
          <w:rFonts w:ascii="Arial" w:hAnsi="Arial" w:cs="Arial"/>
          <w:bCs/>
          <w:spacing w:val="-2"/>
          <w:sz w:val="19"/>
          <w:szCs w:val="19"/>
          <w:vertAlign w:val="superscript"/>
          <w:lang w:val="es-MX"/>
        </w:rPr>
        <w:t xml:space="preserve"> (Derogado según Decreto No. 191 PPOE Extra de 26-12-05)</w:t>
      </w:r>
    </w:p>
    <w:p w:rsidR="00A61018" w:rsidRPr="00A61018" w:rsidRDefault="00A61018" w:rsidP="00A61018">
      <w:pPr>
        <w:tabs>
          <w:tab w:val="left" w:pos="-720"/>
        </w:tabs>
        <w:suppressAutoHyphens/>
        <w:jc w:val="both"/>
        <w:rPr>
          <w:rFonts w:ascii="Arial" w:hAnsi="Arial" w:cs="Arial"/>
          <w:bCs/>
          <w:spacing w:val="-2"/>
          <w:sz w:val="19"/>
          <w:szCs w:val="19"/>
          <w:lang w:val="es-MX"/>
        </w:rPr>
      </w:pPr>
    </w:p>
    <w:p w:rsidR="00A61018" w:rsidRPr="00147112" w:rsidRDefault="00A61018" w:rsidP="00A61018">
      <w:pPr>
        <w:tabs>
          <w:tab w:val="left" w:pos="-720"/>
        </w:tabs>
        <w:suppressAutoHyphens/>
        <w:jc w:val="both"/>
        <w:rPr>
          <w:rFonts w:ascii="Arial" w:hAnsi="Arial"/>
          <w:spacing w:val="-2"/>
          <w:sz w:val="19"/>
          <w:szCs w:val="19"/>
          <w:lang w:val="es-MX"/>
        </w:rPr>
      </w:pPr>
      <w:r w:rsidRPr="00A61018">
        <w:rPr>
          <w:rFonts w:ascii="Arial" w:hAnsi="Arial" w:cs="Arial"/>
          <w:b/>
          <w:spacing w:val="-2"/>
          <w:sz w:val="19"/>
          <w:szCs w:val="19"/>
          <w:lang w:val="es-MX"/>
        </w:rPr>
        <w:t>ARTÍCULO 28.-</w:t>
      </w:r>
      <w:r w:rsidRPr="00A61018">
        <w:rPr>
          <w:rFonts w:ascii="Arial" w:hAnsi="Arial" w:cs="Arial"/>
          <w:spacing w:val="-2"/>
          <w:sz w:val="19"/>
          <w:szCs w:val="19"/>
          <w:lang w:val="es-MX"/>
        </w:rPr>
        <w:t xml:space="preserve"> Los valores catastrales podrán ser objeto de revisión cada año o cuando surjan circunstancias</w:t>
      </w:r>
      <w:r w:rsidRPr="00147112">
        <w:rPr>
          <w:rFonts w:ascii="Arial" w:hAnsi="Arial"/>
          <w:spacing w:val="-2"/>
          <w:sz w:val="19"/>
          <w:szCs w:val="19"/>
          <w:lang w:val="es-MX"/>
        </w:rPr>
        <w:t xml:space="preserve"> que puedan afectar el valor de la propiedad inmobiliaria.</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147112" w:rsidRDefault="00A61018" w:rsidP="00A61018">
      <w:pPr>
        <w:tabs>
          <w:tab w:val="left" w:pos="-720"/>
        </w:tabs>
        <w:suppressAutoHyphens/>
        <w:jc w:val="both"/>
        <w:rPr>
          <w:rFonts w:ascii="Arial" w:hAnsi="Arial"/>
          <w:spacing w:val="-2"/>
          <w:sz w:val="19"/>
          <w:szCs w:val="19"/>
          <w:lang w:val="es-MX"/>
        </w:rPr>
      </w:pPr>
      <w:r w:rsidRPr="00147112">
        <w:rPr>
          <w:rFonts w:ascii="Arial" w:hAnsi="Arial"/>
          <w:b/>
          <w:spacing w:val="-2"/>
          <w:sz w:val="19"/>
          <w:szCs w:val="19"/>
          <w:lang w:val="es-MX"/>
        </w:rPr>
        <w:t>ARTÍCULO 29.-</w:t>
      </w:r>
      <w:r w:rsidRPr="00147112">
        <w:rPr>
          <w:rFonts w:ascii="Arial" w:hAnsi="Arial"/>
          <w:spacing w:val="-2"/>
          <w:sz w:val="19"/>
          <w:szCs w:val="19"/>
          <w:lang w:val="es-MX"/>
        </w:rPr>
        <w:t xml:space="preserve"> El valor catastral de los bienes inmuebles podrá actualizarse en los siguientes casos:</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147112" w:rsidRDefault="00A61018" w:rsidP="00A61018">
      <w:pPr>
        <w:tabs>
          <w:tab w:val="left" w:pos="0"/>
          <w:tab w:val="left" w:pos="1134"/>
        </w:tabs>
        <w:suppressAutoHyphens/>
        <w:ind w:left="1134" w:hanging="1134"/>
        <w:jc w:val="both"/>
        <w:rPr>
          <w:rFonts w:ascii="Arial" w:hAnsi="Arial"/>
          <w:spacing w:val="-2"/>
          <w:sz w:val="19"/>
          <w:szCs w:val="19"/>
          <w:lang w:val="es-MX"/>
        </w:rPr>
      </w:pPr>
      <w:r w:rsidRPr="00147112">
        <w:rPr>
          <w:rFonts w:ascii="Arial" w:hAnsi="Arial"/>
          <w:spacing w:val="-2"/>
          <w:sz w:val="19"/>
          <w:szCs w:val="19"/>
          <w:lang w:val="es-MX"/>
        </w:rPr>
        <w:t>I.</w:t>
      </w:r>
      <w:r w:rsidRPr="00147112">
        <w:rPr>
          <w:rFonts w:ascii="Arial" w:hAnsi="Arial"/>
          <w:spacing w:val="-2"/>
          <w:sz w:val="19"/>
          <w:szCs w:val="19"/>
          <w:lang w:val="es-MX"/>
        </w:rPr>
        <w:tab/>
        <w:t>Cuando tenga una antigüedad de un año.</w:t>
      </w:r>
    </w:p>
    <w:p w:rsidR="00A61018" w:rsidRPr="00147112" w:rsidRDefault="00A61018" w:rsidP="00A61018">
      <w:pPr>
        <w:tabs>
          <w:tab w:val="left" w:pos="0"/>
          <w:tab w:val="left" w:pos="1134"/>
        </w:tabs>
        <w:suppressAutoHyphens/>
        <w:ind w:left="1134" w:hanging="1134"/>
        <w:jc w:val="both"/>
        <w:rPr>
          <w:rFonts w:ascii="Arial" w:hAnsi="Arial"/>
          <w:spacing w:val="-2"/>
          <w:sz w:val="19"/>
          <w:szCs w:val="19"/>
          <w:lang w:val="es-MX"/>
        </w:rPr>
      </w:pPr>
    </w:p>
    <w:p w:rsidR="00A61018" w:rsidRPr="00147112" w:rsidRDefault="00A61018" w:rsidP="00A61018">
      <w:pPr>
        <w:tabs>
          <w:tab w:val="left" w:pos="-720"/>
          <w:tab w:val="left" w:pos="1134"/>
        </w:tabs>
        <w:suppressAutoHyphens/>
        <w:ind w:left="1134" w:hanging="1134"/>
        <w:jc w:val="both"/>
        <w:rPr>
          <w:rFonts w:ascii="Arial" w:hAnsi="Arial"/>
          <w:spacing w:val="-2"/>
          <w:sz w:val="19"/>
          <w:szCs w:val="19"/>
          <w:lang w:val="es-MX"/>
        </w:rPr>
      </w:pPr>
      <w:r w:rsidRPr="00147112">
        <w:rPr>
          <w:rFonts w:ascii="Arial" w:hAnsi="Arial"/>
          <w:spacing w:val="-2"/>
          <w:sz w:val="19"/>
          <w:szCs w:val="19"/>
          <w:lang w:val="es-MX"/>
        </w:rPr>
        <w:t>II.</w:t>
      </w:r>
      <w:r w:rsidRPr="00147112">
        <w:rPr>
          <w:rFonts w:ascii="Arial" w:hAnsi="Arial"/>
          <w:spacing w:val="-2"/>
          <w:sz w:val="19"/>
          <w:szCs w:val="19"/>
          <w:lang w:val="es-MX"/>
        </w:rPr>
        <w:tab/>
        <w:t>Cuando en el inmueble se hagan construcciones, reconstrucciones o ampliaciones de las construcciones ya existentes y, en general, cuando sufra un cambio físico que afecte su valor.</w:t>
      </w:r>
    </w:p>
    <w:p w:rsidR="00A61018" w:rsidRPr="00147112" w:rsidRDefault="00A61018" w:rsidP="00A61018">
      <w:pPr>
        <w:tabs>
          <w:tab w:val="left" w:pos="-720"/>
          <w:tab w:val="left" w:pos="1134"/>
        </w:tabs>
        <w:suppressAutoHyphens/>
        <w:ind w:left="1134" w:hanging="1134"/>
        <w:jc w:val="both"/>
        <w:rPr>
          <w:rFonts w:ascii="Arial" w:hAnsi="Arial"/>
          <w:spacing w:val="-2"/>
          <w:sz w:val="19"/>
          <w:szCs w:val="19"/>
          <w:lang w:val="es-MX"/>
        </w:rPr>
      </w:pPr>
    </w:p>
    <w:p w:rsidR="00A61018" w:rsidRPr="00147112" w:rsidRDefault="00A61018" w:rsidP="00A61018">
      <w:pPr>
        <w:tabs>
          <w:tab w:val="left" w:pos="-720"/>
          <w:tab w:val="left" w:pos="1134"/>
        </w:tabs>
        <w:suppressAutoHyphens/>
        <w:ind w:left="1134" w:hanging="1134"/>
        <w:jc w:val="both"/>
        <w:rPr>
          <w:rFonts w:ascii="Arial" w:hAnsi="Arial"/>
          <w:spacing w:val="-2"/>
          <w:sz w:val="19"/>
          <w:szCs w:val="19"/>
          <w:lang w:val="es-MX"/>
        </w:rPr>
      </w:pPr>
      <w:r w:rsidRPr="00147112">
        <w:rPr>
          <w:rFonts w:ascii="Arial" w:hAnsi="Arial"/>
          <w:spacing w:val="-2"/>
          <w:sz w:val="19"/>
          <w:szCs w:val="19"/>
          <w:lang w:val="es-MX"/>
        </w:rPr>
        <w:t>III.</w:t>
      </w:r>
      <w:r w:rsidRPr="00147112">
        <w:rPr>
          <w:rFonts w:ascii="Arial" w:hAnsi="Arial"/>
          <w:spacing w:val="-2"/>
          <w:sz w:val="19"/>
          <w:szCs w:val="19"/>
          <w:lang w:val="es-MX"/>
        </w:rPr>
        <w:tab/>
        <w:t>Cuando la totalidad o parte del inmueble sea objeto de traslado de dominio.</w:t>
      </w:r>
    </w:p>
    <w:p w:rsidR="00A61018" w:rsidRPr="00147112" w:rsidRDefault="00A61018" w:rsidP="00A61018">
      <w:pPr>
        <w:tabs>
          <w:tab w:val="left" w:pos="-720"/>
          <w:tab w:val="left" w:pos="1134"/>
        </w:tabs>
        <w:suppressAutoHyphens/>
        <w:ind w:left="1134" w:hanging="1134"/>
        <w:jc w:val="both"/>
        <w:rPr>
          <w:rFonts w:ascii="Arial" w:hAnsi="Arial"/>
          <w:spacing w:val="-2"/>
          <w:sz w:val="19"/>
          <w:szCs w:val="19"/>
          <w:lang w:val="es-MX"/>
        </w:rPr>
      </w:pPr>
    </w:p>
    <w:p w:rsidR="00A61018" w:rsidRPr="00147112" w:rsidRDefault="00A61018" w:rsidP="00A61018">
      <w:pPr>
        <w:tabs>
          <w:tab w:val="left" w:pos="-720"/>
          <w:tab w:val="left" w:pos="1134"/>
        </w:tabs>
        <w:suppressAutoHyphens/>
        <w:ind w:left="1134" w:hanging="1134"/>
        <w:jc w:val="both"/>
        <w:rPr>
          <w:rFonts w:ascii="Arial" w:hAnsi="Arial"/>
          <w:spacing w:val="-2"/>
          <w:sz w:val="19"/>
          <w:szCs w:val="19"/>
          <w:lang w:val="es-MX"/>
        </w:rPr>
      </w:pPr>
      <w:r w:rsidRPr="00147112">
        <w:rPr>
          <w:rFonts w:ascii="Arial" w:hAnsi="Arial"/>
          <w:spacing w:val="-2"/>
          <w:sz w:val="19"/>
          <w:szCs w:val="19"/>
          <w:lang w:val="es-MX"/>
        </w:rPr>
        <w:t>IV.</w:t>
      </w:r>
      <w:r w:rsidRPr="00147112">
        <w:rPr>
          <w:rFonts w:ascii="Arial" w:hAnsi="Arial"/>
          <w:spacing w:val="-2"/>
          <w:sz w:val="19"/>
          <w:szCs w:val="19"/>
          <w:lang w:val="es-MX"/>
        </w:rPr>
        <w:tab/>
        <w:t>Cuando por la ejecución de obras públicas o privadas se altere el valor de los bienes inmuebles.</w:t>
      </w:r>
    </w:p>
    <w:p w:rsidR="00A61018" w:rsidRPr="00147112" w:rsidRDefault="00A61018" w:rsidP="00A61018">
      <w:pPr>
        <w:tabs>
          <w:tab w:val="left" w:pos="-720"/>
          <w:tab w:val="left" w:pos="1134"/>
        </w:tabs>
        <w:suppressAutoHyphens/>
        <w:ind w:left="1134" w:hanging="1134"/>
        <w:jc w:val="both"/>
        <w:rPr>
          <w:rFonts w:ascii="Arial" w:hAnsi="Arial"/>
          <w:spacing w:val="-2"/>
          <w:sz w:val="19"/>
          <w:szCs w:val="19"/>
          <w:lang w:val="es-MX"/>
        </w:rPr>
      </w:pPr>
    </w:p>
    <w:p w:rsidR="00A61018" w:rsidRPr="00147112" w:rsidRDefault="00A61018" w:rsidP="00A61018">
      <w:pPr>
        <w:tabs>
          <w:tab w:val="left" w:pos="-720"/>
          <w:tab w:val="left" w:pos="1134"/>
        </w:tabs>
        <w:suppressAutoHyphens/>
        <w:ind w:left="1134" w:hanging="1134"/>
        <w:jc w:val="both"/>
        <w:rPr>
          <w:rFonts w:ascii="Arial" w:hAnsi="Arial"/>
          <w:spacing w:val="-2"/>
          <w:sz w:val="19"/>
          <w:szCs w:val="19"/>
          <w:lang w:val="es-MX"/>
        </w:rPr>
      </w:pPr>
      <w:r w:rsidRPr="00147112">
        <w:rPr>
          <w:rFonts w:ascii="Arial" w:hAnsi="Arial"/>
          <w:spacing w:val="-2"/>
          <w:sz w:val="19"/>
          <w:szCs w:val="19"/>
          <w:lang w:val="es-MX"/>
        </w:rPr>
        <w:t>V.</w:t>
      </w:r>
      <w:r w:rsidRPr="00147112">
        <w:rPr>
          <w:rFonts w:ascii="Arial" w:hAnsi="Arial"/>
          <w:spacing w:val="-2"/>
          <w:sz w:val="19"/>
          <w:szCs w:val="19"/>
          <w:lang w:val="es-MX"/>
        </w:rPr>
        <w:tab/>
        <w:t>A solicitud del propietario o poseedor del inmueble, cumpliendo con los lineamientos establecidos en esta Ley y su Reglamento.</w:t>
      </w:r>
    </w:p>
    <w:p w:rsidR="00A61018" w:rsidRPr="00147112" w:rsidRDefault="00A61018" w:rsidP="00A61018">
      <w:pPr>
        <w:pStyle w:val="Textoindependiente"/>
        <w:tabs>
          <w:tab w:val="left" w:pos="1134"/>
        </w:tabs>
        <w:ind w:left="1134" w:hanging="1134"/>
        <w:rPr>
          <w:sz w:val="19"/>
          <w:szCs w:val="19"/>
          <w:lang w:val="es-MX"/>
        </w:rPr>
      </w:pPr>
    </w:p>
    <w:p w:rsidR="00A61018" w:rsidRPr="00147112" w:rsidRDefault="00A61018" w:rsidP="00A61018">
      <w:pPr>
        <w:pStyle w:val="Textoindependiente"/>
        <w:numPr>
          <w:ilvl w:val="0"/>
          <w:numId w:val="3"/>
        </w:numPr>
        <w:tabs>
          <w:tab w:val="clear" w:pos="720"/>
          <w:tab w:val="left" w:pos="-720"/>
          <w:tab w:val="left" w:pos="1134"/>
        </w:tabs>
        <w:suppressAutoHyphens/>
        <w:ind w:left="1134" w:hanging="1134"/>
        <w:rPr>
          <w:rFonts w:cs="Arial"/>
          <w:bCs/>
          <w:sz w:val="19"/>
          <w:szCs w:val="19"/>
          <w:vertAlign w:val="superscript"/>
          <w:lang w:val="es-MX"/>
        </w:rPr>
      </w:pPr>
      <w:r w:rsidRPr="00147112">
        <w:rPr>
          <w:rFonts w:cs="Arial"/>
          <w:bCs/>
          <w:sz w:val="19"/>
          <w:szCs w:val="19"/>
          <w:lang w:val="es-MX"/>
        </w:rPr>
        <w:t>Cuando la totalidad o parte del predio sea modificado en su régimen jurídico</w:t>
      </w:r>
      <w:r w:rsidRPr="00147112">
        <w:rPr>
          <w:rFonts w:cs="Arial"/>
          <w:bCs/>
          <w:sz w:val="19"/>
          <w:szCs w:val="19"/>
          <w:vertAlign w:val="superscript"/>
          <w:lang w:val="es-MX"/>
        </w:rPr>
        <w:t>.(Adición según Decreto No. 191 PPOE Extra de 26-12-05)</w:t>
      </w:r>
    </w:p>
    <w:p w:rsidR="00A61018" w:rsidRPr="00147112" w:rsidRDefault="00A61018" w:rsidP="00A61018">
      <w:pPr>
        <w:pStyle w:val="Textoindependiente"/>
        <w:tabs>
          <w:tab w:val="left" w:pos="1134"/>
        </w:tabs>
        <w:ind w:left="1134" w:hanging="1134"/>
        <w:rPr>
          <w:rFonts w:cs="Arial"/>
          <w:bCs/>
          <w:sz w:val="19"/>
          <w:szCs w:val="19"/>
          <w:lang w:val="es-MX"/>
        </w:rPr>
      </w:pPr>
    </w:p>
    <w:p w:rsidR="00A61018" w:rsidRPr="00147112" w:rsidRDefault="00A61018" w:rsidP="00A61018">
      <w:pPr>
        <w:numPr>
          <w:ilvl w:val="0"/>
          <w:numId w:val="18"/>
        </w:numPr>
        <w:tabs>
          <w:tab w:val="clear" w:pos="567"/>
          <w:tab w:val="left" w:pos="1134"/>
        </w:tabs>
        <w:ind w:left="1134" w:hanging="1134"/>
        <w:jc w:val="both"/>
        <w:rPr>
          <w:rFonts w:ascii="Arial" w:hAnsi="Arial" w:cs="Arial"/>
          <w:sz w:val="19"/>
          <w:szCs w:val="19"/>
          <w:vertAlign w:val="superscript"/>
          <w:lang w:val="es-MX"/>
        </w:rPr>
      </w:pPr>
      <w:r w:rsidRPr="00147112">
        <w:rPr>
          <w:rFonts w:ascii="Arial" w:hAnsi="Arial" w:cs="Arial"/>
          <w:sz w:val="19"/>
          <w:szCs w:val="19"/>
          <w:lang w:val="es-MX"/>
        </w:rPr>
        <w:lastRenderedPageBreak/>
        <w:t xml:space="preserve">Cuando se presenten las manifestaciones o avisos que tienen por objeto la actualización o modificación del sistema de información territorial, para usos múltiples; y </w:t>
      </w:r>
      <w:r w:rsidRPr="00147112">
        <w:rPr>
          <w:rFonts w:ascii="Arial" w:hAnsi="Arial" w:cs="Arial"/>
          <w:sz w:val="19"/>
          <w:szCs w:val="19"/>
          <w:vertAlign w:val="superscript"/>
          <w:lang w:val="es-MX"/>
        </w:rPr>
        <w:t xml:space="preserve">(Adición según Decreto No.745 PPOE Extra de 29-12-08) </w:t>
      </w:r>
    </w:p>
    <w:p w:rsidR="00A61018" w:rsidRPr="00147112" w:rsidRDefault="00A61018" w:rsidP="00A61018">
      <w:pPr>
        <w:tabs>
          <w:tab w:val="left" w:pos="1134"/>
        </w:tabs>
        <w:ind w:left="1134" w:hanging="1134"/>
        <w:jc w:val="both"/>
        <w:rPr>
          <w:rFonts w:ascii="Arial" w:hAnsi="Arial" w:cs="Arial"/>
          <w:sz w:val="19"/>
          <w:szCs w:val="19"/>
          <w:lang w:val="es-MX"/>
        </w:rPr>
      </w:pPr>
    </w:p>
    <w:p w:rsidR="00A61018" w:rsidRPr="00147112" w:rsidRDefault="00A61018" w:rsidP="00A61018">
      <w:pPr>
        <w:numPr>
          <w:ilvl w:val="0"/>
          <w:numId w:val="18"/>
        </w:numPr>
        <w:tabs>
          <w:tab w:val="clear" w:pos="567"/>
          <w:tab w:val="left" w:pos="1134"/>
        </w:tabs>
        <w:ind w:left="1134" w:hanging="1134"/>
        <w:jc w:val="both"/>
        <w:rPr>
          <w:rFonts w:ascii="Arial" w:hAnsi="Arial" w:cs="Arial"/>
          <w:sz w:val="19"/>
          <w:szCs w:val="19"/>
          <w:vertAlign w:val="superscript"/>
          <w:lang w:val="es-MX"/>
        </w:rPr>
      </w:pPr>
      <w:r w:rsidRPr="00147112">
        <w:rPr>
          <w:rFonts w:ascii="Arial" w:hAnsi="Arial" w:cs="Arial"/>
          <w:sz w:val="19"/>
          <w:szCs w:val="19"/>
          <w:lang w:val="es-MX"/>
        </w:rPr>
        <w:t>Cuando por convenio con los municipios del Estado, éstos soliciten la actualización del valor de predios ubicados dentro de su territorio</w:t>
      </w:r>
      <w:r w:rsidRPr="00147112">
        <w:rPr>
          <w:rFonts w:ascii="Arial" w:hAnsi="Arial" w:cs="Arial"/>
          <w:sz w:val="19"/>
          <w:szCs w:val="19"/>
          <w:vertAlign w:val="superscript"/>
          <w:lang w:val="es-MX"/>
        </w:rPr>
        <w:t>.(Reforma según Decreto No. 24 PPOE No. 52 Segunda Sección de 29-12-07)</w:t>
      </w:r>
    </w:p>
    <w:p w:rsidR="00A61018" w:rsidRPr="00147112" w:rsidRDefault="00A61018" w:rsidP="00A61018">
      <w:pPr>
        <w:pStyle w:val="Textoindependiente"/>
        <w:rPr>
          <w:rFonts w:cs="Arial"/>
          <w:b/>
          <w:bCs/>
          <w:sz w:val="19"/>
          <w:szCs w:val="19"/>
          <w:lang w:val="es-MX"/>
        </w:rPr>
      </w:pPr>
    </w:p>
    <w:p w:rsidR="00A61018" w:rsidRPr="00147112" w:rsidRDefault="00A61018" w:rsidP="00A61018">
      <w:pPr>
        <w:autoSpaceDE w:val="0"/>
        <w:autoSpaceDN w:val="0"/>
        <w:adjustRightInd w:val="0"/>
        <w:jc w:val="both"/>
        <w:rPr>
          <w:rFonts w:ascii="Arial" w:hAnsi="Arial" w:cs="Arial"/>
          <w:sz w:val="19"/>
          <w:szCs w:val="19"/>
          <w:vertAlign w:val="superscript"/>
          <w:lang w:val="es-MX"/>
        </w:rPr>
      </w:pPr>
      <w:r w:rsidRPr="00147112">
        <w:rPr>
          <w:rFonts w:ascii="Arial" w:hAnsi="Arial"/>
          <w:b/>
          <w:spacing w:val="-2"/>
          <w:sz w:val="19"/>
          <w:szCs w:val="19"/>
          <w:lang w:val="es-MX"/>
        </w:rPr>
        <w:t>ARTÍCULO 30.-</w:t>
      </w:r>
      <w:r w:rsidRPr="00147112">
        <w:rPr>
          <w:rFonts w:ascii="Arial" w:hAnsi="Arial" w:cs="Arial"/>
          <w:sz w:val="19"/>
          <w:szCs w:val="19"/>
          <w:lang w:val="es-MX"/>
        </w:rPr>
        <w:t xml:space="preserve"> El avalúo catastral se hará separadamente para el terreno y las construcciones, la suma de los valores resultantes será el valor catastral.</w:t>
      </w:r>
      <w:r w:rsidRPr="00147112">
        <w:rPr>
          <w:rFonts w:ascii="Arial" w:hAnsi="Arial" w:cs="Arial"/>
          <w:sz w:val="19"/>
          <w:szCs w:val="19"/>
          <w:vertAlign w:val="superscript"/>
          <w:lang w:val="es-MX"/>
        </w:rPr>
        <w:t xml:space="preserve"> (Reforma según Decreto No. 709 PPOE Tercera Sección de 17-12-11)</w:t>
      </w:r>
    </w:p>
    <w:p w:rsidR="00A61018" w:rsidRPr="00147112" w:rsidRDefault="00A61018" w:rsidP="00A61018">
      <w:pPr>
        <w:jc w:val="both"/>
        <w:rPr>
          <w:rFonts w:ascii="Arial" w:hAnsi="Arial" w:cs="Arial"/>
          <w:sz w:val="19"/>
          <w:szCs w:val="19"/>
          <w:lang w:val="es-MX"/>
        </w:rPr>
      </w:pPr>
    </w:p>
    <w:p w:rsidR="00A61018" w:rsidRPr="00147112" w:rsidRDefault="00A61018" w:rsidP="00A61018">
      <w:pPr>
        <w:jc w:val="both"/>
        <w:rPr>
          <w:rFonts w:ascii="Arial" w:hAnsi="Arial" w:cs="Arial"/>
          <w:sz w:val="19"/>
          <w:szCs w:val="19"/>
          <w:vertAlign w:val="superscript"/>
          <w:lang w:val="es-MX"/>
        </w:rPr>
      </w:pPr>
      <w:r w:rsidRPr="00147112">
        <w:rPr>
          <w:rFonts w:ascii="Arial" w:hAnsi="Arial" w:cs="Arial"/>
          <w:sz w:val="19"/>
          <w:szCs w:val="19"/>
          <w:lang w:val="es-MX"/>
        </w:rPr>
        <w:t xml:space="preserve">Se aplicarán las tablas vigentes en la fecha de elaboración del avalúo, así como el Instructivo Técnico de Valuación. </w:t>
      </w:r>
      <w:r w:rsidRPr="00147112">
        <w:rPr>
          <w:rFonts w:ascii="Arial" w:hAnsi="Arial" w:cs="Arial"/>
          <w:sz w:val="19"/>
          <w:szCs w:val="19"/>
          <w:vertAlign w:val="superscript"/>
          <w:lang w:val="es-MX"/>
        </w:rPr>
        <w:t>(Reforma según Decreto No. 709 PPOE Tercera Sección de 17-12-11)</w:t>
      </w:r>
    </w:p>
    <w:p w:rsidR="00A61018" w:rsidRPr="00147112" w:rsidRDefault="00A61018" w:rsidP="00A61018">
      <w:pPr>
        <w:jc w:val="both"/>
        <w:rPr>
          <w:rFonts w:ascii="Arial" w:hAnsi="Arial" w:cs="Arial"/>
          <w:sz w:val="19"/>
          <w:szCs w:val="19"/>
          <w:lang w:val="es-MX"/>
        </w:rPr>
      </w:pPr>
    </w:p>
    <w:p w:rsidR="00A61018" w:rsidRPr="00147112" w:rsidRDefault="00A61018" w:rsidP="00A61018">
      <w:pPr>
        <w:jc w:val="both"/>
        <w:rPr>
          <w:rFonts w:ascii="Arial" w:hAnsi="Arial" w:cs="Arial"/>
          <w:sz w:val="19"/>
          <w:szCs w:val="19"/>
          <w:lang w:val="es-MX"/>
        </w:rPr>
      </w:pPr>
      <w:r w:rsidRPr="00147112">
        <w:rPr>
          <w:rFonts w:ascii="Arial" w:hAnsi="Arial" w:cs="Arial"/>
          <w:sz w:val="19"/>
          <w:szCs w:val="19"/>
          <w:lang w:val="es-MX"/>
        </w:rPr>
        <w:t xml:space="preserve">La vigencia de los avalúos a que se refiere este artículo será de doce meses contados a partir de la fecha de su expedición. </w:t>
      </w:r>
      <w:r w:rsidRPr="00147112">
        <w:rPr>
          <w:rFonts w:ascii="Arial" w:hAnsi="Arial" w:cs="Arial"/>
          <w:sz w:val="19"/>
          <w:szCs w:val="19"/>
          <w:vertAlign w:val="superscript"/>
          <w:lang w:val="es-MX"/>
        </w:rPr>
        <w:t xml:space="preserve">(Adición según Decreto No. 745 PPOE Extra de 29-12-08) </w:t>
      </w:r>
    </w:p>
    <w:p w:rsidR="00A61018" w:rsidRPr="00147112" w:rsidRDefault="00A61018" w:rsidP="00A61018">
      <w:pPr>
        <w:jc w:val="both"/>
        <w:rPr>
          <w:rFonts w:ascii="Arial" w:hAnsi="Arial" w:cs="Arial"/>
          <w:sz w:val="19"/>
          <w:szCs w:val="19"/>
          <w:lang w:val="es-MX"/>
        </w:rPr>
      </w:pPr>
    </w:p>
    <w:p w:rsidR="00A61018" w:rsidRPr="00147112" w:rsidRDefault="00A61018" w:rsidP="00A61018">
      <w:pPr>
        <w:tabs>
          <w:tab w:val="left" w:pos="-720"/>
        </w:tabs>
        <w:suppressAutoHyphens/>
        <w:jc w:val="both"/>
        <w:rPr>
          <w:rFonts w:ascii="Arial" w:hAnsi="Arial" w:cs="Arial"/>
          <w:sz w:val="19"/>
          <w:szCs w:val="19"/>
          <w:vertAlign w:val="superscript"/>
          <w:lang w:val="es-MX"/>
        </w:rPr>
      </w:pPr>
      <w:r w:rsidRPr="00147112">
        <w:rPr>
          <w:rFonts w:ascii="Arial" w:hAnsi="Arial"/>
          <w:b/>
          <w:spacing w:val="-2"/>
          <w:sz w:val="19"/>
          <w:szCs w:val="19"/>
          <w:lang w:val="es-MX"/>
        </w:rPr>
        <w:t>ARTÍCULO 31.-</w:t>
      </w:r>
      <w:r w:rsidRPr="00147112">
        <w:rPr>
          <w:rFonts w:ascii="Arial" w:hAnsi="Arial" w:cs="Arial"/>
          <w:sz w:val="19"/>
          <w:szCs w:val="19"/>
          <w:lang w:val="es-MX"/>
        </w:rPr>
        <w:t xml:space="preserve"> En aquellos casos en que no sea posible el acceso al inmueble por causas no imputables al Instituto o al propietario o poseedor, la autoridad catastral podrá valuar el inmueble con los elementos aportados por el contribuyente, apoyándose en la cartografía, en las Tablas de Valores Unitarios de Suelo y Construcciones, así como en el Instructivo Técnico de Valuación.</w:t>
      </w:r>
      <w:r w:rsidRPr="00147112">
        <w:rPr>
          <w:rFonts w:ascii="Arial" w:hAnsi="Arial" w:cs="Arial"/>
          <w:sz w:val="19"/>
          <w:szCs w:val="19"/>
          <w:vertAlign w:val="superscript"/>
          <w:lang w:val="es-MX"/>
        </w:rPr>
        <w:t xml:space="preserve"> (Reforma según Decreto No. 709 PPOE Tercera Sección de 17-12-11)</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147112" w:rsidRDefault="00A61018" w:rsidP="00A61018">
      <w:pPr>
        <w:tabs>
          <w:tab w:val="left" w:pos="-720"/>
        </w:tabs>
        <w:suppressAutoHyphens/>
        <w:jc w:val="both"/>
        <w:rPr>
          <w:rFonts w:ascii="Arial" w:hAnsi="Arial"/>
          <w:spacing w:val="-2"/>
          <w:sz w:val="19"/>
          <w:szCs w:val="19"/>
          <w:vertAlign w:val="superscript"/>
          <w:lang w:val="es-MX"/>
        </w:rPr>
      </w:pPr>
      <w:r w:rsidRPr="00147112">
        <w:rPr>
          <w:rFonts w:ascii="Arial" w:hAnsi="Arial"/>
          <w:b/>
          <w:spacing w:val="-2"/>
          <w:sz w:val="19"/>
          <w:szCs w:val="19"/>
          <w:lang w:val="es-MX"/>
        </w:rPr>
        <w:t xml:space="preserve">ARTÍCULO 32.- </w:t>
      </w:r>
      <w:r w:rsidRPr="00147112">
        <w:rPr>
          <w:rFonts w:ascii="Arial" w:hAnsi="Arial"/>
          <w:spacing w:val="-2"/>
          <w:sz w:val="19"/>
          <w:szCs w:val="19"/>
          <w:lang w:val="es-MX"/>
        </w:rPr>
        <w:t>Se deroga.</w:t>
      </w:r>
      <w:r w:rsidRPr="00147112">
        <w:rPr>
          <w:rFonts w:ascii="Arial" w:hAnsi="Arial"/>
          <w:spacing w:val="-2"/>
          <w:sz w:val="19"/>
          <w:szCs w:val="19"/>
          <w:vertAlign w:val="superscript"/>
          <w:lang w:val="es-MX"/>
        </w:rPr>
        <w:t xml:space="preserve"> (Derogado según Decreto No. 745 PPOE Extra de 29-12-08)</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147112" w:rsidRDefault="00A61018" w:rsidP="00A61018">
      <w:pPr>
        <w:jc w:val="both"/>
        <w:rPr>
          <w:rFonts w:ascii="Arial" w:hAnsi="Arial" w:cs="Arial"/>
          <w:sz w:val="19"/>
          <w:szCs w:val="19"/>
          <w:vertAlign w:val="superscript"/>
          <w:lang w:val="es-MX"/>
        </w:rPr>
      </w:pPr>
      <w:r w:rsidRPr="00147112">
        <w:rPr>
          <w:rFonts w:ascii="Arial" w:hAnsi="Arial"/>
          <w:b/>
          <w:spacing w:val="-2"/>
          <w:sz w:val="19"/>
          <w:szCs w:val="19"/>
          <w:lang w:val="es-MX"/>
        </w:rPr>
        <w:t xml:space="preserve">ARTÍCULO 33.- </w:t>
      </w:r>
      <w:r w:rsidRPr="00147112">
        <w:rPr>
          <w:rFonts w:ascii="Arial" w:hAnsi="Arial" w:cs="Arial"/>
          <w:sz w:val="19"/>
          <w:szCs w:val="19"/>
          <w:lang w:val="es-MX"/>
        </w:rPr>
        <w:t xml:space="preserve">En el caso de un bien inmueble no registrado por causa imputable al propietario o poseedor, y en aquellos casos en que se hayan omitido los avisos y manifestaciones que esta ley establece, el avalúo catastral surtirá efectos desde la fecha en que debió haberse efectuado el registro. </w:t>
      </w:r>
      <w:r w:rsidRPr="00147112">
        <w:rPr>
          <w:rFonts w:ascii="Arial" w:hAnsi="Arial" w:cs="Arial"/>
          <w:bCs/>
          <w:sz w:val="19"/>
          <w:szCs w:val="19"/>
          <w:vertAlign w:val="superscript"/>
          <w:lang w:val="es-MX"/>
        </w:rPr>
        <w:t>(Reforma según Decreto No .880 PPOE Quinta Sección de fecha 27-12-2014)</w:t>
      </w:r>
    </w:p>
    <w:p w:rsidR="00A61018" w:rsidRPr="00147112" w:rsidRDefault="00A61018" w:rsidP="00A61018">
      <w:pPr>
        <w:tabs>
          <w:tab w:val="left" w:pos="-720"/>
        </w:tabs>
        <w:suppressAutoHyphens/>
        <w:jc w:val="both"/>
        <w:rPr>
          <w:rFonts w:ascii="Arial" w:hAnsi="Arial" w:cs="Arial"/>
          <w:sz w:val="19"/>
          <w:szCs w:val="19"/>
          <w:lang w:val="es-MX"/>
        </w:rPr>
      </w:pPr>
    </w:p>
    <w:p w:rsidR="00A61018" w:rsidRPr="00147112" w:rsidRDefault="00A61018" w:rsidP="00A61018">
      <w:pPr>
        <w:pStyle w:val="Piedepgina"/>
        <w:jc w:val="both"/>
        <w:rPr>
          <w:rFonts w:ascii="Arial" w:hAnsi="Arial"/>
          <w:spacing w:val="-2"/>
          <w:sz w:val="19"/>
          <w:szCs w:val="19"/>
          <w:vertAlign w:val="superscript"/>
          <w:lang w:val="es-MX"/>
        </w:rPr>
      </w:pPr>
      <w:r w:rsidRPr="00147112">
        <w:rPr>
          <w:rFonts w:ascii="Arial" w:hAnsi="Arial" w:cs="Arial"/>
          <w:b/>
          <w:sz w:val="19"/>
          <w:szCs w:val="19"/>
          <w:lang w:val="es-MX"/>
        </w:rPr>
        <w:t>ARTÍCULO 34.-</w:t>
      </w:r>
      <w:r w:rsidRPr="00147112">
        <w:rPr>
          <w:rFonts w:ascii="Arial" w:hAnsi="Arial" w:cs="Arial"/>
          <w:sz w:val="19"/>
          <w:szCs w:val="19"/>
          <w:lang w:val="es-MX"/>
        </w:rPr>
        <w:t xml:space="preserve"> </w:t>
      </w:r>
      <w:r w:rsidRPr="00147112">
        <w:rPr>
          <w:rFonts w:ascii="Arial" w:hAnsi="Arial"/>
          <w:spacing w:val="-2"/>
          <w:sz w:val="19"/>
          <w:szCs w:val="19"/>
          <w:lang w:val="es-MX"/>
        </w:rPr>
        <w:t>Se deroga</w:t>
      </w:r>
      <w:r w:rsidRPr="00147112">
        <w:rPr>
          <w:rFonts w:ascii="Arial" w:hAnsi="Arial"/>
          <w:spacing w:val="-2"/>
          <w:sz w:val="19"/>
          <w:szCs w:val="19"/>
          <w:vertAlign w:val="superscript"/>
          <w:lang w:val="es-MX"/>
        </w:rPr>
        <w:t xml:space="preserve"> (Derogado según Decreto No.745 PPOE Extra de 29-12-08)</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147112" w:rsidRDefault="00A61018" w:rsidP="00A61018">
      <w:pPr>
        <w:jc w:val="both"/>
        <w:rPr>
          <w:rFonts w:ascii="Arial" w:hAnsi="Arial" w:cs="Arial"/>
          <w:sz w:val="19"/>
          <w:szCs w:val="19"/>
          <w:vertAlign w:val="superscript"/>
          <w:lang w:val="es-MX"/>
        </w:rPr>
      </w:pPr>
      <w:r w:rsidRPr="00147112">
        <w:rPr>
          <w:rFonts w:ascii="Arial" w:hAnsi="Arial"/>
          <w:b/>
          <w:spacing w:val="-2"/>
          <w:sz w:val="19"/>
          <w:szCs w:val="19"/>
          <w:lang w:val="es-MX"/>
        </w:rPr>
        <w:t>ARTÍCULO 35</w:t>
      </w:r>
      <w:r w:rsidRPr="00147112">
        <w:rPr>
          <w:rFonts w:ascii="Arial" w:hAnsi="Arial" w:cs="Arial"/>
          <w:sz w:val="19"/>
          <w:szCs w:val="19"/>
          <w:lang w:val="es-MX"/>
        </w:rPr>
        <w:t>.- En caso de fusión de dos o más bienes inmuebles, el avalúo catastral, se practicará tomando en cuenta la superficie total de suelo de los inmuebles fusionados así como sus construcciones.</w:t>
      </w:r>
      <w:r w:rsidRPr="00147112">
        <w:rPr>
          <w:rFonts w:ascii="Arial" w:hAnsi="Arial" w:cs="Arial"/>
          <w:sz w:val="19"/>
          <w:szCs w:val="19"/>
          <w:vertAlign w:val="superscript"/>
          <w:lang w:val="es-MX"/>
        </w:rPr>
        <w:t xml:space="preserve"> (Reforma según Decreto No. 709 PPOE Tercera Sección de 17-12-11)</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0F6A4D" w:rsidRDefault="00A61018" w:rsidP="00A61018">
      <w:pPr>
        <w:pStyle w:val="Textoindependiente"/>
        <w:rPr>
          <w:rFonts w:ascii="Arial" w:hAnsi="Arial" w:cs="Arial"/>
          <w:sz w:val="19"/>
          <w:szCs w:val="19"/>
          <w:vertAlign w:val="superscript"/>
          <w:lang w:val="es-MX"/>
        </w:rPr>
      </w:pPr>
      <w:r w:rsidRPr="000F6A4D">
        <w:rPr>
          <w:rFonts w:ascii="Arial" w:hAnsi="Arial" w:cs="Arial"/>
          <w:b/>
          <w:sz w:val="19"/>
          <w:szCs w:val="19"/>
          <w:lang w:val="es-MX"/>
        </w:rPr>
        <w:t>ARTÍCULO 36.-</w:t>
      </w:r>
      <w:r w:rsidRPr="000F6A4D">
        <w:rPr>
          <w:rFonts w:ascii="Arial" w:hAnsi="Arial" w:cs="Arial"/>
          <w:sz w:val="19"/>
          <w:szCs w:val="19"/>
          <w:lang w:val="es-MX"/>
        </w:rPr>
        <w:t xml:space="preserve"> Se deroga.</w:t>
      </w:r>
      <w:r w:rsidRPr="000F6A4D">
        <w:rPr>
          <w:rFonts w:ascii="Arial" w:hAnsi="Arial" w:cs="Arial"/>
          <w:sz w:val="19"/>
          <w:szCs w:val="19"/>
          <w:vertAlign w:val="superscript"/>
          <w:lang w:val="es-MX"/>
        </w:rPr>
        <w:t xml:space="preserve"> (Se Deroga según Decreto No. 745 PPOE Extra de 29-12-08)</w:t>
      </w:r>
    </w:p>
    <w:p w:rsidR="00A61018" w:rsidRPr="00147112" w:rsidRDefault="00A61018" w:rsidP="00A61018">
      <w:pPr>
        <w:pStyle w:val="Piedepgina"/>
        <w:rPr>
          <w:rFonts w:ascii="Arial" w:hAnsi="Arial" w:cs="Arial"/>
          <w:sz w:val="19"/>
          <w:szCs w:val="19"/>
          <w:lang w:val="es-MX"/>
        </w:rPr>
      </w:pPr>
    </w:p>
    <w:p w:rsidR="00A61018" w:rsidRPr="00147112" w:rsidRDefault="00A61018" w:rsidP="00A61018">
      <w:pPr>
        <w:jc w:val="both"/>
        <w:rPr>
          <w:rFonts w:ascii="Arial" w:hAnsi="Arial" w:cs="Arial"/>
          <w:sz w:val="19"/>
          <w:szCs w:val="19"/>
          <w:vertAlign w:val="superscript"/>
          <w:lang w:val="es-MX"/>
        </w:rPr>
      </w:pPr>
      <w:r w:rsidRPr="00147112">
        <w:rPr>
          <w:rFonts w:ascii="Arial" w:hAnsi="Arial"/>
          <w:b/>
          <w:spacing w:val="-2"/>
          <w:sz w:val="19"/>
          <w:szCs w:val="19"/>
          <w:lang w:val="es-MX"/>
        </w:rPr>
        <w:t>ARTÍCULO 37.-</w:t>
      </w:r>
      <w:r w:rsidRPr="00147112">
        <w:rPr>
          <w:rFonts w:ascii="Arial" w:hAnsi="Arial"/>
          <w:spacing w:val="-2"/>
          <w:sz w:val="19"/>
          <w:szCs w:val="19"/>
          <w:lang w:val="es-MX"/>
        </w:rPr>
        <w:t xml:space="preserve"> </w:t>
      </w:r>
      <w:r w:rsidRPr="00147112">
        <w:rPr>
          <w:rFonts w:ascii="Arial" w:hAnsi="Arial" w:cs="Arial"/>
          <w:sz w:val="19"/>
          <w:szCs w:val="19"/>
          <w:lang w:val="es-MX"/>
        </w:rPr>
        <w:t>Tratándose de ampliación de las construcciones, durante la vigencia de los avalúos, únicamente se valuará dicha ampliación, sumándole el valor que resulte al valor del suelo y al de las construcciones ya existentes.</w:t>
      </w:r>
      <w:r w:rsidRPr="00147112">
        <w:rPr>
          <w:rFonts w:ascii="Arial" w:hAnsi="Arial"/>
          <w:spacing w:val="-2"/>
          <w:sz w:val="19"/>
          <w:szCs w:val="19"/>
          <w:vertAlign w:val="superscript"/>
          <w:lang w:val="es-MX"/>
        </w:rPr>
        <w:t xml:space="preserve"> (Reforma según Decreto No. 745 PPOE Extra de 29-12-08)</w:t>
      </w:r>
    </w:p>
    <w:p w:rsidR="00A61018" w:rsidRPr="00147112" w:rsidRDefault="00A61018" w:rsidP="00A61018">
      <w:pPr>
        <w:tabs>
          <w:tab w:val="left" w:pos="-720"/>
        </w:tabs>
        <w:suppressAutoHyphens/>
        <w:spacing w:line="192" w:lineRule="auto"/>
        <w:jc w:val="both"/>
        <w:rPr>
          <w:rFonts w:ascii="Arial" w:hAnsi="Arial"/>
          <w:spacing w:val="-2"/>
          <w:sz w:val="19"/>
          <w:szCs w:val="19"/>
          <w:lang w:val="es-MX"/>
        </w:rPr>
      </w:pPr>
    </w:p>
    <w:p w:rsidR="00A61018" w:rsidRPr="00147112" w:rsidRDefault="00A61018" w:rsidP="00A61018">
      <w:pPr>
        <w:tabs>
          <w:tab w:val="left" w:pos="-720"/>
        </w:tabs>
        <w:suppressAutoHyphens/>
        <w:jc w:val="both"/>
        <w:rPr>
          <w:rFonts w:ascii="Arial" w:hAnsi="Arial"/>
          <w:spacing w:val="-2"/>
          <w:sz w:val="19"/>
          <w:szCs w:val="19"/>
          <w:lang w:val="es-MX"/>
        </w:rPr>
      </w:pPr>
      <w:r w:rsidRPr="00147112">
        <w:rPr>
          <w:rFonts w:ascii="Arial" w:hAnsi="Arial"/>
          <w:b/>
          <w:spacing w:val="-2"/>
          <w:sz w:val="19"/>
          <w:szCs w:val="19"/>
          <w:lang w:val="es-MX"/>
        </w:rPr>
        <w:t>ARTÍCULO 38.-</w:t>
      </w:r>
      <w:r w:rsidRPr="00147112">
        <w:rPr>
          <w:rFonts w:ascii="Arial" w:hAnsi="Arial"/>
          <w:spacing w:val="-2"/>
          <w:sz w:val="19"/>
          <w:szCs w:val="19"/>
          <w:lang w:val="es-MX"/>
        </w:rPr>
        <w:t xml:space="preserve"> Las autoridades correspondientes informarán por escrito al Instituto Catastral sobre las solicitudes de concesión o autorización de fraccionamientos o condominios para que, con base en los contenidos de las solicitudes, verifique la situación catastral de los bienes inmuebles e informe sobre la misma, para la continuación de los trámites respectivos.</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147112" w:rsidRDefault="00A61018" w:rsidP="00A61018">
      <w:pPr>
        <w:jc w:val="both"/>
        <w:rPr>
          <w:rFonts w:ascii="Arial" w:hAnsi="Arial" w:cs="Arial"/>
          <w:sz w:val="19"/>
          <w:szCs w:val="19"/>
          <w:lang w:val="es-MX"/>
        </w:rPr>
      </w:pPr>
      <w:r w:rsidRPr="00147112">
        <w:rPr>
          <w:rFonts w:ascii="Arial" w:hAnsi="Arial" w:cs="Arial"/>
          <w:b/>
          <w:sz w:val="19"/>
          <w:szCs w:val="19"/>
          <w:lang w:val="es-MX"/>
        </w:rPr>
        <w:t>ARTÍCULO 39.-</w:t>
      </w:r>
      <w:r w:rsidRPr="00147112">
        <w:rPr>
          <w:rFonts w:ascii="Arial" w:hAnsi="Arial" w:cs="Arial"/>
          <w:sz w:val="19"/>
          <w:szCs w:val="19"/>
          <w:lang w:val="es-MX"/>
        </w:rPr>
        <w:t xml:space="preserve"> Con el fin de mantener actualizado permanentemente el sistema de información territorial, las autoridades competentes enviarán mensualmente al Instituto Catastral del Estado de Oaxaca, los planes de desarrollo urbano aprobados en términos de las disposiciones legales aplicables, así como un informe sobre las autorizaciones para fraccionar, subdividir, o para establecer condominios y en su caso copia de los planos de lotificación autorizados y archivo digital de los mismos, para fraccionar un terreno o establecer un condominio.</w:t>
      </w:r>
    </w:p>
    <w:p w:rsidR="00A61018" w:rsidRPr="00147112" w:rsidRDefault="00A61018" w:rsidP="00A61018">
      <w:pPr>
        <w:jc w:val="both"/>
        <w:rPr>
          <w:rFonts w:ascii="Arial" w:hAnsi="Arial" w:cs="Arial"/>
          <w:sz w:val="19"/>
          <w:szCs w:val="19"/>
          <w:lang w:val="es-MX"/>
        </w:rPr>
      </w:pPr>
    </w:p>
    <w:p w:rsidR="00A61018" w:rsidRPr="00147112" w:rsidRDefault="00A61018" w:rsidP="00A61018">
      <w:pPr>
        <w:jc w:val="both"/>
        <w:rPr>
          <w:rFonts w:ascii="Arial" w:hAnsi="Arial" w:cs="Arial"/>
          <w:sz w:val="19"/>
          <w:szCs w:val="19"/>
          <w:lang w:val="es-MX"/>
        </w:rPr>
      </w:pPr>
      <w:r w:rsidRPr="00147112">
        <w:rPr>
          <w:rFonts w:ascii="Arial" w:hAnsi="Arial" w:cs="Arial"/>
          <w:sz w:val="19"/>
          <w:szCs w:val="19"/>
          <w:lang w:val="es-MX"/>
        </w:rPr>
        <w:t>De igual forma para elaborar y actualizar la cartografía catastral</w:t>
      </w:r>
      <w:r w:rsidRPr="00147112">
        <w:rPr>
          <w:rFonts w:ascii="Arial" w:hAnsi="Arial" w:cs="Arial"/>
          <w:bCs/>
          <w:sz w:val="19"/>
          <w:szCs w:val="19"/>
          <w:lang w:val="es-MX"/>
        </w:rPr>
        <w:t xml:space="preserve">, </w:t>
      </w:r>
      <w:r w:rsidRPr="00147112">
        <w:rPr>
          <w:rFonts w:ascii="Arial" w:hAnsi="Arial" w:cs="Arial"/>
          <w:sz w:val="19"/>
          <w:szCs w:val="19"/>
          <w:lang w:val="es-MX"/>
        </w:rPr>
        <w:t>los particulares, profesionales inmobiliarios, fraccionadores y urbanizadores con dicha actividad o giro fiscal, que obtengan licencia o autorización para fraccionar, subdividir, lotificar, re lotificar o fusionar un inmueble y se tengan o no proyectadas obras de construcción, deberán presentar al Instituto Catastral del Estado de Oaxaca los avisos de reasignación y asignación de cuenta correspondiente a cada uno de los lotes resultantes de subdivisión, lotificación, fraccionamiento o condominio, en un plazo no mayor de treinta días hábiles contados a partir de la fecha de autorización, acompañando copia de la licencia o autorización y copia de los planos; tratándose de lotificaciones de más de cinco predios se requiere para la autorización del trámite, el archivo digital georreferenciado a la red geodésica estatal del proyecto aprobado; en igual plazo deberán comunicar toda modificación realizada a la autorización inicial</w:t>
      </w:r>
      <w:r w:rsidRPr="00147112">
        <w:rPr>
          <w:rFonts w:ascii="Arial" w:hAnsi="Arial" w:cs="Arial"/>
          <w:sz w:val="19"/>
          <w:szCs w:val="19"/>
          <w:vertAlign w:val="superscript"/>
          <w:lang w:val="es-MX"/>
        </w:rPr>
        <w:t>.(Reforma según Decreto No. 745 PPOE Extra de 29-12-08)</w:t>
      </w:r>
    </w:p>
    <w:p w:rsidR="00A61018" w:rsidRPr="00147112" w:rsidRDefault="00A61018" w:rsidP="00A61018">
      <w:pPr>
        <w:jc w:val="both"/>
        <w:rPr>
          <w:rFonts w:ascii="Arial" w:hAnsi="Arial" w:cs="Arial"/>
          <w:sz w:val="19"/>
          <w:szCs w:val="19"/>
          <w:lang w:val="es-MX"/>
        </w:rPr>
      </w:pPr>
    </w:p>
    <w:p w:rsidR="00A61018" w:rsidRPr="00147112" w:rsidRDefault="00A61018" w:rsidP="00A61018">
      <w:pPr>
        <w:jc w:val="both"/>
        <w:rPr>
          <w:rFonts w:ascii="Arial" w:hAnsi="Arial" w:cs="Arial"/>
          <w:bCs/>
          <w:sz w:val="19"/>
          <w:szCs w:val="19"/>
          <w:vertAlign w:val="superscript"/>
          <w:lang w:val="es-MX"/>
        </w:rPr>
      </w:pPr>
      <w:r w:rsidRPr="00147112">
        <w:rPr>
          <w:rFonts w:ascii="Arial" w:hAnsi="Arial" w:cs="Arial"/>
          <w:b/>
          <w:sz w:val="19"/>
          <w:szCs w:val="19"/>
          <w:lang w:val="es-MX"/>
        </w:rPr>
        <w:t>ARTÍCULO 40.-</w:t>
      </w:r>
      <w:r w:rsidRPr="00147112">
        <w:rPr>
          <w:rFonts w:ascii="Arial" w:hAnsi="Arial" w:cs="Arial"/>
          <w:sz w:val="19"/>
          <w:szCs w:val="19"/>
          <w:lang w:val="es-MX"/>
        </w:rPr>
        <w:t xml:space="preserve"> Recibidos por el Instituto los avisos y copias de los planos a que se refiere el artículo 39 de esta Ley, éste señalará cuando así proceda, cuenta catastral, la clave catastral de cada uno de los lotes de terreno que constituyan la subdivisión, lotificación, fraccionamiento o condominio, mismo </w:t>
      </w:r>
      <w:r w:rsidRPr="00147112">
        <w:rPr>
          <w:rFonts w:ascii="Arial" w:hAnsi="Arial" w:cs="Arial"/>
          <w:sz w:val="19"/>
          <w:szCs w:val="19"/>
          <w:lang w:val="es-MX"/>
        </w:rPr>
        <w:lastRenderedPageBreak/>
        <w:t xml:space="preserve">que servirá de base para la identificación de las operaciones catastrales que se realicen en el futuro y procederá a: </w:t>
      </w:r>
      <w:r w:rsidRPr="00147112">
        <w:rPr>
          <w:rFonts w:ascii="Arial" w:hAnsi="Arial" w:cs="Arial"/>
          <w:bCs/>
          <w:sz w:val="19"/>
          <w:szCs w:val="19"/>
          <w:vertAlign w:val="superscript"/>
          <w:lang w:val="es-MX"/>
        </w:rPr>
        <w:t xml:space="preserve">(Reforma </w:t>
      </w:r>
      <w:r w:rsidRPr="00147112">
        <w:rPr>
          <w:rFonts w:ascii="Arial" w:hAnsi="Arial" w:cs="Arial"/>
          <w:sz w:val="19"/>
          <w:szCs w:val="19"/>
          <w:vertAlign w:val="superscript"/>
          <w:lang w:val="es-MX"/>
        </w:rPr>
        <w:t>según Decreto No. 709 PPOE Tercera Sección de 17-12-11)</w:t>
      </w:r>
    </w:p>
    <w:p w:rsidR="00A61018" w:rsidRPr="00147112" w:rsidRDefault="00A61018" w:rsidP="00A61018">
      <w:pPr>
        <w:jc w:val="both"/>
        <w:rPr>
          <w:rFonts w:ascii="Arial" w:hAnsi="Arial" w:cs="Arial"/>
          <w:sz w:val="19"/>
          <w:szCs w:val="19"/>
          <w:lang w:val="es-MX"/>
        </w:rPr>
      </w:pPr>
    </w:p>
    <w:p w:rsidR="00A61018" w:rsidRPr="00147112" w:rsidRDefault="00A61018" w:rsidP="00A61018">
      <w:pPr>
        <w:numPr>
          <w:ilvl w:val="0"/>
          <w:numId w:val="19"/>
        </w:numPr>
        <w:tabs>
          <w:tab w:val="left" w:pos="1134"/>
        </w:tabs>
        <w:ind w:left="1134" w:hanging="1134"/>
        <w:jc w:val="both"/>
        <w:rPr>
          <w:rFonts w:ascii="Arial" w:hAnsi="Arial" w:cs="Arial"/>
          <w:bCs/>
          <w:sz w:val="19"/>
          <w:szCs w:val="19"/>
          <w:lang w:val="es-MX"/>
        </w:rPr>
      </w:pPr>
      <w:r w:rsidRPr="00147112">
        <w:rPr>
          <w:rFonts w:ascii="Arial" w:hAnsi="Arial" w:cs="Arial"/>
          <w:bCs/>
          <w:sz w:val="19"/>
          <w:szCs w:val="19"/>
          <w:lang w:val="es-MX"/>
        </w:rPr>
        <w:t>Empadronar los lotes producto de la subdivisión, lotificación, fraccionamiento o condominio, los cuales se consideran como nuevos predios; y</w:t>
      </w:r>
    </w:p>
    <w:p w:rsidR="00A61018" w:rsidRPr="00147112" w:rsidRDefault="00A61018" w:rsidP="00A61018">
      <w:pPr>
        <w:tabs>
          <w:tab w:val="left" w:pos="1134"/>
        </w:tabs>
        <w:ind w:left="1134" w:hanging="1134"/>
        <w:jc w:val="both"/>
        <w:rPr>
          <w:rFonts w:ascii="Arial" w:hAnsi="Arial" w:cs="Arial"/>
          <w:bCs/>
          <w:sz w:val="19"/>
          <w:szCs w:val="19"/>
          <w:lang w:val="es-MX"/>
        </w:rPr>
      </w:pPr>
    </w:p>
    <w:p w:rsidR="00A61018" w:rsidRPr="00147112" w:rsidRDefault="00A61018" w:rsidP="00A61018">
      <w:pPr>
        <w:numPr>
          <w:ilvl w:val="0"/>
          <w:numId w:val="19"/>
        </w:numPr>
        <w:tabs>
          <w:tab w:val="left" w:pos="1134"/>
        </w:tabs>
        <w:ind w:left="1134" w:hanging="1134"/>
        <w:jc w:val="both"/>
        <w:rPr>
          <w:rFonts w:ascii="Arial" w:hAnsi="Arial" w:cs="Arial"/>
          <w:bCs/>
          <w:sz w:val="19"/>
          <w:szCs w:val="19"/>
          <w:lang w:val="es-MX"/>
        </w:rPr>
      </w:pPr>
      <w:r w:rsidRPr="00147112">
        <w:rPr>
          <w:rFonts w:ascii="Arial" w:hAnsi="Arial" w:cs="Arial"/>
          <w:bCs/>
          <w:sz w:val="19"/>
          <w:szCs w:val="19"/>
          <w:lang w:val="es-MX"/>
        </w:rPr>
        <w:t xml:space="preserve"> Valuar cada uno de los lotes del fraccionamiento o condominio</w:t>
      </w:r>
      <w:r w:rsidRPr="00147112">
        <w:rPr>
          <w:rFonts w:ascii="Arial" w:hAnsi="Arial" w:cs="Arial"/>
          <w:bCs/>
          <w:sz w:val="19"/>
          <w:szCs w:val="19"/>
          <w:vertAlign w:val="superscript"/>
          <w:lang w:val="es-MX"/>
        </w:rPr>
        <w:t>.</w:t>
      </w:r>
      <w:r w:rsidRPr="00147112">
        <w:rPr>
          <w:rFonts w:ascii="Arial" w:hAnsi="Arial" w:cs="Arial"/>
          <w:sz w:val="19"/>
          <w:szCs w:val="19"/>
          <w:vertAlign w:val="superscript"/>
          <w:lang w:val="es-MX"/>
        </w:rPr>
        <w:t>(Reforma-Adición según Decreto No. 24 PPOE No. 52 Segunda Sección de 29-12-07)</w:t>
      </w:r>
    </w:p>
    <w:p w:rsidR="00A61018" w:rsidRPr="00147112" w:rsidRDefault="00A61018" w:rsidP="00A61018">
      <w:pPr>
        <w:jc w:val="both"/>
        <w:rPr>
          <w:rFonts w:ascii="Arial" w:hAnsi="Arial" w:cs="Arial"/>
          <w:spacing w:val="-2"/>
          <w:sz w:val="19"/>
          <w:szCs w:val="19"/>
          <w:lang w:val="es-MX"/>
        </w:rPr>
      </w:pPr>
    </w:p>
    <w:p w:rsidR="00A61018" w:rsidRPr="00147112" w:rsidRDefault="00A61018" w:rsidP="00A61018">
      <w:pPr>
        <w:jc w:val="both"/>
        <w:rPr>
          <w:rFonts w:ascii="Arial" w:hAnsi="Arial" w:cs="Arial"/>
          <w:spacing w:val="-2"/>
          <w:sz w:val="19"/>
          <w:szCs w:val="19"/>
          <w:vertAlign w:val="superscript"/>
          <w:lang w:val="es-MX"/>
        </w:rPr>
      </w:pPr>
      <w:r w:rsidRPr="00147112">
        <w:rPr>
          <w:rFonts w:ascii="Arial" w:hAnsi="Arial" w:cs="Arial"/>
          <w:b/>
          <w:spacing w:val="-2"/>
          <w:sz w:val="19"/>
          <w:szCs w:val="19"/>
          <w:lang w:val="es-MX"/>
        </w:rPr>
        <w:t>ARTÍCULO 41.-</w:t>
      </w:r>
      <w:r w:rsidRPr="00147112">
        <w:rPr>
          <w:rFonts w:ascii="Arial" w:hAnsi="Arial" w:cs="Arial"/>
          <w:spacing w:val="-2"/>
          <w:sz w:val="19"/>
          <w:szCs w:val="19"/>
          <w:lang w:val="es-MX"/>
        </w:rPr>
        <w:t xml:space="preserve"> Se deroga.</w:t>
      </w:r>
      <w:r w:rsidRPr="00147112">
        <w:rPr>
          <w:rFonts w:ascii="Arial" w:hAnsi="Arial" w:cs="Arial"/>
          <w:spacing w:val="-2"/>
          <w:sz w:val="19"/>
          <w:szCs w:val="19"/>
          <w:vertAlign w:val="superscript"/>
          <w:lang w:val="es-MX"/>
        </w:rPr>
        <w:t xml:space="preserve"> (Derogado según Decreto No. 745 PPOE Extra de 29-12-08)</w:t>
      </w:r>
    </w:p>
    <w:p w:rsidR="00A61018" w:rsidRPr="00147112" w:rsidRDefault="00A61018" w:rsidP="00A61018">
      <w:pPr>
        <w:tabs>
          <w:tab w:val="left" w:pos="-720"/>
        </w:tabs>
        <w:suppressAutoHyphens/>
        <w:ind w:left="540" w:hanging="540"/>
        <w:jc w:val="both"/>
        <w:rPr>
          <w:rFonts w:ascii="Arial" w:hAnsi="Arial" w:cs="Arial"/>
          <w:spacing w:val="-2"/>
          <w:sz w:val="19"/>
          <w:szCs w:val="19"/>
          <w:lang w:val="es-MX"/>
        </w:rPr>
      </w:pPr>
    </w:p>
    <w:p w:rsidR="00A61018" w:rsidRPr="00147112" w:rsidRDefault="00A61018" w:rsidP="00A61018">
      <w:pPr>
        <w:jc w:val="both"/>
        <w:rPr>
          <w:rFonts w:ascii="Arial" w:hAnsi="Arial" w:cs="Arial"/>
          <w:spacing w:val="-2"/>
          <w:sz w:val="19"/>
          <w:szCs w:val="19"/>
          <w:vertAlign w:val="superscript"/>
          <w:lang w:val="es-MX"/>
        </w:rPr>
      </w:pPr>
      <w:r w:rsidRPr="00147112">
        <w:rPr>
          <w:rFonts w:ascii="Arial" w:hAnsi="Arial" w:cs="Arial"/>
          <w:b/>
          <w:spacing w:val="-2"/>
          <w:sz w:val="19"/>
          <w:szCs w:val="19"/>
          <w:lang w:val="es-MX"/>
        </w:rPr>
        <w:t>ARTÍCULO 42.-</w:t>
      </w:r>
      <w:r w:rsidRPr="00147112">
        <w:rPr>
          <w:rFonts w:ascii="Arial" w:hAnsi="Arial" w:cs="Arial"/>
          <w:spacing w:val="-2"/>
          <w:sz w:val="19"/>
          <w:szCs w:val="19"/>
          <w:lang w:val="es-MX"/>
        </w:rPr>
        <w:t xml:space="preserve"> Se deroga.</w:t>
      </w:r>
      <w:r w:rsidRPr="00147112">
        <w:rPr>
          <w:rFonts w:ascii="Arial" w:hAnsi="Arial" w:cs="Arial"/>
          <w:spacing w:val="-2"/>
          <w:sz w:val="19"/>
          <w:szCs w:val="19"/>
          <w:vertAlign w:val="superscript"/>
          <w:lang w:val="es-MX"/>
        </w:rPr>
        <w:t xml:space="preserve"> (Derogado según Decreto No. 745 PPOE Extra de 29-12-08)</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147112" w:rsidRDefault="00A61018" w:rsidP="00A61018">
      <w:pPr>
        <w:tabs>
          <w:tab w:val="left" w:pos="-720"/>
        </w:tabs>
        <w:suppressAutoHyphens/>
        <w:jc w:val="both"/>
        <w:rPr>
          <w:rFonts w:ascii="Arial" w:hAnsi="Arial"/>
          <w:spacing w:val="-2"/>
          <w:sz w:val="19"/>
          <w:szCs w:val="19"/>
          <w:lang w:val="es-MX"/>
        </w:rPr>
      </w:pPr>
      <w:r w:rsidRPr="00147112">
        <w:rPr>
          <w:rFonts w:ascii="Arial" w:hAnsi="Arial"/>
          <w:b/>
          <w:spacing w:val="-2"/>
          <w:sz w:val="19"/>
          <w:szCs w:val="19"/>
          <w:lang w:val="es-MX"/>
        </w:rPr>
        <w:t>ARTÍCULO 43.-</w:t>
      </w:r>
      <w:r w:rsidRPr="00147112">
        <w:rPr>
          <w:rFonts w:ascii="Arial" w:hAnsi="Arial"/>
          <w:spacing w:val="-2"/>
          <w:sz w:val="19"/>
          <w:szCs w:val="19"/>
          <w:lang w:val="es-MX"/>
        </w:rPr>
        <w:t xml:space="preserve"> Los propietarios de fraccionamientos o condominios deberán manifestar al Instituto la celebración de contratos de compraventa, de promesa de venta, de venta con reserva de dominio, o cualquier otro acto traslativo de dominio. Si como consecuencia de dichos contratos se da la posesión, se empadronarán a nombre del poseedor los lotes del fraccionamiento o los apartamentos o locales del condominio.</w:t>
      </w:r>
    </w:p>
    <w:p w:rsidR="00A61018" w:rsidRPr="00147112" w:rsidRDefault="00A61018" w:rsidP="00A61018">
      <w:pPr>
        <w:tabs>
          <w:tab w:val="left" w:pos="-720"/>
        </w:tabs>
        <w:suppressAutoHyphens/>
        <w:jc w:val="both"/>
        <w:rPr>
          <w:rFonts w:ascii="Arial" w:hAnsi="Arial"/>
          <w:b/>
          <w:spacing w:val="-2"/>
          <w:sz w:val="19"/>
          <w:szCs w:val="19"/>
          <w:lang w:val="es-MX"/>
        </w:rPr>
      </w:pPr>
    </w:p>
    <w:p w:rsidR="00A61018" w:rsidRPr="00147112" w:rsidRDefault="00A61018" w:rsidP="00A61018">
      <w:pPr>
        <w:tabs>
          <w:tab w:val="left" w:pos="-720"/>
        </w:tabs>
        <w:suppressAutoHyphens/>
        <w:jc w:val="both"/>
        <w:rPr>
          <w:rFonts w:ascii="Arial" w:hAnsi="Arial"/>
          <w:spacing w:val="-2"/>
          <w:sz w:val="19"/>
          <w:szCs w:val="19"/>
          <w:lang w:val="es-MX"/>
        </w:rPr>
      </w:pPr>
      <w:r w:rsidRPr="00147112">
        <w:rPr>
          <w:rFonts w:ascii="Arial" w:hAnsi="Arial"/>
          <w:b/>
          <w:spacing w:val="-2"/>
          <w:sz w:val="19"/>
          <w:szCs w:val="19"/>
          <w:lang w:val="es-MX"/>
        </w:rPr>
        <w:t>ARTÍCULO 44.-</w:t>
      </w:r>
      <w:r w:rsidRPr="00147112">
        <w:rPr>
          <w:rFonts w:ascii="Arial" w:hAnsi="Arial"/>
          <w:spacing w:val="-2"/>
          <w:sz w:val="19"/>
          <w:szCs w:val="19"/>
          <w:lang w:val="es-MX"/>
        </w:rPr>
        <w:t xml:space="preserve"> Los propietarios de fraccionamientos o condominios antes de celebrar contratos de compraventa, promesa de venta, venta con reserva de dominio o cualquier otro acto traslativo de dominio, deberán cumplir con las disposiciones establecidas en el presente ordenamiento, su Reglamento y demás Leyes aplicables.</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147112" w:rsidRDefault="00A61018" w:rsidP="00A61018">
      <w:pPr>
        <w:tabs>
          <w:tab w:val="left" w:pos="-720"/>
        </w:tabs>
        <w:suppressAutoHyphens/>
        <w:jc w:val="both"/>
        <w:rPr>
          <w:rFonts w:ascii="Arial" w:hAnsi="Arial"/>
          <w:spacing w:val="-2"/>
          <w:sz w:val="19"/>
          <w:szCs w:val="19"/>
          <w:lang w:val="es-MX"/>
        </w:rPr>
      </w:pPr>
      <w:r w:rsidRPr="00147112">
        <w:rPr>
          <w:rFonts w:ascii="Arial" w:hAnsi="Arial"/>
          <w:spacing w:val="-2"/>
          <w:sz w:val="19"/>
          <w:szCs w:val="19"/>
          <w:lang w:val="es-MX"/>
        </w:rPr>
        <w:t>De no cumplirse lo establecido en este artículo, los fedatarios públicos no autorizarán las escrituras de los actos señalados anteriormente y las autoridades competentes no las inscribirán. De celebrarse dichos contratos y transmitirse la posesión de un predio o condominio, las autoridades catastrales harán del conocimiento de las autoridades competentes la existencia de esa irregularidad, para que apliquen a los infractores las sanciones a que haya lugar, o en su caso, las aplicarán directamente conforme a lo previsto en esta Ley.</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147112" w:rsidRDefault="00A61018" w:rsidP="00A61018">
      <w:pPr>
        <w:jc w:val="both"/>
        <w:rPr>
          <w:rFonts w:ascii="Arial" w:hAnsi="Arial" w:cs="Arial"/>
          <w:sz w:val="19"/>
          <w:szCs w:val="19"/>
          <w:vertAlign w:val="superscript"/>
          <w:lang w:val="es-MX"/>
        </w:rPr>
      </w:pPr>
      <w:r w:rsidRPr="00147112">
        <w:rPr>
          <w:rFonts w:ascii="Arial" w:hAnsi="Arial"/>
          <w:b/>
          <w:spacing w:val="-2"/>
          <w:sz w:val="19"/>
          <w:szCs w:val="19"/>
          <w:lang w:val="es-MX"/>
        </w:rPr>
        <w:t>ARTÍCULO 45.-</w:t>
      </w:r>
      <w:r w:rsidRPr="00147112">
        <w:rPr>
          <w:rFonts w:ascii="Arial" w:hAnsi="Arial" w:cs="Arial"/>
          <w:sz w:val="19"/>
          <w:szCs w:val="19"/>
          <w:lang w:val="es-MX"/>
        </w:rPr>
        <w:t xml:space="preserve"> Para efectos de la valuación de los bienes inmuebles en particular, el personal del Instituto Catastral del Estado de Oaxaca o Perito Valuador autorizado, se sujetarán a las disposiciones aplicables que para las visitas domiciliarias prevé el Código Fiscal del Estado. Si los propietarios o poseedores se opusieran en cualquier forma a la visita, el avalúo se hará administrativamente con base en los elementos de que se disponga, </w:t>
      </w:r>
      <w:r w:rsidRPr="00147112">
        <w:rPr>
          <w:rFonts w:ascii="Arial" w:hAnsi="Arial" w:cs="Arial"/>
          <w:sz w:val="19"/>
          <w:szCs w:val="19"/>
          <w:lang w:val="es-MX"/>
        </w:rPr>
        <w:lastRenderedPageBreak/>
        <w:t xml:space="preserve">apoyándose en la cartografía, en Tablas de Valores Unitarios de Suelo y Construcciones y el Instructivo Técnico de Valuación, sin perjuicio de las sanciones correspondientes. </w:t>
      </w:r>
      <w:r w:rsidRPr="00147112">
        <w:rPr>
          <w:rFonts w:ascii="Arial" w:hAnsi="Arial" w:cs="Arial"/>
          <w:sz w:val="19"/>
          <w:szCs w:val="19"/>
          <w:vertAlign w:val="superscript"/>
          <w:lang w:val="es-MX"/>
        </w:rPr>
        <w:t>(Reforma según Decreto No. 709 PPOE Tercera Sección de 17-12-11)</w:t>
      </w:r>
    </w:p>
    <w:p w:rsidR="00A61018" w:rsidRDefault="00A61018" w:rsidP="00A61018">
      <w:pPr>
        <w:tabs>
          <w:tab w:val="left" w:pos="-720"/>
        </w:tabs>
        <w:suppressAutoHyphens/>
        <w:jc w:val="both"/>
        <w:rPr>
          <w:rFonts w:ascii="Arial" w:hAnsi="Arial"/>
          <w:spacing w:val="-2"/>
          <w:sz w:val="19"/>
          <w:szCs w:val="19"/>
          <w:lang w:val="es-MX"/>
        </w:rPr>
      </w:pPr>
    </w:p>
    <w:p w:rsidR="00A61018" w:rsidRPr="00147112" w:rsidRDefault="00A61018" w:rsidP="00A61018">
      <w:pPr>
        <w:tabs>
          <w:tab w:val="left" w:pos="-720"/>
        </w:tabs>
        <w:suppressAutoHyphens/>
        <w:jc w:val="both"/>
        <w:rPr>
          <w:rFonts w:ascii="Arial" w:hAnsi="Arial"/>
          <w:spacing w:val="-2"/>
          <w:sz w:val="19"/>
          <w:szCs w:val="19"/>
          <w:lang w:val="es-MX"/>
        </w:rPr>
      </w:pPr>
      <w:r w:rsidRPr="00147112">
        <w:rPr>
          <w:rFonts w:ascii="Arial" w:hAnsi="Arial"/>
          <w:b/>
          <w:spacing w:val="-2"/>
          <w:sz w:val="19"/>
          <w:szCs w:val="19"/>
          <w:lang w:val="es-MX"/>
        </w:rPr>
        <w:t>ARTÍCULO 46.-</w:t>
      </w:r>
      <w:r w:rsidRPr="00147112">
        <w:rPr>
          <w:rFonts w:ascii="Arial" w:hAnsi="Arial"/>
          <w:spacing w:val="-2"/>
          <w:sz w:val="19"/>
          <w:szCs w:val="19"/>
          <w:lang w:val="es-MX"/>
        </w:rPr>
        <w:t xml:space="preserve"> Para la valuación de los bienes inmuebles en particular, el Instituto deberá:</w:t>
      </w:r>
    </w:p>
    <w:p w:rsidR="00A61018" w:rsidRPr="00147112" w:rsidRDefault="00A61018" w:rsidP="00A61018">
      <w:pPr>
        <w:tabs>
          <w:tab w:val="left" w:pos="-720"/>
        </w:tabs>
        <w:suppressAutoHyphens/>
        <w:spacing w:line="12" w:lineRule="atLeast"/>
        <w:jc w:val="both"/>
        <w:rPr>
          <w:rFonts w:ascii="Arial" w:hAnsi="Arial"/>
          <w:spacing w:val="-2"/>
          <w:sz w:val="19"/>
          <w:szCs w:val="19"/>
          <w:lang w:val="es-MX"/>
        </w:rPr>
      </w:pPr>
    </w:p>
    <w:p w:rsidR="00A61018" w:rsidRPr="00147112" w:rsidRDefault="00A61018" w:rsidP="00A61018">
      <w:pPr>
        <w:numPr>
          <w:ilvl w:val="0"/>
          <w:numId w:val="1"/>
        </w:numPr>
        <w:tabs>
          <w:tab w:val="clear" w:pos="720"/>
          <w:tab w:val="left" w:pos="-720"/>
          <w:tab w:val="left" w:pos="0"/>
          <w:tab w:val="left" w:pos="1134"/>
        </w:tabs>
        <w:suppressAutoHyphens/>
        <w:spacing w:line="18" w:lineRule="atLeast"/>
        <w:ind w:left="1134" w:hanging="1134"/>
        <w:jc w:val="both"/>
        <w:rPr>
          <w:rFonts w:ascii="Arial" w:hAnsi="Arial"/>
          <w:spacing w:val="-2"/>
          <w:sz w:val="19"/>
          <w:szCs w:val="19"/>
          <w:lang w:val="es-MX"/>
        </w:rPr>
      </w:pPr>
      <w:r w:rsidRPr="00147112">
        <w:rPr>
          <w:rFonts w:ascii="Arial" w:hAnsi="Arial"/>
          <w:spacing w:val="-2"/>
          <w:sz w:val="19"/>
          <w:szCs w:val="19"/>
          <w:lang w:val="es-MX"/>
        </w:rPr>
        <w:t>Revisar y confrontar las manifestaciones o avisos presentados por los propietarios o poseedores de bienes inmuebles con los datos que obren en su poder.</w:t>
      </w:r>
    </w:p>
    <w:p w:rsidR="00A61018" w:rsidRPr="00147112" w:rsidRDefault="00A61018" w:rsidP="00A61018">
      <w:pPr>
        <w:tabs>
          <w:tab w:val="left" w:pos="-720"/>
          <w:tab w:val="left" w:pos="0"/>
          <w:tab w:val="left" w:pos="1134"/>
        </w:tabs>
        <w:suppressAutoHyphens/>
        <w:spacing w:line="12" w:lineRule="atLeast"/>
        <w:ind w:left="1134" w:hanging="1134"/>
        <w:jc w:val="both"/>
        <w:rPr>
          <w:rFonts w:ascii="Arial" w:hAnsi="Arial"/>
          <w:spacing w:val="-2"/>
          <w:sz w:val="19"/>
          <w:szCs w:val="19"/>
          <w:lang w:val="es-MX"/>
        </w:rPr>
      </w:pPr>
    </w:p>
    <w:p w:rsidR="00A61018" w:rsidRPr="00147112" w:rsidRDefault="00A61018" w:rsidP="00A61018">
      <w:pPr>
        <w:pStyle w:val="Prrafodelista"/>
        <w:numPr>
          <w:ilvl w:val="0"/>
          <w:numId w:val="1"/>
        </w:numPr>
        <w:tabs>
          <w:tab w:val="clear" w:pos="720"/>
          <w:tab w:val="left" w:pos="-720"/>
          <w:tab w:val="left" w:pos="0"/>
          <w:tab w:val="left" w:pos="1134"/>
        </w:tabs>
        <w:suppressAutoHyphens/>
        <w:spacing w:line="18" w:lineRule="atLeast"/>
        <w:ind w:left="1134" w:hanging="1134"/>
        <w:jc w:val="both"/>
        <w:rPr>
          <w:rFonts w:ascii="Arial" w:hAnsi="Arial"/>
          <w:spacing w:val="-2"/>
          <w:sz w:val="19"/>
          <w:szCs w:val="19"/>
          <w:lang w:val="es-MX"/>
        </w:rPr>
      </w:pPr>
      <w:r w:rsidRPr="00147112">
        <w:rPr>
          <w:rFonts w:ascii="Arial" w:hAnsi="Arial"/>
          <w:spacing w:val="-2"/>
          <w:sz w:val="19"/>
          <w:szCs w:val="19"/>
          <w:lang w:val="es-MX"/>
        </w:rPr>
        <w:t>Solicitar los informes que estime necesarios de las oficinas públicas o de los fedatarios.</w:t>
      </w:r>
    </w:p>
    <w:p w:rsidR="00A61018" w:rsidRPr="00147112" w:rsidRDefault="00A61018" w:rsidP="00A61018">
      <w:pPr>
        <w:pStyle w:val="Prrafodelista"/>
        <w:tabs>
          <w:tab w:val="left" w:pos="1134"/>
        </w:tabs>
        <w:ind w:left="1134" w:hanging="1134"/>
        <w:rPr>
          <w:rFonts w:ascii="Arial" w:hAnsi="Arial"/>
          <w:spacing w:val="-2"/>
          <w:sz w:val="19"/>
          <w:szCs w:val="19"/>
          <w:highlight w:val="yellow"/>
          <w:lang w:val="es-MX"/>
        </w:rPr>
      </w:pPr>
    </w:p>
    <w:p w:rsidR="00A61018" w:rsidRPr="00147112" w:rsidRDefault="00A61018" w:rsidP="00A61018">
      <w:pPr>
        <w:pStyle w:val="Prrafodelista"/>
        <w:numPr>
          <w:ilvl w:val="0"/>
          <w:numId w:val="1"/>
        </w:numPr>
        <w:tabs>
          <w:tab w:val="clear" w:pos="720"/>
          <w:tab w:val="left" w:pos="-720"/>
          <w:tab w:val="left" w:pos="0"/>
          <w:tab w:val="left" w:pos="1134"/>
        </w:tabs>
        <w:suppressAutoHyphens/>
        <w:spacing w:line="18" w:lineRule="atLeast"/>
        <w:ind w:left="1134" w:hanging="1134"/>
        <w:jc w:val="both"/>
        <w:rPr>
          <w:rFonts w:ascii="Arial" w:hAnsi="Arial"/>
          <w:spacing w:val="-2"/>
          <w:sz w:val="19"/>
          <w:szCs w:val="19"/>
          <w:lang w:val="es-MX"/>
        </w:rPr>
      </w:pPr>
      <w:r w:rsidRPr="00147112">
        <w:rPr>
          <w:rFonts w:ascii="Arial" w:hAnsi="Arial"/>
          <w:spacing w:val="-2"/>
          <w:sz w:val="19"/>
          <w:szCs w:val="19"/>
          <w:lang w:val="es-MX"/>
        </w:rPr>
        <w:t xml:space="preserve">Calificar las manifestaciones o avisos y exigir a los interesados que las aclaren, comprueben o ratifiquen cuando sea necesario; y </w:t>
      </w:r>
      <w:r w:rsidRPr="00147112">
        <w:rPr>
          <w:rFonts w:ascii="Arial" w:hAnsi="Arial" w:cs="Arial"/>
          <w:bCs/>
          <w:sz w:val="19"/>
          <w:szCs w:val="19"/>
          <w:vertAlign w:val="superscript"/>
          <w:lang w:val="es-MX"/>
        </w:rPr>
        <w:t>(Reforma según Decreto No .880 PPOE Quinta Sección de fecha 27-12-2014)</w:t>
      </w:r>
    </w:p>
    <w:p w:rsidR="00A61018" w:rsidRPr="00147112" w:rsidRDefault="00A61018" w:rsidP="00A61018">
      <w:pPr>
        <w:tabs>
          <w:tab w:val="left" w:pos="-720"/>
          <w:tab w:val="left" w:pos="0"/>
          <w:tab w:val="left" w:pos="1134"/>
        </w:tabs>
        <w:suppressAutoHyphens/>
        <w:spacing w:line="18" w:lineRule="atLeast"/>
        <w:ind w:left="1134" w:hanging="1134"/>
        <w:jc w:val="both"/>
        <w:rPr>
          <w:rFonts w:ascii="Arial" w:hAnsi="Arial"/>
          <w:spacing w:val="-2"/>
          <w:sz w:val="19"/>
          <w:szCs w:val="19"/>
          <w:lang w:val="es-MX"/>
        </w:rPr>
      </w:pPr>
    </w:p>
    <w:p w:rsidR="00A61018" w:rsidRPr="00147112" w:rsidRDefault="00A61018" w:rsidP="00A61018">
      <w:pPr>
        <w:pStyle w:val="Prrafodelista"/>
        <w:numPr>
          <w:ilvl w:val="0"/>
          <w:numId w:val="1"/>
        </w:numPr>
        <w:tabs>
          <w:tab w:val="clear" w:pos="720"/>
          <w:tab w:val="left" w:pos="-720"/>
          <w:tab w:val="left" w:pos="0"/>
          <w:tab w:val="left" w:pos="1134"/>
        </w:tabs>
        <w:suppressAutoHyphens/>
        <w:spacing w:line="18" w:lineRule="atLeast"/>
        <w:ind w:left="1134" w:hanging="1134"/>
        <w:jc w:val="both"/>
        <w:rPr>
          <w:rFonts w:ascii="Arial" w:hAnsi="Arial"/>
          <w:spacing w:val="-2"/>
          <w:sz w:val="19"/>
          <w:szCs w:val="19"/>
          <w:lang w:val="es-MX"/>
        </w:rPr>
      </w:pPr>
      <w:r w:rsidRPr="00147112">
        <w:rPr>
          <w:rFonts w:ascii="Arial" w:hAnsi="Arial"/>
          <w:spacing w:val="-2"/>
          <w:sz w:val="19"/>
          <w:szCs w:val="19"/>
          <w:lang w:val="es-MX"/>
        </w:rPr>
        <w:t xml:space="preserve">Realizar verificaciones físicas. </w:t>
      </w:r>
      <w:r w:rsidRPr="00147112">
        <w:rPr>
          <w:rFonts w:ascii="Arial" w:hAnsi="Arial" w:cs="Arial"/>
          <w:bCs/>
          <w:sz w:val="19"/>
          <w:szCs w:val="19"/>
          <w:vertAlign w:val="superscript"/>
          <w:lang w:val="es-MX"/>
        </w:rPr>
        <w:t>(Reforma según Decreto No .880 PPOE Quinta Sección de fecha 27-12-2014)</w:t>
      </w:r>
    </w:p>
    <w:p w:rsidR="00A61018" w:rsidRPr="00147112" w:rsidRDefault="00A61018" w:rsidP="00A61018">
      <w:pPr>
        <w:tabs>
          <w:tab w:val="left" w:pos="-720"/>
          <w:tab w:val="left" w:pos="0"/>
          <w:tab w:val="num" w:pos="1134"/>
        </w:tabs>
        <w:suppressAutoHyphens/>
        <w:spacing w:line="18" w:lineRule="atLeast"/>
        <w:jc w:val="both"/>
        <w:rPr>
          <w:rFonts w:ascii="Arial" w:hAnsi="Arial"/>
          <w:spacing w:val="-2"/>
          <w:sz w:val="19"/>
          <w:szCs w:val="19"/>
          <w:lang w:val="es-MX"/>
        </w:rPr>
      </w:pPr>
    </w:p>
    <w:p w:rsidR="00A61018" w:rsidRPr="00147112" w:rsidRDefault="00A61018" w:rsidP="00A61018">
      <w:pPr>
        <w:tabs>
          <w:tab w:val="left" w:pos="-720"/>
          <w:tab w:val="left" w:pos="0"/>
          <w:tab w:val="num" w:pos="1134"/>
        </w:tabs>
        <w:suppressAutoHyphens/>
        <w:spacing w:line="18" w:lineRule="atLeast"/>
        <w:jc w:val="both"/>
        <w:rPr>
          <w:rFonts w:ascii="Arial" w:hAnsi="Arial"/>
          <w:spacing w:val="-2"/>
          <w:sz w:val="19"/>
          <w:szCs w:val="19"/>
          <w:lang w:val="es-MX"/>
        </w:rPr>
      </w:pPr>
      <w:r w:rsidRPr="00147112">
        <w:rPr>
          <w:rFonts w:ascii="Arial" w:hAnsi="Arial"/>
          <w:spacing w:val="-2"/>
          <w:sz w:val="19"/>
          <w:szCs w:val="19"/>
          <w:lang w:val="es-MX"/>
        </w:rPr>
        <w:t>El Instituto podrá utilizar las herramientas geográficas de uso libre, para la correcta identificación de los bienes inmuebles.</w:t>
      </w:r>
    </w:p>
    <w:p w:rsidR="00A61018" w:rsidRDefault="00A61018" w:rsidP="00A61018">
      <w:pPr>
        <w:tabs>
          <w:tab w:val="left" w:pos="-720"/>
        </w:tabs>
        <w:suppressAutoHyphens/>
        <w:jc w:val="both"/>
        <w:rPr>
          <w:rFonts w:ascii="Arial" w:hAnsi="Arial"/>
          <w:spacing w:val="-2"/>
          <w:sz w:val="19"/>
          <w:szCs w:val="19"/>
          <w:lang w:val="es-MX"/>
        </w:rPr>
      </w:pPr>
    </w:p>
    <w:p w:rsidR="00A61018" w:rsidRPr="00147112" w:rsidRDefault="00A61018" w:rsidP="00A61018">
      <w:pPr>
        <w:tabs>
          <w:tab w:val="left" w:pos="-720"/>
        </w:tabs>
        <w:suppressAutoHyphens/>
        <w:jc w:val="both"/>
        <w:rPr>
          <w:rFonts w:ascii="Arial" w:hAnsi="Arial"/>
          <w:spacing w:val="-2"/>
          <w:sz w:val="19"/>
          <w:szCs w:val="19"/>
          <w:lang w:val="es-MX"/>
        </w:rPr>
      </w:pPr>
      <w:r w:rsidRPr="00147112">
        <w:rPr>
          <w:rFonts w:ascii="Arial" w:hAnsi="Arial"/>
          <w:b/>
          <w:spacing w:val="-2"/>
          <w:sz w:val="19"/>
          <w:szCs w:val="19"/>
          <w:lang w:val="es-MX"/>
        </w:rPr>
        <w:t>ARTÍCULO 47.-</w:t>
      </w:r>
      <w:r w:rsidRPr="00147112">
        <w:rPr>
          <w:rFonts w:ascii="Arial" w:hAnsi="Arial"/>
          <w:spacing w:val="-2"/>
          <w:sz w:val="19"/>
          <w:szCs w:val="19"/>
          <w:lang w:val="es-MX"/>
        </w:rPr>
        <w:t xml:space="preserve"> Contra los actos en los que se fije el valor catastral de los bienes inmuebles, podrá interponerse recurso de revocación, conforme a lo dispuesto en el Capítulo Décimo Cuarto de esta Ley.</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A61018" w:rsidRDefault="00A61018" w:rsidP="00A61018">
      <w:pPr>
        <w:pStyle w:val="Ttulo2"/>
        <w:jc w:val="center"/>
        <w:rPr>
          <w:rFonts w:ascii="Arial" w:hAnsi="Arial" w:cs="Arial"/>
          <w:bCs w:val="0"/>
          <w:sz w:val="19"/>
          <w:szCs w:val="19"/>
          <w:lang w:val="es-MX"/>
        </w:rPr>
      </w:pPr>
      <w:r w:rsidRPr="00A61018">
        <w:rPr>
          <w:rFonts w:ascii="Arial" w:hAnsi="Arial" w:cs="Arial"/>
          <w:sz w:val="19"/>
          <w:szCs w:val="19"/>
          <w:lang w:val="es-MX"/>
        </w:rPr>
        <w:t>CAPITULO SEPTIMO</w:t>
      </w:r>
    </w:p>
    <w:p w:rsidR="00A61018" w:rsidRPr="00A61018" w:rsidRDefault="00A61018" w:rsidP="00A61018">
      <w:pPr>
        <w:pStyle w:val="Textoindependiente"/>
        <w:jc w:val="center"/>
        <w:rPr>
          <w:rFonts w:ascii="Arial" w:hAnsi="Arial" w:cs="Arial"/>
          <w:bCs/>
          <w:sz w:val="19"/>
          <w:szCs w:val="19"/>
          <w:vertAlign w:val="superscript"/>
          <w:lang w:val="es-MX"/>
        </w:rPr>
      </w:pPr>
      <w:r w:rsidRPr="00A61018">
        <w:rPr>
          <w:rFonts w:ascii="Arial" w:hAnsi="Arial" w:cs="Arial"/>
          <w:b/>
          <w:bCs/>
          <w:sz w:val="19"/>
          <w:szCs w:val="19"/>
          <w:lang w:val="es-MX"/>
        </w:rPr>
        <w:t xml:space="preserve">DE </w:t>
      </w:r>
      <w:r w:rsidRPr="00A61018">
        <w:rPr>
          <w:rFonts w:ascii="Arial" w:hAnsi="Arial" w:cs="Arial"/>
          <w:b/>
          <w:sz w:val="19"/>
          <w:szCs w:val="19"/>
          <w:lang w:val="es-MX"/>
        </w:rPr>
        <w:t xml:space="preserve">LAS TABLAS DE </w:t>
      </w:r>
      <w:r w:rsidRPr="00A61018">
        <w:rPr>
          <w:rFonts w:ascii="Arial" w:hAnsi="Arial" w:cs="Arial"/>
          <w:b/>
          <w:bCs/>
          <w:sz w:val="19"/>
          <w:szCs w:val="19"/>
          <w:lang w:val="es-MX"/>
        </w:rPr>
        <w:t>VALORES</w:t>
      </w:r>
      <w:r w:rsidRPr="00A61018">
        <w:rPr>
          <w:rFonts w:ascii="Arial" w:hAnsi="Arial" w:cs="Arial"/>
          <w:bCs/>
          <w:sz w:val="19"/>
          <w:szCs w:val="19"/>
          <w:vertAlign w:val="superscript"/>
          <w:lang w:val="es-MX"/>
        </w:rPr>
        <w:t xml:space="preserve"> </w:t>
      </w:r>
    </w:p>
    <w:p w:rsidR="00A61018" w:rsidRPr="00A61018" w:rsidRDefault="00A61018" w:rsidP="00A61018">
      <w:pPr>
        <w:pStyle w:val="Textoindependiente"/>
        <w:jc w:val="center"/>
        <w:rPr>
          <w:rFonts w:ascii="Arial" w:hAnsi="Arial" w:cs="Arial"/>
          <w:bCs/>
          <w:sz w:val="19"/>
          <w:szCs w:val="19"/>
          <w:vertAlign w:val="superscript"/>
          <w:lang w:val="es-MX"/>
        </w:rPr>
      </w:pPr>
      <w:r w:rsidRPr="00A61018">
        <w:rPr>
          <w:rFonts w:ascii="Arial" w:hAnsi="Arial" w:cs="Arial"/>
          <w:bCs/>
          <w:sz w:val="19"/>
          <w:szCs w:val="19"/>
          <w:vertAlign w:val="superscript"/>
          <w:lang w:val="es-MX"/>
        </w:rPr>
        <w:t>(Reforma según Decreto No. 745 PPOE Extra de 29-12-08)</w:t>
      </w:r>
    </w:p>
    <w:p w:rsidR="00A61018" w:rsidRPr="00A61018" w:rsidRDefault="00A61018" w:rsidP="00A61018">
      <w:pPr>
        <w:pStyle w:val="Textoindependiente"/>
        <w:rPr>
          <w:rFonts w:ascii="Arial" w:hAnsi="Arial" w:cs="Arial"/>
          <w:sz w:val="19"/>
          <w:szCs w:val="19"/>
          <w:lang w:val="es-MX"/>
        </w:rPr>
      </w:pPr>
    </w:p>
    <w:p w:rsidR="00A61018" w:rsidRPr="00A61018" w:rsidRDefault="00A61018" w:rsidP="00A61018">
      <w:pPr>
        <w:pStyle w:val="Textoindependiente"/>
        <w:rPr>
          <w:rFonts w:ascii="Arial" w:hAnsi="Arial" w:cs="Arial"/>
          <w:sz w:val="19"/>
          <w:szCs w:val="19"/>
          <w:lang w:val="es-MX"/>
        </w:rPr>
      </w:pPr>
      <w:r w:rsidRPr="00A61018">
        <w:rPr>
          <w:rFonts w:ascii="Arial" w:hAnsi="Arial" w:cs="Arial"/>
          <w:b/>
          <w:sz w:val="19"/>
          <w:szCs w:val="19"/>
          <w:lang w:val="es-MX"/>
        </w:rPr>
        <w:t>ARTÍCULO 48.-</w:t>
      </w:r>
      <w:r w:rsidRPr="00A61018">
        <w:rPr>
          <w:rFonts w:ascii="Arial" w:hAnsi="Arial" w:cs="Arial"/>
          <w:sz w:val="19"/>
          <w:szCs w:val="19"/>
          <w:lang w:val="es-MX"/>
        </w:rPr>
        <w:t xml:space="preserve"> </w:t>
      </w:r>
      <w:r w:rsidRPr="00A61018">
        <w:rPr>
          <w:rFonts w:ascii="Arial" w:hAnsi="Arial" w:cs="Arial"/>
          <w:color w:val="000000"/>
          <w:sz w:val="19"/>
          <w:szCs w:val="19"/>
          <w:lang w:val="es-MX"/>
        </w:rPr>
        <w:t xml:space="preserve">Corresponde al Congreso del Estado aprobar las Tablas de Valores Unitarios de Suelo y Construcciones, los planos de Zonificación Catastral, así como el Instructivo Técnico de Valuación, los que surtirán efectos a partir de su aprobación y publicación en el Periódico Oficial del Estado, debiendo considerarse para su elaboración, al menos los siguientes </w:t>
      </w:r>
      <w:r w:rsidRPr="00A61018">
        <w:rPr>
          <w:rFonts w:ascii="Arial" w:hAnsi="Arial" w:cs="Arial"/>
          <w:sz w:val="19"/>
          <w:szCs w:val="19"/>
          <w:lang w:val="es-MX"/>
        </w:rPr>
        <w:t>factores:</w:t>
      </w:r>
      <w:r w:rsidRPr="00A61018">
        <w:rPr>
          <w:rFonts w:ascii="Arial" w:hAnsi="Arial" w:cs="Arial"/>
          <w:sz w:val="19"/>
          <w:szCs w:val="19"/>
          <w:vertAlign w:val="superscript"/>
          <w:lang w:val="es-MX"/>
        </w:rPr>
        <w:t>:(Reforma según Decreto Núm. 1668. PPOE Extra de fecha 31-12-2015)</w:t>
      </w:r>
    </w:p>
    <w:p w:rsidR="00A61018" w:rsidRPr="00A61018" w:rsidRDefault="00A61018" w:rsidP="00A61018">
      <w:pPr>
        <w:pStyle w:val="Default"/>
        <w:rPr>
          <w:sz w:val="19"/>
          <w:szCs w:val="19"/>
        </w:rPr>
      </w:pPr>
    </w:p>
    <w:p w:rsidR="00A61018" w:rsidRPr="00A61018" w:rsidRDefault="00A61018" w:rsidP="00A61018">
      <w:pPr>
        <w:numPr>
          <w:ilvl w:val="0"/>
          <w:numId w:val="20"/>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lastRenderedPageBreak/>
        <w:t xml:space="preserve">Valores de terreno y construcciones fijados por los enajenantes y adquirentes de bienes inmuebles; </w:t>
      </w:r>
      <w:r w:rsidRPr="00A61018">
        <w:rPr>
          <w:rFonts w:ascii="Arial" w:hAnsi="Arial" w:cs="Arial"/>
          <w:sz w:val="19"/>
          <w:szCs w:val="19"/>
          <w:vertAlign w:val="superscript"/>
          <w:lang w:val="es-MX"/>
        </w:rPr>
        <w:t>(Reforma según Decreto No. 745 PPOE Extra de 29-12-08)</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20"/>
        </w:numPr>
        <w:tabs>
          <w:tab w:val="clear" w:pos="567"/>
          <w:tab w:val="num"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t>Tipo y calidad de los servicios públicos de la zona que corresponda;</w:t>
      </w:r>
      <w:r w:rsidRPr="00A61018">
        <w:rPr>
          <w:rFonts w:ascii="Arial" w:hAnsi="Arial" w:cs="Arial"/>
          <w:sz w:val="19"/>
          <w:szCs w:val="19"/>
          <w:vertAlign w:val="superscript"/>
          <w:lang w:val="es-MX"/>
        </w:rPr>
        <w:t xml:space="preserve"> (Reforma según Decreto No. 745 PPOE Extra de 29-12-08)</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20"/>
        </w:numPr>
        <w:tabs>
          <w:tab w:val="clear" w:pos="567"/>
          <w:tab w:val="num" w:pos="1134"/>
        </w:tabs>
        <w:ind w:left="1134" w:hanging="1134"/>
        <w:jc w:val="both"/>
        <w:rPr>
          <w:rFonts w:ascii="Arial" w:hAnsi="Arial" w:cs="Arial"/>
          <w:sz w:val="19"/>
          <w:szCs w:val="19"/>
          <w:vertAlign w:val="subscript"/>
          <w:lang w:val="es-MX"/>
        </w:rPr>
      </w:pPr>
      <w:r w:rsidRPr="00A61018">
        <w:rPr>
          <w:rFonts w:ascii="Arial" w:hAnsi="Arial" w:cs="Arial"/>
          <w:sz w:val="19"/>
          <w:szCs w:val="19"/>
          <w:lang w:val="es-MX"/>
        </w:rPr>
        <w:t>Existencia y características del fraccionamiento;</w:t>
      </w:r>
      <w:r w:rsidRPr="00A61018">
        <w:rPr>
          <w:rFonts w:ascii="Arial" w:hAnsi="Arial" w:cs="Arial"/>
          <w:sz w:val="19"/>
          <w:szCs w:val="19"/>
          <w:vertAlign w:val="superscript"/>
          <w:lang w:val="es-MX"/>
        </w:rPr>
        <w:t xml:space="preserve"> (Reforma según Decreto No. 745 PPOE Extra de 29-12-08)</w:t>
      </w:r>
    </w:p>
    <w:p w:rsidR="00A61018" w:rsidRPr="00A61018" w:rsidRDefault="00A61018" w:rsidP="00A61018">
      <w:pPr>
        <w:pStyle w:val="Textoindependiente"/>
        <w:tabs>
          <w:tab w:val="left" w:pos="540"/>
          <w:tab w:val="num" w:pos="1134"/>
        </w:tabs>
        <w:ind w:left="1134" w:hanging="1134"/>
        <w:rPr>
          <w:rFonts w:ascii="Arial" w:hAnsi="Arial" w:cs="Arial"/>
          <w:sz w:val="19"/>
          <w:szCs w:val="19"/>
          <w:lang w:val="es-MX"/>
        </w:rPr>
      </w:pPr>
    </w:p>
    <w:p w:rsidR="00A61018" w:rsidRPr="00A61018" w:rsidRDefault="00A61018" w:rsidP="00A61018">
      <w:pPr>
        <w:pStyle w:val="Textoindependiente"/>
        <w:tabs>
          <w:tab w:val="num" w:pos="1134"/>
        </w:tabs>
        <w:ind w:left="1134" w:hanging="1134"/>
        <w:rPr>
          <w:rFonts w:ascii="Arial" w:hAnsi="Arial" w:cs="Arial"/>
          <w:sz w:val="19"/>
          <w:szCs w:val="19"/>
          <w:lang w:val="es-MX"/>
        </w:rPr>
      </w:pPr>
      <w:r w:rsidRPr="00A61018">
        <w:rPr>
          <w:rFonts w:ascii="Arial" w:hAnsi="Arial" w:cs="Arial"/>
          <w:sz w:val="19"/>
          <w:szCs w:val="19"/>
          <w:lang w:val="es-MX"/>
        </w:rPr>
        <w:t>IV.</w:t>
      </w:r>
      <w:r w:rsidRPr="00A61018">
        <w:rPr>
          <w:rFonts w:ascii="Arial" w:hAnsi="Arial" w:cs="Arial"/>
          <w:sz w:val="19"/>
          <w:szCs w:val="19"/>
          <w:lang w:val="es-MX"/>
        </w:rPr>
        <w:tab/>
        <w:t>Ubicación del fraccionamiento o asentamiento urbano;</w:t>
      </w:r>
    </w:p>
    <w:p w:rsidR="00A61018" w:rsidRPr="00A61018" w:rsidRDefault="00A61018" w:rsidP="00A61018">
      <w:pPr>
        <w:pStyle w:val="Textoindependiente"/>
        <w:tabs>
          <w:tab w:val="num" w:pos="1134"/>
        </w:tabs>
        <w:ind w:left="1134" w:hanging="1134"/>
        <w:rPr>
          <w:rFonts w:ascii="Arial" w:hAnsi="Arial" w:cs="Arial"/>
          <w:sz w:val="19"/>
          <w:szCs w:val="19"/>
          <w:lang w:val="es-MX"/>
        </w:rPr>
      </w:pPr>
    </w:p>
    <w:p w:rsidR="00A61018" w:rsidRPr="00A61018" w:rsidRDefault="00A61018" w:rsidP="00A61018">
      <w:pPr>
        <w:pStyle w:val="Textoindependiente"/>
        <w:numPr>
          <w:ilvl w:val="0"/>
          <w:numId w:val="21"/>
        </w:numPr>
        <w:tabs>
          <w:tab w:val="clear" w:pos="567"/>
          <w:tab w:val="left" w:pos="-720"/>
          <w:tab w:val="num" w:pos="1134"/>
        </w:tabs>
        <w:suppressAutoHyphens/>
        <w:ind w:left="1134" w:hanging="1134"/>
        <w:rPr>
          <w:rFonts w:ascii="Arial" w:hAnsi="Arial" w:cs="Arial"/>
          <w:sz w:val="19"/>
          <w:szCs w:val="19"/>
          <w:lang w:val="es-MX"/>
        </w:rPr>
      </w:pPr>
      <w:r w:rsidRPr="00A61018">
        <w:rPr>
          <w:rFonts w:ascii="Arial" w:hAnsi="Arial" w:cs="Arial"/>
          <w:sz w:val="19"/>
          <w:szCs w:val="19"/>
          <w:lang w:val="es-MX"/>
        </w:rPr>
        <w:t>Características de asentamientos cercanos;</w:t>
      </w:r>
    </w:p>
    <w:p w:rsidR="00A61018" w:rsidRPr="00A61018" w:rsidRDefault="00A61018" w:rsidP="00A61018">
      <w:pPr>
        <w:pStyle w:val="Textoindependiente"/>
        <w:tabs>
          <w:tab w:val="num" w:pos="1134"/>
        </w:tabs>
        <w:ind w:left="1134" w:hanging="1134"/>
        <w:rPr>
          <w:rFonts w:ascii="Arial" w:hAnsi="Arial" w:cs="Arial"/>
          <w:sz w:val="19"/>
          <w:szCs w:val="19"/>
          <w:lang w:val="es-MX"/>
        </w:rPr>
      </w:pPr>
    </w:p>
    <w:p w:rsidR="00A61018" w:rsidRPr="00A61018" w:rsidRDefault="00A61018" w:rsidP="00A61018">
      <w:pPr>
        <w:numPr>
          <w:ilvl w:val="0"/>
          <w:numId w:val="21"/>
        </w:numPr>
        <w:tabs>
          <w:tab w:val="clear" w:pos="567"/>
          <w:tab w:val="num"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t>Oferta y demanda en el mercado inmobiliario;</w:t>
      </w:r>
      <w:r w:rsidRPr="00A61018">
        <w:rPr>
          <w:rFonts w:ascii="Arial" w:hAnsi="Arial" w:cs="Arial"/>
          <w:sz w:val="19"/>
          <w:szCs w:val="19"/>
          <w:vertAlign w:val="superscript"/>
          <w:lang w:val="es-MX"/>
        </w:rPr>
        <w:t xml:space="preserve"> (Reforma según Decreto No. 745 PPOE Extra de 29-12-08)</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21"/>
        </w:numPr>
        <w:tabs>
          <w:tab w:val="clear" w:pos="567"/>
          <w:tab w:val="num"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t>Existencia de vías de comunicación, orientación y amplitud de la vía pública;</w:t>
      </w:r>
    </w:p>
    <w:p w:rsidR="00A61018" w:rsidRPr="00A61018" w:rsidRDefault="00A61018" w:rsidP="00A61018">
      <w:pPr>
        <w:pStyle w:val="Prrafodelista"/>
        <w:tabs>
          <w:tab w:val="num" w:pos="1134"/>
        </w:tabs>
        <w:ind w:left="1134" w:hanging="1134"/>
        <w:rPr>
          <w:rFonts w:ascii="Arial" w:hAnsi="Arial" w:cs="Arial"/>
          <w:sz w:val="19"/>
          <w:szCs w:val="19"/>
          <w:lang w:val="es-MX"/>
        </w:rPr>
      </w:pPr>
    </w:p>
    <w:p w:rsidR="00A61018" w:rsidRPr="00A61018" w:rsidRDefault="00A61018" w:rsidP="00A61018">
      <w:pPr>
        <w:pStyle w:val="Textoindependiente"/>
        <w:tabs>
          <w:tab w:val="num" w:pos="1134"/>
        </w:tabs>
        <w:ind w:left="1134" w:hanging="1134"/>
        <w:rPr>
          <w:rFonts w:ascii="Arial" w:hAnsi="Arial" w:cs="Arial"/>
          <w:sz w:val="19"/>
          <w:szCs w:val="19"/>
          <w:lang w:val="es-MX"/>
        </w:rPr>
      </w:pPr>
      <w:r w:rsidRPr="00A61018">
        <w:rPr>
          <w:rFonts w:ascii="Arial" w:hAnsi="Arial" w:cs="Arial"/>
          <w:sz w:val="19"/>
          <w:szCs w:val="19"/>
          <w:lang w:val="es-MX"/>
        </w:rPr>
        <w:t>VIII.</w:t>
      </w:r>
      <w:r w:rsidRPr="00A61018">
        <w:rPr>
          <w:rFonts w:ascii="Arial" w:hAnsi="Arial" w:cs="Arial"/>
          <w:sz w:val="19"/>
          <w:szCs w:val="19"/>
          <w:lang w:val="es-MX"/>
        </w:rPr>
        <w:tab/>
        <w:t>Tipo y calidad de las construcciones, de acuerdo con las características de materiales utilizados, los sistemas constructivos usados y dimensión de construcción;</w:t>
      </w:r>
      <w:r w:rsidRPr="00A61018">
        <w:rPr>
          <w:rFonts w:ascii="Arial" w:hAnsi="Arial" w:cs="Arial"/>
          <w:sz w:val="19"/>
          <w:szCs w:val="19"/>
          <w:vertAlign w:val="superscript"/>
          <w:lang w:val="es-MX"/>
        </w:rPr>
        <w:t xml:space="preserve"> (Reforma según Decreto No. 745 PPOE Extra de 29-12-08)</w:t>
      </w:r>
    </w:p>
    <w:p w:rsidR="00A61018" w:rsidRPr="00A61018" w:rsidRDefault="00A61018" w:rsidP="00A61018">
      <w:pPr>
        <w:pStyle w:val="Textoindependiente"/>
        <w:tabs>
          <w:tab w:val="num" w:pos="1134"/>
        </w:tabs>
        <w:ind w:left="1134" w:hanging="1134"/>
        <w:rPr>
          <w:rFonts w:ascii="Arial" w:hAnsi="Arial" w:cs="Arial"/>
          <w:sz w:val="19"/>
          <w:szCs w:val="19"/>
          <w:lang w:val="es-MX"/>
        </w:rPr>
      </w:pPr>
    </w:p>
    <w:p w:rsidR="00A61018" w:rsidRPr="00A61018" w:rsidRDefault="00A61018" w:rsidP="00A61018">
      <w:pPr>
        <w:pStyle w:val="Textoindependiente"/>
        <w:tabs>
          <w:tab w:val="num" w:pos="1134"/>
        </w:tabs>
        <w:ind w:left="1134" w:hanging="1134"/>
        <w:rPr>
          <w:rFonts w:ascii="Arial" w:hAnsi="Arial" w:cs="Arial"/>
          <w:sz w:val="19"/>
          <w:szCs w:val="19"/>
          <w:lang w:val="es-MX"/>
        </w:rPr>
      </w:pPr>
      <w:r w:rsidRPr="00A61018">
        <w:rPr>
          <w:rFonts w:ascii="Arial" w:hAnsi="Arial" w:cs="Arial"/>
          <w:sz w:val="19"/>
          <w:szCs w:val="19"/>
          <w:lang w:val="es-MX"/>
        </w:rPr>
        <w:t>IX.</w:t>
      </w:r>
      <w:r w:rsidRPr="00A61018">
        <w:rPr>
          <w:rFonts w:ascii="Arial" w:hAnsi="Arial" w:cs="Arial"/>
          <w:sz w:val="19"/>
          <w:szCs w:val="19"/>
          <w:lang w:val="es-MX"/>
        </w:rPr>
        <w:tab/>
        <w:t>Las políticas de ordenamiento del territorio que sean aplicables; y,</w:t>
      </w:r>
    </w:p>
    <w:p w:rsidR="00A61018" w:rsidRPr="00A61018" w:rsidRDefault="00A61018" w:rsidP="00A61018">
      <w:pPr>
        <w:pStyle w:val="Textoindependiente"/>
        <w:tabs>
          <w:tab w:val="num" w:pos="1134"/>
        </w:tabs>
        <w:ind w:left="1134" w:hanging="1134"/>
        <w:rPr>
          <w:rFonts w:ascii="Arial" w:hAnsi="Arial" w:cs="Arial"/>
          <w:sz w:val="19"/>
          <w:szCs w:val="19"/>
          <w:lang w:val="es-MX"/>
        </w:rPr>
      </w:pPr>
    </w:p>
    <w:p w:rsidR="00A61018" w:rsidRPr="00A61018" w:rsidRDefault="00A61018" w:rsidP="00A61018">
      <w:pPr>
        <w:pStyle w:val="Textoindependiente"/>
        <w:tabs>
          <w:tab w:val="num" w:pos="1134"/>
        </w:tabs>
        <w:ind w:left="1134" w:hanging="1134"/>
        <w:rPr>
          <w:rFonts w:ascii="Arial" w:hAnsi="Arial" w:cs="Arial"/>
          <w:sz w:val="19"/>
          <w:szCs w:val="19"/>
          <w:lang w:val="es-MX"/>
        </w:rPr>
      </w:pPr>
      <w:r w:rsidRPr="00A61018">
        <w:rPr>
          <w:rFonts w:ascii="Arial" w:hAnsi="Arial" w:cs="Arial"/>
          <w:sz w:val="19"/>
          <w:szCs w:val="19"/>
          <w:lang w:val="es-MX"/>
        </w:rPr>
        <w:t xml:space="preserve">X. </w:t>
      </w:r>
      <w:r w:rsidRPr="00A61018">
        <w:rPr>
          <w:rFonts w:ascii="Arial" w:hAnsi="Arial" w:cs="Arial"/>
          <w:sz w:val="19"/>
          <w:szCs w:val="19"/>
          <w:lang w:val="es-MX"/>
        </w:rPr>
        <w:tab/>
        <w:t>Los elementos físicos, sociales, económicos, históricos o cualquier otro que influya en el valor de los predios.</w:t>
      </w:r>
    </w:p>
    <w:p w:rsidR="00A61018" w:rsidRPr="00A61018" w:rsidRDefault="00A61018" w:rsidP="00A61018">
      <w:pPr>
        <w:pStyle w:val="Piedepgina"/>
        <w:tabs>
          <w:tab w:val="left" w:pos="540"/>
        </w:tabs>
        <w:ind w:left="540" w:hanging="540"/>
        <w:rPr>
          <w:rFonts w:ascii="Arial" w:hAnsi="Arial" w:cs="Arial"/>
          <w:sz w:val="19"/>
          <w:szCs w:val="19"/>
          <w:lang w:val="es-MX"/>
        </w:rPr>
      </w:pPr>
    </w:p>
    <w:p w:rsidR="00A61018" w:rsidRPr="00A61018" w:rsidRDefault="00A61018" w:rsidP="00A61018">
      <w:pPr>
        <w:pStyle w:val="Textoindependiente"/>
        <w:rPr>
          <w:rFonts w:ascii="Arial" w:hAnsi="Arial" w:cs="Arial"/>
          <w:sz w:val="19"/>
          <w:szCs w:val="19"/>
          <w:lang w:val="es-MX"/>
        </w:rPr>
      </w:pPr>
      <w:r w:rsidRPr="00A61018">
        <w:rPr>
          <w:rFonts w:ascii="Arial" w:hAnsi="Arial" w:cs="Arial"/>
          <w:sz w:val="19"/>
          <w:szCs w:val="19"/>
          <w:lang w:val="es-MX"/>
        </w:rPr>
        <w:t xml:space="preserve">Se deroga. </w:t>
      </w:r>
      <w:r w:rsidRPr="00A61018">
        <w:rPr>
          <w:rFonts w:ascii="Arial" w:hAnsi="Arial" w:cs="Arial"/>
          <w:bCs/>
          <w:sz w:val="19"/>
          <w:szCs w:val="19"/>
          <w:vertAlign w:val="superscript"/>
          <w:lang w:val="es-MX"/>
        </w:rPr>
        <w:t>(Se deroga según Decreto No .880 PPOE Quinta Sección de fecha 27-12-2014)</w:t>
      </w:r>
    </w:p>
    <w:p w:rsidR="00A61018" w:rsidRPr="00A61018" w:rsidRDefault="00A61018" w:rsidP="00A61018">
      <w:pPr>
        <w:pStyle w:val="Textoindependiente"/>
        <w:rPr>
          <w:rFonts w:ascii="Arial" w:hAnsi="Arial" w:cs="Arial"/>
          <w:sz w:val="19"/>
          <w:szCs w:val="19"/>
          <w:lang w:val="es-MX"/>
        </w:rPr>
      </w:pPr>
    </w:p>
    <w:p w:rsidR="00A61018" w:rsidRPr="00A61018" w:rsidRDefault="00A61018" w:rsidP="00A61018">
      <w:pPr>
        <w:pStyle w:val="Textoindependiente"/>
        <w:rPr>
          <w:rFonts w:ascii="Arial" w:hAnsi="Arial" w:cs="Arial"/>
          <w:sz w:val="19"/>
          <w:szCs w:val="19"/>
          <w:lang w:val="es-MX"/>
        </w:rPr>
      </w:pPr>
      <w:r w:rsidRPr="00A61018">
        <w:rPr>
          <w:rFonts w:ascii="Arial" w:hAnsi="Arial" w:cs="Arial"/>
          <w:sz w:val="19"/>
          <w:szCs w:val="19"/>
          <w:lang w:val="es-MX"/>
        </w:rPr>
        <w:t>El Congreso del Estado, en coordinación con los municipios, adoptarán las medidas conducentes a fin de que los valores unitarios de suelo y construcciones, que sirven de base para el cobro de las contribuciones sobre la propiedad inmobiliaria, sean equiparables a los valores de mercado.</w:t>
      </w:r>
    </w:p>
    <w:p w:rsidR="00A61018" w:rsidRPr="00A61018" w:rsidRDefault="00A61018" w:rsidP="00A61018">
      <w:pPr>
        <w:pStyle w:val="Textoindependiente"/>
        <w:rPr>
          <w:rFonts w:ascii="Arial" w:hAnsi="Arial" w:cs="Arial"/>
          <w:sz w:val="19"/>
          <w:szCs w:val="19"/>
          <w:lang w:val="es-MX"/>
        </w:rPr>
      </w:pPr>
    </w:p>
    <w:p w:rsidR="00A61018" w:rsidRPr="00A61018" w:rsidRDefault="00A61018" w:rsidP="00A61018">
      <w:pPr>
        <w:pStyle w:val="Textoindependiente"/>
        <w:rPr>
          <w:rFonts w:ascii="Arial" w:hAnsi="Arial" w:cs="Arial"/>
          <w:sz w:val="19"/>
          <w:szCs w:val="19"/>
          <w:vertAlign w:val="superscript"/>
          <w:lang w:val="es-MX"/>
        </w:rPr>
      </w:pPr>
      <w:r w:rsidRPr="00A61018">
        <w:rPr>
          <w:rFonts w:ascii="Arial" w:hAnsi="Arial" w:cs="Arial"/>
          <w:sz w:val="19"/>
          <w:szCs w:val="19"/>
          <w:lang w:val="es-MX"/>
        </w:rPr>
        <w:t xml:space="preserve">Para tales efectos, los municipios podrán celebrar convenios de coordinación con el Instituto Catastral del Estado de Oaxaca, para que éste les proporcione asesoría y asistencia técnica en la elaboración de las tablas de valores unitarios de suelo y construcciones aplicables al municipio de que se trate, para </w:t>
      </w:r>
      <w:r w:rsidRPr="00A61018">
        <w:rPr>
          <w:rFonts w:ascii="Arial" w:hAnsi="Arial" w:cs="Arial"/>
          <w:sz w:val="19"/>
          <w:szCs w:val="19"/>
          <w:lang w:val="es-MX"/>
        </w:rPr>
        <w:lastRenderedPageBreak/>
        <w:t xml:space="preserve">su aprobación por parte del Congreso del Estado. </w:t>
      </w:r>
      <w:r w:rsidRPr="00A61018">
        <w:rPr>
          <w:rFonts w:ascii="Arial" w:hAnsi="Arial" w:cs="Arial"/>
          <w:sz w:val="19"/>
          <w:szCs w:val="19"/>
          <w:vertAlign w:val="superscript"/>
          <w:lang w:val="es-MX"/>
        </w:rPr>
        <w:t>(Reforma según Decreto No. 191 PPOE Extra de 26-12-05)</w:t>
      </w:r>
    </w:p>
    <w:p w:rsidR="00A61018" w:rsidRDefault="00A61018" w:rsidP="00A61018">
      <w:pPr>
        <w:tabs>
          <w:tab w:val="center" w:pos="3685"/>
        </w:tabs>
        <w:suppressAutoHyphens/>
        <w:jc w:val="center"/>
        <w:rPr>
          <w:rFonts w:ascii="Arial" w:hAnsi="Arial" w:cs="Arial"/>
          <w:b/>
          <w:spacing w:val="-2"/>
          <w:sz w:val="19"/>
          <w:szCs w:val="19"/>
          <w:lang w:val="es-MX"/>
        </w:rPr>
      </w:pPr>
    </w:p>
    <w:p w:rsidR="00A61018" w:rsidRPr="00A61018" w:rsidRDefault="00A61018" w:rsidP="00A61018">
      <w:pPr>
        <w:tabs>
          <w:tab w:val="center" w:pos="3685"/>
        </w:tabs>
        <w:suppressAutoHyphens/>
        <w:jc w:val="center"/>
        <w:rPr>
          <w:rFonts w:ascii="Arial" w:hAnsi="Arial" w:cs="Arial"/>
          <w:b/>
          <w:spacing w:val="-2"/>
          <w:sz w:val="19"/>
          <w:szCs w:val="19"/>
          <w:lang w:val="es-MX"/>
        </w:rPr>
      </w:pPr>
      <w:r w:rsidRPr="00A61018">
        <w:rPr>
          <w:rFonts w:ascii="Arial" w:hAnsi="Arial" w:cs="Arial"/>
          <w:b/>
          <w:spacing w:val="-2"/>
          <w:sz w:val="19"/>
          <w:szCs w:val="19"/>
          <w:lang w:val="es-MX"/>
        </w:rPr>
        <w:t>CAPITULO OCTAVO</w:t>
      </w:r>
    </w:p>
    <w:p w:rsidR="00A61018" w:rsidRPr="00A61018" w:rsidRDefault="00A61018" w:rsidP="00A61018">
      <w:pPr>
        <w:pStyle w:val="Ttulo2"/>
        <w:spacing w:before="0"/>
        <w:jc w:val="center"/>
        <w:rPr>
          <w:rFonts w:ascii="Arial" w:hAnsi="Arial" w:cs="Arial"/>
          <w:sz w:val="19"/>
          <w:szCs w:val="19"/>
          <w:lang w:val="es-MX"/>
        </w:rPr>
      </w:pPr>
      <w:r w:rsidRPr="00A61018">
        <w:rPr>
          <w:rFonts w:ascii="Arial" w:hAnsi="Arial" w:cs="Arial"/>
          <w:sz w:val="19"/>
          <w:szCs w:val="19"/>
          <w:lang w:val="es-MX"/>
        </w:rPr>
        <w:t>DE LA VALUACION CATASTRAL</w:t>
      </w:r>
    </w:p>
    <w:p w:rsidR="00A61018" w:rsidRPr="00A61018" w:rsidRDefault="00A61018" w:rsidP="00A61018">
      <w:pPr>
        <w:pStyle w:val="Ttulo2"/>
        <w:spacing w:before="0"/>
        <w:jc w:val="center"/>
        <w:rPr>
          <w:rFonts w:ascii="Arial" w:hAnsi="Arial" w:cs="Arial"/>
          <w:b w:val="0"/>
          <w:sz w:val="19"/>
          <w:szCs w:val="19"/>
          <w:vertAlign w:val="superscript"/>
          <w:lang w:val="es-MX"/>
        </w:rPr>
      </w:pPr>
      <w:r w:rsidRPr="00A61018">
        <w:rPr>
          <w:rFonts w:ascii="Arial" w:hAnsi="Arial" w:cs="Arial"/>
          <w:b w:val="0"/>
          <w:noProof/>
          <w:sz w:val="19"/>
          <w:szCs w:val="19"/>
          <w:vertAlign w:val="superscript"/>
          <w:lang w:val="es-MX"/>
        </w:rPr>
        <w:t xml:space="preserve">(Reforma </w:t>
      </w:r>
      <w:r w:rsidRPr="00A61018">
        <w:rPr>
          <w:rFonts w:ascii="Arial" w:hAnsi="Arial" w:cs="Arial"/>
          <w:b w:val="0"/>
          <w:sz w:val="19"/>
          <w:szCs w:val="19"/>
          <w:vertAlign w:val="superscript"/>
          <w:lang w:val="es-MX"/>
        </w:rPr>
        <w:t>según Decreto Núm. 709 PPOE Tercera Sección de 17-12-11)</w:t>
      </w:r>
    </w:p>
    <w:p w:rsidR="00A61018" w:rsidRPr="00A61018" w:rsidRDefault="00A61018" w:rsidP="00A61018">
      <w:pPr>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b/>
          <w:spacing w:val="-2"/>
          <w:sz w:val="19"/>
          <w:szCs w:val="19"/>
          <w:lang w:val="es-MX"/>
        </w:rPr>
        <w:t>ARTÍCULO 49.-</w:t>
      </w:r>
      <w:r w:rsidRPr="00A61018">
        <w:rPr>
          <w:rFonts w:ascii="Arial" w:hAnsi="Arial" w:cs="Arial"/>
          <w:b/>
          <w:bCs/>
          <w:sz w:val="19"/>
          <w:szCs w:val="19"/>
          <w:lang w:val="es-MX"/>
        </w:rPr>
        <w:t xml:space="preserve"> </w:t>
      </w:r>
      <w:r w:rsidRPr="00A61018">
        <w:rPr>
          <w:rFonts w:ascii="Arial" w:hAnsi="Arial" w:cs="Arial"/>
          <w:sz w:val="19"/>
          <w:szCs w:val="19"/>
          <w:lang w:val="es-MX"/>
        </w:rPr>
        <w:t>Para efectos de esta Ley se entenderá por valor catastral, el que resulte de la aplicación de las Tablas de Valores Unitarios de Suelo y Construcciones, los Planos de Zonificación Catastral, así como del Instructivo Técnico de Valuación.</w:t>
      </w:r>
      <w:r w:rsidRPr="00A61018">
        <w:rPr>
          <w:rFonts w:ascii="Arial" w:hAnsi="Arial" w:cs="Arial"/>
          <w:noProof/>
          <w:spacing w:val="-2"/>
          <w:sz w:val="19"/>
          <w:szCs w:val="19"/>
          <w:vertAlign w:val="superscript"/>
          <w:lang w:val="es-MX"/>
        </w:rPr>
        <w:t xml:space="preserve"> </w:t>
      </w:r>
      <w:r w:rsidRPr="00A61018">
        <w:rPr>
          <w:rFonts w:ascii="Arial" w:hAnsi="Arial" w:cs="Arial"/>
          <w:bCs/>
          <w:sz w:val="19"/>
          <w:szCs w:val="19"/>
          <w:vertAlign w:val="superscript"/>
          <w:lang w:val="es-MX"/>
        </w:rPr>
        <w:t>(Reforma según Decreto No .880 PPOE Quinta Sección de fecha 27-12-2014)</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vertAlign w:val="superscript"/>
          <w:lang w:val="es-MX"/>
        </w:rPr>
      </w:pPr>
      <w:r w:rsidRPr="00A61018">
        <w:rPr>
          <w:rFonts w:ascii="Arial" w:hAnsi="Arial" w:cs="Arial"/>
          <w:sz w:val="19"/>
          <w:szCs w:val="19"/>
          <w:lang w:val="es-MX"/>
        </w:rPr>
        <w:t xml:space="preserve">El Instructivo Técnico de Valuación que menciona la presente Ley, contendrá los factores de Mérito, Demérito y el procedimiento para su aplicación, así como los procedimientos de valuación. Se entiende por factores de Mérito y de Demérito, el resultado de aplicar los factores que influyen en el valor del bien inmueble relativos al suelo y construcciones. </w:t>
      </w:r>
      <w:r w:rsidRPr="00A61018">
        <w:rPr>
          <w:rFonts w:ascii="Arial" w:hAnsi="Arial" w:cs="Arial"/>
          <w:bCs/>
          <w:sz w:val="19"/>
          <w:szCs w:val="19"/>
          <w:vertAlign w:val="superscript"/>
          <w:lang w:val="es-MX"/>
        </w:rPr>
        <w:t>(Reforma según Decreto No .880 PPOE Quinta Sección de fecha 27-12-2014)</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vertAlign w:val="superscript"/>
          <w:lang w:val="es-MX"/>
        </w:rPr>
      </w:pPr>
      <w:r w:rsidRPr="00A61018">
        <w:rPr>
          <w:rFonts w:ascii="Arial" w:hAnsi="Arial" w:cs="Arial"/>
          <w:sz w:val="19"/>
          <w:szCs w:val="19"/>
          <w:lang w:val="es-MX"/>
        </w:rPr>
        <w:t xml:space="preserve">Para la determinación del valor catastral, el Instituto Catastral del Estado de Oaxaca y en su caso el Perito Valuador, se sujetarán a lo contemplado en el Reglamento de la presente Ley, considerando lo siguiente: </w:t>
      </w:r>
      <w:r w:rsidRPr="00A61018">
        <w:rPr>
          <w:rFonts w:ascii="Arial" w:hAnsi="Arial" w:cs="Arial"/>
          <w:sz w:val="19"/>
          <w:szCs w:val="19"/>
          <w:vertAlign w:val="superscript"/>
          <w:lang w:val="es-MX"/>
        </w:rPr>
        <w:t>(Reforma según Decreto No. 709 PPOE Tercera Sección de 17-12-11)</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numPr>
          <w:ilvl w:val="0"/>
          <w:numId w:val="22"/>
        </w:numPr>
        <w:tabs>
          <w:tab w:val="clear" w:pos="709"/>
          <w:tab w:val="num" w:pos="1134"/>
        </w:tabs>
        <w:ind w:left="1134" w:hanging="1134"/>
        <w:jc w:val="both"/>
        <w:rPr>
          <w:rFonts w:ascii="Arial" w:hAnsi="Arial" w:cs="Arial"/>
          <w:sz w:val="19"/>
          <w:szCs w:val="19"/>
          <w:lang w:val="es-MX"/>
        </w:rPr>
      </w:pPr>
      <w:r w:rsidRPr="00A61018">
        <w:rPr>
          <w:rFonts w:ascii="Arial" w:hAnsi="Arial" w:cs="Arial"/>
          <w:sz w:val="19"/>
          <w:szCs w:val="19"/>
          <w:lang w:val="es-MX"/>
        </w:rPr>
        <w:t>La información que sobre las características del bien inmueble manifieste el propietario o poseedor, considerando su uso, tipo y ubicación;</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22"/>
        </w:numPr>
        <w:tabs>
          <w:tab w:val="clear" w:pos="709"/>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La información sobre las características del bien inmueble con que cuente el Instituto Catastral del Estado de Oaxaca, incluyendo la obtenida en la verificación física; </w:t>
      </w:r>
      <w:r w:rsidRPr="00A61018">
        <w:rPr>
          <w:rFonts w:ascii="Arial" w:hAnsi="Arial" w:cs="Arial"/>
          <w:bCs/>
          <w:sz w:val="19"/>
          <w:szCs w:val="19"/>
          <w:vertAlign w:val="superscript"/>
          <w:lang w:val="es-MX"/>
        </w:rPr>
        <w:t>(Reforma según Decreto No .880 PPOE Quinta Sección de fecha 27-12-2014)</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22"/>
        </w:numPr>
        <w:tabs>
          <w:tab w:val="clear" w:pos="709"/>
          <w:tab w:val="num" w:pos="1134"/>
        </w:tabs>
        <w:ind w:left="1134" w:hanging="1134"/>
        <w:jc w:val="both"/>
        <w:rPr>
          <w:rFonts w:ascii="Arial" w:hAnsi="Arial" w:cs="Arial"/>
          <w:sz w:val="19"/>
          <w:szCs w:val="19"/>
          <w:lang w:val="es-MX"/>
        </w:rPr>
      </w:pPr>
      <w:r w:rsidRPr="00A61018">
        <w:rPr>
          <w:rFonts w:ascii="Arial" w:hAnsi="Arial" w:cs="Arial"/>
          <w:sz w:val="19"/>
          <w:szCs w:val="19"/>
          <w:lang w:val="es-MX"/>
        </w:rPr>
        <w:t>La aplicación del procedimiento de valuación establecido en el Instructivo Técnico de Valuación respectivo; y</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22"/>
        </w:numPr>
        <w:tabs>
          <w:tab w:val="clear" w:pos="709"/>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La aplicación de las Tablas de Valores Unitarios de Suelo y Construcciones, los Planos de Zonificación Catastral y el Instructivo Técnico de Valuación vigentes. </w:t>
      </w:r>
      <w:r w:rsidRPr="00A61018">
        <w:rPr>
          <w:rFonts w:ascii="Arial" w:hAnsi="Arial" w:cs="Arial"/>
          <w:bCs/>
          <w:sz w:val="19"/>
          <w:szCs w:val="19"/>
          <w:vertAlign w:val="superscript"/>
          <w:lang w:val="es-MX"/>
        </w:rPr>
        <w:t>(Reforma según Decreto No .880 PPOE Quinta Sección de fecha 27-12-2014)</w:t>
      </w:r>
    </w:p>
    <w:p w:rsidR="00A61018" w:rsidRPr="00A61018" w:rsidRDefault="00A61018" w:rsidP="00A61018">
      <w:pPr>
        <w:tabs>
          <w:tab w:val="left" w:pos="-720"/>
          <w:tab w:val="left" w:pos="0"/>
        </w:tabs>
        <w:suppressAutoHyphens/>
        <w:ind w:left="720" w:hanging="720"/>
        <w:jc w:val="both"/>
        <w:rPr>
          <w:rFonts w:ascii="Arial" w:hAnsi="Arial" w:cs="Arial"/>
          <w:sz w:val="19"/>
          <w:szCs w:val="19"/>
          <w:lang w:val="es-MX"/>
        </w:rPr>
      </w:pPr>
    </w:p>
    <w:p w:rsidR="00A61018" w:rsidRPr="00A61018" w:rsidRDefault="00A61018" w:rsidP="00A61018">
      <w:pPr>
        <w:pStyle w:val="Textoindependiente"/>
        <w:rPr>
          <w:rFonts w:ascii="Arial" w:hAnsi="Arial" w:cs="Arial"/>
          <w:sz w:val="19"/>
          <w:szCs w:val="19"/>
          <w:vertAlign w:val="superscript"/>
          <w:lang w:val="es-MX"/>
        </w:rPr>
      </w:pPr>
      <w:r w:rsidRPr="00A61018">
        <w:rPr>
          <w:rFonts w:ascii="Arial" w:hAnsi="Arial" w:cs="Arial"/>
          <w:b/>
          <w:sz w:val="19"/>
          <w:szCs w:val="19"/>
          <w:lang w:val="es-MX"/>
        </w:rPr>
        <w:lastRenderedPageBreak/>
        <w:t>ARTÍCULO 50.-</w:t>
      </w:r>
      <w:r w:rsidRPr="00A61018">
        <w:rPr>
          <w:rFonts w:ascii="Arial" w:hAnsi="Arial" w:cs="Arial"/>
          <w:sz w:val="19"/>
          <w:szCs w:val="19"/>
          <w:lang w:val="es-MX"/>
        </w:rPr>
        <w:t xml:space="preserve"> Tratándose de predios que estén fuera de la zonificación del municipio respectivo, para la determinación de los valores catastrales, se tomarán en consideración las Tablas de Valores Unitarios de Suelo y Construcciones, el Instructivo Técnico de Valuación, atendiendo la clasificación de bienes inmuebles prevista en el artículo 8 de esta Ley. </w:t>
      </w:r>
      <w:r w:rsidRPr="00A61018">
        <w:rPr>
          <w:rFonts w:ascii="Arial" w:hAnsi="Arial" w:cs="Arial"/>
          <w:bCs/>
          <w:sz w:val="19"/>
          <w:szCs w:val="19"/>
          <w:vertAlign w:val="superscript"/>
          <w:lang w:val="es-MX"/>
        </w:rPr>
        <w:t>(Reforma según Decreto No .880 PPOE Quinta Sección de fecha 27-12-2014)</w:t>
      </w:r>
    </w:p>
    <w:p w:rsidR="00A61018" w:rsidRPr="00A61018" w:rsidRDefault="00A61018" w:rsidP="00A61018">
      <w:pPr>
        <w:pStyle w:val="Piedepgina"/>
        <w:jc w:val="both"/>
        <w:rPr>
          <w:rFonts w:ascii="Arial" w:hAnsi="Arial" w:cs="Arial"/>
          <w:sz w:val="19"/>
          <w:szCs w:val="19"/>
          <w:lang w:val="es-MX"/>
        </w:rPr>
      </w:pPr>
    </w:p>
    <w:p w:rsidR="00A61018" w:rsidRPr="00147112" w:rsidRDefault="00A61018" w:rsidP="00A61018">
      <w:pPr>
        <w:pStyle w:val="Piedepgina"/>
        <w:jc w:val="both"/>
        <w:rPr>
          <w:rFonts w:ascii="Arial" w:hAnsi="Arial" w:cs="Arial"/>
          <w:bCs/>
          <w:sz w:val="19"/>
          <w:szCs w:val="19"/>
          <w:vertAlign w:val="superscript"/>
          <w:lang w:val="es-MX"/>
        </w:rPr>
      </w:pPr>
      <w:r w:rsidRPr="00A61018">
        <w:rPr>
          <w:rFonts w:ascii="Arial" w:hAnsi="Arial" w:cs="Arial"/>
          <w:b/>
          <w:sz w:val="19"/>
          <w:szCs w:val="19"/>
          <w:lang w:val="es-MX"/>
        </w:rPr>
        <w:t>ARTÍCULO 50 A.-</w:t>
      </w:r>
      <w:r w:rsidRPr="00A61018">
        <w:rPr>
          <w:rFonts w:ascii="Arial" w:hAnsi="Arial" w:cs="Arial"/>
          <w:sz w:val="19"/>
          <w:szCs w:val="19"/>
          <w:lang w:val="es-MX"/>
        </w:rPr>
        <w:t xml:space="preserve"> En el caso de manifestaciones de condominios, por cada aviso de asignación y reasignación de cuenta, se deben manifestar las superficies de suelo y construcción privativa, la superficie de suelo y construcción de áreas comunes, en porcentaje y en metros cuadrados que le</w:t>
      </w:r>
      <w:r w:rsidRPr="00147112">
        <w:rPr>
          <w:rFonts w:ascii="Arial" w:hAnsi="Arial" w:cs="Arial"/>
          <w:sz w:val="19"/>
          <w:szCs w:val="19"/>
          <w:lang w:val="es-MX"/>
        </w:rPr>
        <w:t xml:space="preserve"> corresponde a cada bien inmueble que constituye el condominio, para efectos de determinar su valor catastral.</w:t>
      </w:r>
      <w:r w:rsidRPr="00147112">
        <w:rPr>
          <w:rFonts w:ascii="Arial" w:hAnsi="Arial" w:cs="Arial"/>
          <w:sz w:val="19"/>
          <w:szCs w:val="19"/>
          <w:vertAlign w:val="superscript"/>
          <w:lang w:val="es-MX"/>
        </w:rPr>
        <w:t xml:space="preserve"> (Reforma según Decreto No. 709 PPOE Tercera Sección de 17-12-11)</w:t>
      </w:r>
    </w:p>
    <w:p w:rsidR="00A61018" w:rsidRPr="00147112" w:rsidRDefault="00A61018" w:rsidP="00A61018">
      <w:pPr>
        <w:pStyle w:val="Ttulo1"/>
        <w:rPr>
          <w:rFonts w:cs="Arial"/>
          <w:b/>
          <w:sz w:val="19"/>
          <w:szCs w:val="19"/>
          <w:lang w:val="es-MX"/>
        </w:rPr>
      </w:pPr>
    </w:p>
    <w:p w:rsidR="00A61018" w:rsidRPr="00147112" w:rsidRDefault="00A61018" w:rsidP="00A61018">
      <w:pPr>
        <w:jc w:val="both"/>
        <w:rPr>
          <w:rFonts w:ascii="Arial" w:hAnsi="Arial" w:cs="Arial"/>
          <w:sz w:val="19"/>
          <w:szCs w:val="19"/>
          <w:lang w:val="es-MX"/>
        </w:rPr>
      </w:pPr>
      <w:r w:rsidRPr="00147112">
        <w:rPr>
          <w:rFonts w:ascii="Arial" w:hAnsi="Arial" w:cs="Arial"/>
          <w:b/>
          <w:sz w:val="19"/>
          <w:szCs w:val="19"/>
          <w:lang w:val="es-MX"/>
        </w:rPr>
        <w:t>ARTÍCULO 50 B (sic).-</w:t>
      </w:r>
      <w:r w:rsidRPr="00147112">
        <w:rPr>
          <w:rFonts w:ascii="Arial" w:hAnsi="Arial" w:cs="Arial"/>
          <w:sz w:val="19"/>
          <w:szCs w:val="19"/>
          <w:lang w:val="es-MX"/>
        </w:rPr>
        <w:t xml:space="preserve"> Las inscripción al Catastro de los Bienes Inmuebles se deberá acompañar obligatoriamente del avalúo catastral, practicados por el Instituto Catastral del Estado de Oaxaca o por perito valuador autorizado por la Secretaría de Finanzas y debidamente registrado por el Instituto Catastral del Estado de Oaxaca, con excepción de los trámites de corrección de datos, asignación de cuenta catastral y reasignación de cuenta catastral a favor del mismo dueño o poseedor. </w:t>
      </w:r>
      <w:r w:rsidRPr="00147112">
        <w:rPr>
          <w:rFonts w:ascii="Arial" w:hAnsi="Arial" w:cs="Arial"/>
          <w:sz w:val="19"/>
          <w:szCs w:val="19"/>
          <w:vertAlign w:val="superscript"/>
          <w:lang w:val="es-MX"/>
        </w:rPr>
        <w:t>. (Reforma según Decreto No. 709 PPOE Tercera Sección de 17-12-11)</w:t>
      </w:r>
    </w:p>
    <w:p w:rsidR="00A61018" w:rsidRPr="00147112" w:rsidRDefault="00A61018" w:rsidP="00A61018">
      <w:pPr>
        <w:rPr>
          <w:rFonts w:ascii="Arial" w:hAnsi="Arial" w:cs="Arial"/>
          <w:sz w:val="19"/>
          <w:szCs w:val="19"/>
          <w:lang w:val="es-MX"/>
        </w:rPr>
      </w:pPr>
    </w:p>
    <w:p w:rsidR="00A61018" w:rsidRPr="00A61018" w:rsidRDefault="00A61018" w:rsidP="00A61018">
      <w:pPr>
        <w:pStyle w:val="Ttulo1"/>
        <w:jc w:val="center"/>
        <w:rPr>
          <w:rFonts w:ascii="Arial" w:hAnsi="Arial" w:cs="Arial"/>
          <w:b/>
          <w:sz w:val="19"/>
          <w:szCs w:val="19"/>
          <w:lang w:val="es-MX"/>
        </w:rPr>
      </w:pPr>
      <w:r w:rsidRPr="00A61018">
        <w:rPr>
          <w:rFonts w:ascii="Arial" w:hAnsi="Arial" w:cs="Arial"/>
          <w:b/>
          <w:sz w:val="19"/>
          <w:szCs w:val="19"/>
          <w:lang w:val="es-MX"/>
        </w:rPr>
        <w:t>CAPITULO NOVENO</w:t>
      </w:r>
    </w:p>
    <w:p w:rsidR="00A61018" w:rsidRPr="00147112" w:rsidRDefault="00A61018" w:rsidP="00A61018">
      <w:pPr>
        <w:tabs>
          <w:tab w:val="center" w:pos="3685"/>
        </w:tabs>
        <w:suppressAutoHyphens/>
        <w:jc w:val="center"/>
        <w:rPr>
          <w:rFonts w:ascii="Arial" w:hAnsi="Arial"/>
          <w:b/>
          <w:spacing w:val="-2"/>
          <w:sz w:val="19"/>
          <w:szCs w:val="19"/>
          <w:lang w:val="es-MX"/>
        </w:rPr>
      </w:pPr>
      <w:r w:rsidRPr="00A61018">
        <w:rPr>
          <w:rFonts w:ascii="Arial" w:hAnsi="Arial" w:cs="Arial"/>
          <w:b/>
          <w:spacing w:val="-2"/>
          <w:sz w:val="19"/>
          <w:szCs w:val="19"/>
          <w:lang w:val="es-MX"/>
        </w:rPr>
        <w:t>DE LOS DERECHOS Y LAS OBLIGACIONES DE</w:t>
      </w:r>
      <w:r w:rsidRPr="00147112">
        <w:rPr>
          <w:rFonts w:ascii="Arial" w:hAnsi="Arial"/>
          <w:b/>
          <w:spacing w:val="-2"/>
          <w:sz w:val="19"/>
          <w:szCs w:val="19"/>
          <w:lang w:val="es-MX"/>
        </w:rPr>
        <w:t xml:space="preserve"> LOS</w:t>
      </w:r>
    </w:p>
    <w:p w:rsidR="00A61018" w:rsidRPr="00147112" w:rsidRDefault="00A61018" w:rsidP="00A61018">
      <w:pPr>
        <w:tabs>
          <w:tab w:val="center" w:pos="3685"/>
        </w:tabs>
        <w:suppressAutoHyphens/>
        <w:jc w:val="center"/>
        <w:rPr>
          <w:rFonts w:ascii="Arial" w:hAnsi="Arial"/>
          <w:b/>
          <w:spacing w:val="-2"/>
          <w:sz w:val="19"/>
          <w:szCs w:val="19"/>
          <w:lang w:val="es-MX"/>
        </w:rPr>
      </w:pPr>
      <w:r w:rsidRPr="00147112">
        <w:rPr>
          <w:rFonts w:ascii="Arial" w:hAnsi="Arial"/>
          <w:b/>
          <w:spacing w:val="-2"/>
          <w:sz w:val="19"/>
          <w:szCs w:val="19"/>
          <w:lang w:val="es-MX"/>
        </w:rPr>
        <w:t>PARTICULARES Y LOS FEDATARIOS</w:t>
      </w:r>
    </w:p>
    <w:p w:rsidR="00A61018" w:rsidRPr="00147112" w:rsidRDefault="00A61018" w:rsidP="00A61018">
      <w:pPr>
        <w:tabs>
          <w:tab w:val="center" w:pos="3685"/>
        </w:tabs>
        <w:suppressAutoHyphens/>
        <w:jc w:val="center"/>
        <w:rPr>
          <w:rFonts w:ascii="Arial" w:hAnsi="Arial"/>
          <w:spacing w:val="-2"/>
          <w:sz w:val="19"/>
          <w:szCs w:val="19"/>
          <w:lang w:val="es-MX"/>
        </w:rPr>
      </w:pPr>
    </w:p>
    <w:p w:rsidR="00A61018" w:rsidRPr="00147112" w:rsidRDefault="00A61018" w:rsidP="00A61018">
      <w:pPr>
        <w:tabs>
          <w:tab w:val="left" w:pos="-720"/>
        </w:tabs>
        <w:suppressAutoHyphens/>
        <w:jc w:val="both"/>
        <w:rPr>
          <w:rFonts w:ascii="Arial" w:hAnsi="Arial"/>
          <w:spacing w:val="-2"/>
          <w:sz w:val="19"/>
          <w:szCs w:val="19"/>
          <w:lang w:val="es-MX"/>
        </w:rPr>
      </w:pPr>
      <w:r w:rsidRPr="00147112">
        <w:rPr>
          <w:rFonts w:ascii="Arial" w:hAnsi="Arial"/>
          <w:b/>
          <w:spacing w:val="-2"/>
          <w:sz w:val="19"/>
          <w:szCs w:val="19"/>
          <w:lang w:val="es-MX"/>
        </w:rPr>
        <w:t>ARTÍCULO 51.-</w:t>
      </w:r>
      <w:r w:rsidRPr="00147112">
        <w:rPr>
          <w:rFonts w:ascii="Arial" w:hAnsi="Arial"/>
          <w:spacing w:val="-2"/>
          <w:sz w:val="19"/>
          <w:szCs w:val="19"/>
          <w:lang w:val="es-MX"/>
        </w:rPr>
        <w:t xml:space="preserve"> Los propietarios y poseedores de bienes inmuebles tienen derecho a:</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147112" w:rsidRDefault="00A61018" w:rsidP="00A61018">
      <w:pPr>
        <w:numPr>
          <w:ilvl w:val="0"/>
          <w:numId w:val="23"/>
        </w:numPr>
        <w:tabs>
          <w:tab w:val="clear" w:pos="567"/>
          <w:tab w:val="num" w:pos="1276"/>
        </w:tabs>
        <w:ind w:left="1134" w:hanging="1134"/>
        <w:jc w:val="both"/>
        <w:rPr>
          <w:rFonts w:ascii="Arial" w:hAnsi="Arial" w:cs="Arial"/>
          <w:sz w:val="19"/>
          <w:szCs w:val="19"/>
          <w:vertAlign w:val="superscript"/>
          <w:lang w:val="es-MX"/>
        </w:rPr>
      </w:pPr>
      <w:r w:rsidRPr="00147112">
        <w:rPr>
          <w:rFonts w:ascii="Arial" w:hAnsi="Arial" w:cs="Arial"/>
          <w:sz w:val="19"/>
          <w:szCs w:val="19"/>
          <w:lang w:val="es-MX"/>
        </w:rPr>
        <w:t xml:space="preserve">Que se les reciban las manifestaciones, avisos, solicitudes y escritos relacionados con las funciones y atribuciones propias del Instituto Catastral del Estado de Oaxaca y éstas sean atendidas o contestadas en un término no mayor de ocho días hábiles; </w:t>
      </w:r>
      <w:r w:rsidRPr="00147112">
        <w:rPr>
          <w:rFonts w:ascii="Arial" w:hAnsi="Arial" w:cs="Arial"/>
          <w:sz w:val="19"/>
          <w:szCs w:val="19"/>
          <w:vertAlign w:val="superscript"/>
          <w:lang w:val="es-MX"/>
        </w:rPr>
        <w:t>(Reforma según Decreto No. 709 PPOE Tercera Sección de 17-12-11)</w:t>
      </w:r>
    </w:p>
    <w:p w:rsidR="00A61018" w:rsidRPr="00147112" w:rsidRDefault="00A61018" w:rsidP="00A61018">
      <w:pPr>
        <w:tabs>
          <w:tab w:val="left" w:pos="-720"/>
          <w:tab w:val="left" w:pos="284"/>
          <w:tab w:val="num" w:pos="1276"/>
        </w:tabs>
        <w:suppressAutoHyphens/>
        <w:ind w:left="1134" w:hanging="1134"/>
        <w:jc w:val="both"/>
        <w:rPr>
          <w:rFonts w:ascii="Arial" w:hAnsi="Arial"/>
          <w:spacing w:val="-2"/>
          <w:sz w:val="19"/>
          <w:szCs w:val="19"/>
          <w:lang w:val="es-MX"/>
        </w:rPr>
      </w:pPr>
    </w:p>
    <w:p w:rsidR="00A61018" w:rsidRPr="00147112" w:rsidRDefault="00A61018" w:rsidP="00A61018">
      <w:pPr>
        <w:tabs>
          <w:tab w:val="left" w:pos="-720"/>
          <w:tab w:val="num" w:pos="1276"/>
        </w:tabs>
        <w:suppressAutoHyphens/>
        <w:ind w:left="1134" w:hanging="1134"/>
        <w:jc w:val="both"/>
        <w:rPr>
          <w:rFonts w:ascii="Arial" w:hAnsi="Arial" w:cs="Arial"/>
          <w:spacing w:val="-2"/>
          <w:sz w:val="19"/>
          <w:szCs w:val="19"/>
          <w:vertAlign w:val="superscript"/>
          <w:lang w:val="es-MX"/>
        </w:rPr>
      </w:pPr>
      <w:r w:rsidRPr="00147112">
        <w:rPr>
          <w:rFonts w:ascii="Arial" w:hAnsi="Arial"/>
          <w:spacing w:val="-2"/>
          <w:sz w:val="19"/>
          <w:szCs w:val="19"/>
          <w:lang w:val="es-MX"/>
        </w:rPr>
        <w:t>II</w:t>
      </w:r>
      <w:r w:rsidRPr="00147112">
        <w:rPr>
          <w:rFonts w:ascii="Arial" w:hAnsi="Arial"/>
          <w:spacing w:val="-2"/>
          <w:sz w:val="19"/>
          <w:szCs w:val="19"/>
          <w:lang w:val="es-MX"/>
        </w:rPr>
        <w:tab/>
      </w:r>
      <w:r w:rsidRPr="00147112">
        <w:rPr>
          <w:rFonts w:ascii="Arial" w:hAnsi="Arial" w:cs="Arial"/>
          <w:sz w:val="19"/>
          <w:szCs w:val="19"/>
          <w:lang w:val="es-MX"/>
        </w:rPr>
        <w:t>Obtener un avalúo apegado a la presente Ley, al instructivo técnico de valuación, a la zonificación catastral y a la tabla de valores unitarios de suelo y construcciones aprobados por el Congreso del Estado;</w:t>
      </w:r>
      <w:r w:rsidRPr="00147112">
        <w:rPr>
          <w:rFonts w:ascii="Arial" w:hAnsi="Arial" w:cs="Arial"/>
          <w:sz w:val="19"/>
          <w:szCs w:val="19"/>
          <w:vertAlign w:val="superscript"/>
          <w:lang w:val="es-MX"/>
        </w:rPr>
        <w:t>(Reforma según Decreto Núm. 191 PPOE Extra de 26-12-05)</w:t>
      </w:r>
    </w:p>
    <w:p w:rsidR="00A61018" w:rsidRPr="00147112" w:rsidRDefault="00A61018" w:rsidP="00A61018">
      <w:pPr>
        <w:tabs>
          <w:tab w:val="left" w:pos="-720"/>
          <w:tab w:val="left" w:pos="0"/>
          <w:tab w:val="num" w:pos="1276"/>
        </w:tabs>
        <w:suppressAutoHyphens/>
        <w:ind w:left="1134" w:hanging="1134"/>
        <w:jc w:val="both"/>
        <w:rPr>
          <w:rFonts w:ascii="Arial" w:hAnsi="Arial"/>
          <w:spacing w:val="-2"/>
          <w:sz w:val="19"/>
          <w:szCs w:val="19"/>
          <w:lang w:val="es-MX"/>
        </w:rPr>
      </w:pPr>
    </w:p>
    <w:p w:rsidR="00A61018" w:rsidRPr="00147112" w:rsidRDefault="00A61018" w:rsidP="00A61018">
      <w:pPr>
        <w:tabs>
          <w:tab w:val="num" w:pos="1276"/>
        </w:tabs>
        <w:ind w:left="1134" w:hanging="1134"/>
        <w:jc w:val="both"/>
        <w:rPr>
          <w:rFonts w:ascii="Arial" w:hAnsi="Arial" w:cs="Arial"/>
          <w:sz w:val="19"/>
          <w:szCs w:val="19"/>
          <w:vertAlign w:val="superscript"/>
          <w:lang w:val="es-MX"/>
        </w:rPr>
      </w:pPr>
      <w:r w:rsidRPr="00147112">
        <w:rPr>
          <w:rFonts w:ascii="Arial" w:hAnsi="Arial"/>
          <w:spacing w:val="-2"/>
          <w:sz w:val="19"/>
          <w:szCs w:val="19"/>
          <w:lang w:val="es-MX"/>
        </w:rPr>
        <w:t>III.</w:t>
      </w:r>
      <w:r w:rsidRPr="00147112">
        <w:rPr>
          <w:rFonts w:ascii="Arial" w:hAnsi="Arial"/>
          <w:spacing w:val="-2"/>
          <w:sz w:val="19"/>
          <w:szCs w:val="19"/>
          <w:lang w:val="es-MX"/>
        </w:rPr>
        <w:tab/>
      </w:r>
      <w:r w:rsidRPr="00147112">
        <w:rPr>
          <w:rFonts w:ascii="Arial" w:hAnsi="Arial" w:cs="Arial"/>
          <w:sz w:val="19"/>
          <w:szCs w:val="19"/>
          <w:lang w:val="es-MX"/>
        </w:rPr>
        <w:t>Solicitar a su costa la medición de su propiedad o posesión;</w:t>
      </w:r>
      <w:r w:rsidRPr="00147112">
        <w:rPr>
          <w:rFonts w:ascii="Arial" w:hAnsi="Arial" w:cs="Arial"/>
          <w:sz w:val="19"/>
          <w:szCs w:val="19"/>
          <w:vertAlign w:val="superscript"/>
          <w:lang w:val="es-MX"/>
        </w:rPr>
        <w:t xml:space="preserve"> (Reforma según Decreto No. 745 PPOE Extra de 29-12-08)</w:t>
      </w:r>
    </w:p>
    <w:p w:rsidR="00A61018" w:rsidRPr="00147112" w:rsidRDefault="00A61018" w:rsidP="00A61018">
      <w:pPr>
        <w:tabs>
          <w:tab w:val="left" w:pos="-720"/>
          <w:tab w:val="left" w:pos="0"/>
          <w:tab w:val="num" w:pos="1276"/>
        </w:tabs>
        <w:suppressAutoHyphens/>
        <w:ind w:left="1134" w:hanging="1134"/>
        <w:jc w:val="both"/>
        <w:rPr>
          <w:rFonts w:ascii="Arial" w:hAnsi="Arial"/>
          <w:spacing w:val="-2"/>
          <w:sz w:val="19"/>
          <w:szCs w:val="19"/>
          <w:lang w:val="es-MX"/>
        </w:rPr>
      </w:pPr>
    </w:p>
    <w:p w:rsidR="00A61018" w:rsidRPr="00147112" w:rsidRDefault="00A61018" w:rsidP="00A61018">
      <w:pPr>
        <w:pStyle w:val="Prrafodelista"/>
        <w:numPr>
          <w:ilvl w:val="0"/>
          <w:numId w:val="22"/>
        </w:numPr>
        <w:tabs>
          <w:tab w:val="clear" w:pos="709"/>
          <w:tab w:val="left" w:pos="-720"/>
          <w:tab w:val="left" w:pos="0"/>
          <w:tab w:val="num" w:pos="1276"/>
        </w:tabs>
        <w:suppressAutoHyphens/>
        <w:ind w:left="1134" w:hanging="1134"/>
        <w:jc w:val="both"/>
        <w:rPr>
          <w:rFonts w:ascii="Arial" w:hAnsi="Arial"/>
          <w:spacing w:val="-2"/>
          <w:sz w:val="19"/>
          <w:szCs w:val="19"/>
          <w:lang w:val="es-MX"/>
        </w:rPr>
      </w:pPr>
      <w:r w:rsidRPr="00147112">
        <w:rPr>
          <w:rFonts w:ascii="Arial" w:hAnsi="Arial"/>
          <w:spacing w:val="-2"/>
          <w:sz w:val="19"/>
          <w:szCs w:val="19"/>
          <w:lang w:val="es-MX"/>
        </w:rPr>
        <w:t>Solicitar a su costa copias certificadas de los documentos catastrales.</w:t>
      </w:r>
    </w:p>
    <w:p w:rsidR="00A61018" w:rsidRPr="00147112" w:rsidRDefault="00A61018" w:rsidP="00A61018">
      <w:pPr>
        <w:tabs>
          <w:tab w:val="left" w:pos="-720"/>
          <w:tab w:val="num" w:pos="1276"/>
        </w:tabs>
        <w:suppressAutoHyphens/>
        <w:jc w:val="both"/>
        <w:rPr>
          <w:rFonts w:ascii="Arial" w:hAnsi="Arial" w:cs="Arial"/>
          <w:sz w:val="19"/>
          <w:szCs w:val="19"/>
          <w:lang w:val="es-MX"/>
        </w:rPr>
      </w:pPr>
    </w:p>
    <w:p w:rsidR="00A61018" w:rsidRPr="00147112" w:rsidRDefault="00A61018" w:rsidP="00A61018">
      <w:pPr>
        <w:tabs>
          <w:tab w:val="left" w:pos="-720"/>
          <w:tab w:val="left" w:pos="0"/>
          <w:tab w:val="num" w:pos="1276"/>
        </w:tabs>
        <w:suppressAutoHyphens/>
        <w:ind w:left="1134" w:hanging="1134"/>
        <w:jc w:val="both"/>
        <w:rPr>
          <w:rFonts w:ascii="Arial" w:hAnsi="Arial"/>
          <w:spacing w:val="-2"/>
          <w:sz w:val="19"/>
          <w:szCs w:val="19"/>
          <w:lang w:val="es-MX"/>
        </w:rPr>
      </w:pPr>
      <w:r w:rsidRPr="00147112">
        <w:rPr>
          <w:rFonts w:ascii="Arial" w:hAnsi="Arial"/>
          <w:spacing w:val="-2"/>
          <w:sz w:val="19"/>
          <w:szCs w:val="19"/>
          <w:lang w:val="es-MX"/>
        </w:rPr>
        <w:t>V.</w:t>
      </w:r>
      <w:r w:rsidRPr="00147112">
        <w:rPr>
          <w:rFonts w:ascii="Arial" w:hAnsi="Arial"/>
          <w:spacing w:val="-2"/>
          <w:sz w:val="19"/>
          <w:szCs w:val="19"/>
          <w:lang w:val="es-MX"/>
        </w:rPr>
        <w:tab/>
        <w:t>Interponer los recursos previstos en esta Ley.</w:t>
      </w:r>
    </w:p>
    <w:p w:rsidR="00A61018" w:rsidRPr="00147112" w:rsidRDefault="00A61018" w:rsidP="00A61018">
      <w:pPr>
        <w:tabs>
          <w:tab w:val="left" w:pos="-720"/>
          <w:tab w:val="num" w:pos="1276"/>
        </w:tabs>
        <w:suppressAutoHyphens/>
        <w:spacing w:line="192" w:lineRule="auto"/>
        <w:ind w:left="1134" w:hanging="1134"/>
        <w:jc w:val="both"/>
        <w:rPr>
          <w:rFonts w:ascii="Arial" w:hAnsi="Arial"/>
          <w:spacing w:val="-2"/>
          <w:sz w:val="19"/>
          <w:szCs w:val="19"/>
          <w:lang w:val="es-MX"/>
        </w:rPr>
      </w:pPr>
    </w:p>
    <w:p w:rsidR="00A61018" w:rsidRPr="00147112" w:rsidRDefault="00A61018" w:rsidP="00A61018">
      <w:pPr>
        <w:numPr>
          <w:ilvl w:val="0"/>
          <w:numId w:val="24"/>
        </w:numPr>
        <w:tabs>
          <w:tab w:val="clear" w:pos="567"/>
          <w:tab w:val="num" w:pos="1276"/>
        </w:tabs>
        <w:ind w:left="1134" w:hanging="1134"/>
        <w:jc w:val="both"/>
        <w:rPr>
          <w:rFonts w:ascii="Arial" w:hAnsi="Arial" w:cs="Arial"/>
          <w:sz w:val="19"/>
          <w:szCs w:val="19"/>
          <w:vertAlign w:val="superscript"/>
          <w:lang w:val="es-MX"/>
        </w:rPr>
      </w:pPr>
      <w:r w:rsidRPr="00147112">
        <w:rPr>
          <w:rFonts w:ascii="Arial" w:hAnsi="Arial" w:cs="Arial"/>
          <w:sz w:val="19"/>
          <w:szCs w:val="19"/>
          <w:lang w:val="es-MX"/>
        </w:rPr>
        <w:t xml:space="preserve">Conocer los resultados de los avalúos que señala el artículo 17 de esta Ley; y </w:t>
      </w:r>
      <w:r w:rsidRPr="00147112">
        <w:rPr>
          <w:rFonts w:ascii="Arial" w:hAnsi="Arial" w:cs="Arial"/>
          <w:sz w:val="19"/>
          <w:szCs w:val="19"/>
          <w:vertAlign w:val="superscript"/>
          <w:lang w:val="es-MX"/>
        </w:rPr>
        <w:t>(Reforma según Decreto No. 745 PPOE Extra de 29-12-08)</w:t>
      </w:r>
    </w:p>
    <w:p w:rsidR="00A61018" w:rsidRPr="00147112" w:rsidRDefault="00A61018" w:rsidP="00A61018">
      <w:pPr>
        <w:tabs>
          <w:tab w:val="left" w:pos="-720"/>
          <w:tab w:val="left" w:pos="0"/>
          <w:tab w:val="num" w:pos="1276"/>
        </w:tabs>
        <w:suppressAutoHyphens/>
        <w:ind w:left="1134" w:hanging="1134"/>
        <w:jc w:val="both"/>
        <w:rPr>
          <w:rFonts w:ascii="Arial" w:hAnsi="Arial"/>
          <w:spacing w:val="-2"/>
          <w:sz w:val="19"/>
          <w:szCs w:val="19"/>
          <w:lang w:val="es-MX"/>
        </w:rPr>
      </w:pPr>
    </w:p>
    <w:p w:rsidR="00A61018" w:rsidRPr="00147112" w:rsidRDefault="00A61018" w:rsidP="00A61018">
      <w:pPr>
        <w:numPr>
          <w:ilvl w:val="0"/>
          <w:numId w:val="24"/>
        </w:numPr>
        <w:tabs>
          <w:tab w:val="clear" w:pos="567"/>
          <w:tab w:val="num" w:pos="1276"/>
        </w:tabs>
        <w:ind w:left="1134" w:hanging="1134"/>
        <w:jc w:val="both"/>
        <w:rPr>
          <w:rFonts w:ascii="Arial" w:hAnsi="Arial" w:cs="Arial"/>
          <w:sz w:val="19"/>
          <w:szCs w:val="19"/>
          <w:lang w:val="es-MX"/>
        </w:rPr>
      </w:pPr>
      <w:r w:rsidRPr="00147112">
        <w:rPr>
          <w:rFonts w:ascii="Arial" w:hAnsi="Arial" w:cs="Arial"/>
          <w:sz w:val="19"/>
          <w:szCs w:val="19"/>
          <w:lang w:val="es-MX"/>
        </w:rPr>
        <w:t>Enterarse de los requisitos y formatos que para cada tipo de trámite catastral se requieren, así como de los derechos e impuestos que se generen por cada uno de ellos;</w:t>
      </w:r>
    </w:p>
    <w:p w:rsidR="00A61018" w:rsidRPr="00147112" w:rsidRDefault="00A61018" w:rsidP="00A61018">
      <w:pPr>
        <w:tabs>
          <w:tab w:val="num" w:pos="1276"/>
        </w:tabs>
        <w:ind w:left="1134" w:hanging="1134"/>
        <w:jc w:val="both"/>
        <w:rPr>
          <w:rFonts w:ascii="Arial" w:hAnsi="Arial" w:cs="Arial"/>
          <w:sz w:val="19"/>
          <w:szCs w:val="19"/>
          <w:lang w:val="es-MX"/>
        </w:rPr>
      </w:pPr>
    </w:p>
    <w:p w:rsidR="00A61018" w:rsidRPr="00147112" w:rsidRDefault="00A61018" w:rsidP="00A61018">
      <w:pPr>
        <w:numPr>
          <w:ilvl w:val="0"/>
          <w:numId w:val="24"/>
        </w:numPr>
        <w:tabs>
          <w:tab w:val="clear" w:pos="567"/>
          <w:tab w:val="num" w:pos="1276"/>
        </w:tabs>
        <w:ind w:left="1134" w:hanging="1134"/>
        <w:jc w:val="both"/>
        <w:rPr>
          <w:rFonts w:ascii="Arial" w:hAnsi="Arial" w:cs="Arial"/>
          <w:sz w:val="19"/>
          <w:szCs w:val="19"/>
          <w:vertAlign w:val="superscript"/>
          <w:lang w:val="es-MX"/>
        </w:rPr>
      </w:pPr>
      <w:r w:rsidRPr="00147112">
        <w:rPr>
          <w:rFonts w:ascii="Arial" w:hAnsi="Arial" w:cs="Arial"/>
          <w:sz w:val="19"/>
          <w:szCs w:val="19"/>
          <w:lang w:val="es-MX"/>
        </w:rPr>
        <w:t xml:space="preserve">Los demás que establezcan esta Ley y su Reglamento. </w:t>
      </w:r>
      <w:r w:rsidRPr="00147112">
        <w:rPr>
          <w:rFonts w:ascii="Arial" w:hAnsi="Arial" w:cs="Arial"/>
          <w:sz w:val="19"/>
          <w:szCs w:val="19"/>
          <w:vertAlign w:val="superscript"/>
          <w:lang w:val="es-MX"/>
        </w:rPr>
        <w:t>.(Adición según Decreto No. 745 PPOE Extra de 29-12-08)</w:t>
      </w:r>
    </w:p>
    <w:p w:rsidR="00A61018" w:rsidRPr="00147112" w:rsidRDefault="00A61018" w:rsidP="00A61018">
      <w:pPr>
        <w:tabs>
          <w:tab w:val="left" w:pos="-720"/>
          <w:tab w:val="left" w:pos="0"/>
        </w:tabs>
        <w:suppressAutoHyphens/>
        <w:jc w:val="both"/>
        <w:rPr>
          <w:rFonts w:ascii="Arial" w:hAnsi="Arial"/>
          <w:spacing w:val="-2"/>
          <w:sz w:val="19"/>
          <w:szCs w:val="19"/>
          <w:lang w:val="es-MX"/>
        </w:rPr>
      </w:pPr>
    </w:p>
    <w:p w:rsidR="00A61018" w:rsidRPr="00147112" w:rsidRDefault="00A61018" w:rsidP="00A61018">
      <w:pPr>
        <w:jc w:val="both"/>
        <w:rPr>
          <w:rFonts w:ascii="Arial" w:hAnsi="Arial" w:cs="Arial"/>
          <w:sz w:val="19"/>
          <w:szCs w:val="19"/>
          <w:lang w:val="es-MX"/>
        </w:rPr>
      </w:pPr>
      <w:r w:rsidRPr="00147112">
        <w:rPr>
          <w:rFonts w:ascii="Arial" w:hAnsi="Arial" w:cs="Arial"/>
          <w:b/>
          <w:sz w:val="19"/>
          <w:szCs w:val="19"/>
          <w:lang w:val="es-MX"/>
        </w:rPr>
        <w:t>ARTÍCULO 52.-</w:t>
      </w:r>
      <w:r w:rsidRPr="00147112">
        <w:rPr>
          <w:rFonts w:ascii="Arial" w:hAnsi="Arial" w:cs="Arial"/>
          <w:sz w:val="19"/>
          <w:szCs w:val="19"/>
          <w:lang w:val="es-MX"/>
        </w:rPr>
        <w:t xml:space="preserve"> Cuando en las manifestaciones o avisos a que se refiere esta Ley no se expresen los datos o no se acompañen los documentos o planos también requeridos, el Instituto Catastral del Estado de Oaxaca no las admitirá para su trámite.</w:t>
      </w:r>
    </w:p>
    <w:p w:rsidR="00A61018" w:rsidRPr="00147112" w:rsidRDefault="00A61018" w:rsidP="00A61018">
      <w:pPr>
        <w:jc w:val="both"/>
        <w:rPr>
          <w:rFonts w:ascii="Arial" w:hAnsi="Arial" w:cs="Arial"/>
          <w:sz w:val="19"/>
          <w:szCs w:val="19"/>
          <w:lang w:val="es-MX"/>
        </w:rPr>
      </w:pPr>
    </w:p>
    <w:p w:rsidR="00A61018" w:rsidRPr="00147112" w:rsidRDefault="00A61018" w:rsidP="00A61018">
      <w:pPr>
        <w:jc w:val="both"/>
        <w:rPr>
          <w:rFonts w:ascii="Arial" w:hAnsi="Arial" w:cs="Arial"/>
          <w:sz w:val="19"/>
          <w:szCs w:val="19"/>
          <w:lang w:val="es-MX"/>
        </w:rPr>
      </w:pPr>
      <w:r w:rsidRPr="00147112">
        <w:rPr>
          <w:rFonts w:ascii="Arial" w:hAnsi="Arial" w:cs="Arial"/>
          <w:sz w:val="19"/>
          <w:szCs w:val="19"/>
          <w:lang w:val="es-MX"/>
        </w:rPr>
        <w:t>Sin perjuicio de lo establecido en este artículo, el Instituto Catastral del Estado de Oaxaca analizará y determinará la procedencia o improcedencia de las manifestaciones, avisos o escritos que presenten los fedatarios públicos y los particulares, cuidando en todo momento que los documentos presentados cumplan con las normas y procedimientos aplicables en las leyes vigentes.</w:t>
      </w:r>
      <w:r w:rsidRPr="00147112">
        <w:rPr>
          <w:rFonts w:ascii="Arial" w:hAnsi="Arial" w:cs="Arial"/>
          <w:bCs/>
          <w:sz w:val="19"/>
          <w:szCs w:val="19"/>
          <w:vertAlign w:val="superscript"/>
          <w:lang w:val="es-MX"/>
        </w:rPr>
        <w:t xml:space="preserve"> (Reforma </w:t>
      </w:r>
      <w:r w:rsidRPr="00147112">
        <w:rPr>
          <w:rFonts w:ascii="Arial" w:hAnsi="Arial" w:cs="Arial"/>
          <w:sz w:val="19"/>
          <w:szCs w:val="19"/>
          <w:vertAlign w:val="superscript"/>
          <w:lang w:val="es-MX"/>
        </w:rPr>
        <w:t>según Decreto No. 709 PPOE Tercera Sección de 17-12-11)</w:t>
      </w:r>
    </w:p>
    <w:p w:rsidR="00A61018" w:rsidRPr="00147112" w:rsidRDefault="00A61018" w:rsidP="00A61018">
      <w:pPr>
        <w:tabs>
          <w:tab w:val="left" w:pos="-720"/>
        </w:tabs>
        <w:suppressAutoHyphens/>
        <w:jc w:val="both"/>
        <w:rPr>
          <w:rFonts w:ascii="Arial" w:hAnsi="Arial" w:cs="Arial"/>
          <w:bCs/>
          <w:sz w:val="19"/>
          <w:szCs w:val="19"/>
          <w:lang w:val="es-MX"/>
        </w:rPr>
      </w:pPr>
    </w:p>
    <w:p w:rsidR="00A61018" w:rsidRPr="00147112" w:rsidRDefault="00A61018" w:rsidP="00A61018">
      <w:pPr>
        <w:jc w:val="both"/>
        <w:rPr>
          <w:rFonts w:ascii="Arial" w:hAnsi="Arial" w:cs="Arial"/>
          <w:sz w:val="19"/>
          <w:szCs w:val="19"/>
          <w:vertAlign w:val="superscript"/>
          <w:lang w:val="es-MX"/>
        </w:rPr>
      </w:pPr>
      <w:r w:rsidRPr="00147112">
        <w:rPr>
          <w:rFonts w:ascii="Arial" w:hAnsi="Arial" w:cs="Arial"/>
          <w:b/>
          <w:sz w:val="19"/>
          <w:szCs w:val="19"/>
          <w:lang w:val="es-MX"/>
        </w:rPr>
        <w:t>ARTÍCULO 53.-</w:t>
      </w:r>
      <w:r w:rsidRPr="00147112">
        <w:rPr>
          <w:rFonts w:ascii="Arial" w:hAnsi="Arial" w:cs="Arial"/>
          <w:sz w:val="19"/>
          <w:szCs w:val="19"/>
          <w:lang w:val="es-MX"/>
        </w:rPr>
        <w:t xml:space="preserve"> Los propietarios, poseedores o sus representantes, están obligados a proporcionar a las autoridades catastrales debidamente autorizadas o Peritos Valuadores registrados ante el Instituto Catastral del Estado de Oaxaca, los datos o informes que les soliciten, en un plazo no mayor de 15 días naturales contados a partir del requerimiento, así como permitirles el acceso al interior de los mismos, siempre y cuando se cumplan con los principios de fundamentación y motivación y las formalidades que para las visitas domiciliarias aplicables establece el Código Fiscal para el Estado de Oaxaca, y dar toda clase de facilidades para la localización de los predios, levantamiento de los planos y demás operaciones catastrales</w:t>
      </w:r>
      <w:r w:rsidRPr="00147112">
        <w:rPr>
          <w:rFonts w:ascii="Arial" w:hAnsi="Arial" w:cs="Arial"/>
          <w:sz w:val="19"/>
          <w:szCs w:val="19"/>
          <w:vertAlign w:val="superscript"/>
          <w:lang w:val="es-MX"/>
        </w:rPr>
        <w:t>.(Reforma según Decreto No. 745 PPOE Extra de 29-12-08)</w:t>
      </w:r>
    </w:p>
    <w:p w:rsidR="00A61018" w:rsidRPr="00147112" w:rsidRDefault="00A61018" w:rsidP="00A61018">
      <w:pPr>
        <w:jc w:val="both"/>
        <w:rPr>
          <w:rFonts w:ascii="Arial" w:hAnsi="Arial" w:cs="Arial"/>
          <w:sz w:val="19"/>
          <w:szCs w:val="19"/>
          <w:lang w:val="es-MX"/>
        </w:rPr>
      </w:pPr>
    </w:p>
    <w:p w:rsidR="00A61018" w:rsidRPr="00147112" w:rsidRDefault="00A61018" w:rsidP="00A61018">
      <w:pPr>
        <w:jc w:val="both"/>
        <w:rPr>
          <w:rFonts w:ascii="Arial" w:hAnsi="Arial" w:cs="Arial"/>
          <w:sz w:val="19"/>
          <w:szCs w:val="19"/>
          <w:lang w:val="es-MX"/>
        </w:rPr>
      </w:pPr>
      <w:r w:rsidRPr="00147112">
        <w:rPr>
          <w:rFonts w:ascii="Arial" w:hAnsi="Arial" w:cs="Arial"/>
          <w:sz w:val="19"/>
          <w:szCs w:val="19"/>
          <w:lang w:val="es-MX"/>
        </w:rPr>
        <w:t xml:space="preserve">Cuando por causas imputables a los propietarios, poseedores o representantes de éstos, el Instituto Catastral del Estado de Oaxaca se encuentre </w:t>
      </w:r>
      <w:r w:rsidRPr="00147112">
        <w:rPr>
          <w:rFonts w:ascii="Arial" w:hAnsi="Arial" w:cs="Arial"/>
          <w:sz w:val="19"/>
          <w:szCs w:val="19"/>
          <w:lang w:val="es-MX"/>
        </w:rPr>
        <w:lastRenderedPageBreak/>
        <w:t>imposibilitado para realizar la identificación y valuación, el Instituto no procederá a dar trámite a las manifestaciones o avisos correspondientes.</w:t>
      </w:r>
      <w:r w:rsidRPr="00147112">
        <w:rPr>
          <w:rFonts w:ascii="Arial" w:hAnsi="Arial" w:cs="Arial"/>
          <w:sz w:val="19"/>
          <w:szCs w:val="19"/>
          <w:vertAlign w:val="superscript"/>
          <w:lang w:val="es-MX"/>
        </w:rPr>
        <w:t xml:space="preserve"> (Adición según Decreto No.745 PPOE Extra de 29-12-08)</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147112" w:rsidRDefault="00A61018" w:rsidP="00A61018">
      <w:pPr>
        <w:pStyle w:val="Piedepgina"/>
        <w:jc w:val="both"/>
        <w:rPr>
          <w:rFonts w:ascii="Arial" w:hAnsi="Arial" w:cs="Arial"/>
          <w:sz w:val="19"/>
          <w:szCs w:val="19"/>
          <w:vertAlign w:val="superscript"/>
          <w:lang w:val="es-MX"/>
        </w:rPr>
      </w:pPr>
      <w:r w:rsidRPr="00147112">
        <w:rPr>
          <w:rFonts w:ascii="Arial" w:hAnsi="Arial" w:cs="Arial"/>
          <w:b/>
          <w:sz w:val="19"/>
          <w:szCs w:val="19"/>
          <w:lang w:val="es-MX"/>
        </w:rPr>
        <w:t>ARTÍCULO 54.-</w:t>
      </w:r>
      <w:r w:rsidRPr="00147112">
        <w:rPr>
          <w:rFonts w:ascii="Arial" w:hAnsi="Arial" w:cs="Arial"/>
          <w:sz w:val="19"/>
          <w:szCs w:val="19"/>
          <w:lang w:val="es-MX"/>
        </w:rPr>
        <w:t xml:space="preserve"> Los propietarios, poseedores </w:t>
      </w:r>
      <w:r w:rsidRPr="00147112">
        <w:rPr>
          <w:rFonts w:ascii="Arial" w:hAnsi="Arial" w:cs="Arial"/>
          <w:bCs/>
          <w:sz w:val="19"/>
          <w:szCs w:val="19"/>
          <w:lang w:val="es-MX"/>
        </w:rPr>
        <w:t>o cualquiera otra persona encargada de un bien inmueble,</w:t>
      </w:r>
      <w:r w:rsidRPr="00147112">
        <w:rPr>
          <w:rFonts w:ascii="Arial" w:hAnsi="Arial" w:cs="Arial"/>
          <w:sz w:val="19"/>
          <w:szCs w:val="19"/>
          <w:lang w:val="es-MX"/>
        </w:rPr>
        <w:t xml:space="preserve"> están obligados a manifestar </w:t>
      </w:r>
      <w:r w:rsidRPr="00147112">
        <w:rPr>
          <w:rFonts w:ascii="Arial" w:hAnsi="Arial" w:cs="Arial"/>
          <w:bCs/>
          <w:sz w:val="19"/>
          <w:szCs w:val="19"/>
          <w:lang w:val="es-MX"/>
        </w:rPr>
        <w:t xml:space="preserve">a las autoridades catastrales debidamente autorizadas </w:t>
      </w:r>
      <w:r w:rsidRPr="00147112">
        <w:rPr>
          <w:rFonts w:ascii="Arial" w:hAnsi="Arial" w:cs="Arial"/>
          <w:sz w:val="19"/>
          <w:szCs w:val="19"/>
          <w:lang w:val="es-MX"/>
        </w:rPr>
        <w:t xml:space="preserve">cualquier modificación que se haga a los elementos que caracterizan al bien inmueble, tales como construcciones, reconstrucciones, ampliaciones, fusión o subdivisión de predios o cualquier otra contemplada por esta Ley dentro de un plazo de 30 días naturales contados a partir de la fecha en que se hubiere realizado la modificación. </w:t>
      </w:r>
      <w:r w:rsidRPr="00147112">
        <w:rPr>
          <w:rFonts w:ascii="Arial" w:hAnsi="Arial" w:cs="Arial"/>
          <w:sz w:val="19"/>
          <w:szCs w:val="19"/>
          <w:vertAlign w:val="superscript"/>
          <w:lang w:val="es-MX"/>
        </w:rPr>
        <w:t>(Reforma según Decreto No. 191 PPOE Extra de 26-12-05)</w:t>
      </w:r>
    </w:p>
    <w:p w:rsidR="00A61018" w:rsidRPr="00147112" w:rsidRDefault="00A61018" w:rsidP="00A61018">
      <w:pPr>
        <w:pStyle w:val="Piedepgina"/>
        <w:jc w:val="both"/>
        <w:rPr>
          <w:rFonts w:ascii="Arial" w:hAnsi="Arial" w:cs="Arial"/>
          <w:spacing w:val="-2"/>
          <w:sz w:val="19"/>
          <w:szCs w:val="19"/>
          <w:lang w:val="es-MX"/>
        </w:rPr>
      </w:pPr>
    </w:p>
    <w:p w:rsidR="00A61018" w:rsidRPr="00147112" w:rsidRDefault="00A61018" w:rsidP="00A61018">
      <w:pPr>
        <w:jc w:val="both"/>
        <w:rPr>
          <w:rFonts w:ascii="Arial" w:hAnsi="Arial" w:cs="Arial"/>
          <w:sz w:val="19"/>
          <w:szCs w:val="19"/>
          <w:vertAlign w:val="superscript"/>
          <w:lang w:val="es-MX"/>
        </w:rPr>
      </w:pPr>
      <w:r w:rsidRPr="00147112">
        <w:rPr>
          <w:rFonts w:ascii="Arial" w:hAnsi="Arial" w:cs="Arial"/>
          <w:b/>
          <w:spacing w:val="-2"/>
          <w:sz w:val="19"/>
          <w:szCs w:val="19"/>
          <w:lang w:val="es-MX"/>
        </w:rPr>
        <w:t>ARTÍCULO 55.-</w:t>
      </w:r>
      <w:r w:rsidRPr="00147112">
        <w:rPr>
          <w:rFonts w:ascii="Arial" w:hAnsi="Arial" w:cs="Arial"/>
          <w:spacing w:val="-2"/>
          <w:sz w:val="19"/>
          <w:szCs w:val="19"/>
          <w:lang w:val="es-MX"/>
        </w:rPr>
        <w:t xml:space="preserve"> </w:t>
      </w:r>
      <w:r w:rsidRPr="00147112">
        <w:rPr>
          <w:rFonts w:ascii="Arial" w:hAnsi="Arial" w:cs="Arial"/>
          <w:sz w:val="19"/>
          <w:szCs w:val="19"/>
          <w:lang w:val="es-MX"/>
        </w:rPr>
        <w:t>Los Notarios Públicos, fedatarios públicos o cualquier otra autoridad de la administración pública estatal o instituciones que tengan que intervenir en la celebración de contratos cuyo objeto sea transmitir o modificar el dominio directo de un bien inmueble, tienen la obligación de dar aviso por escrito al Instituto Catastral del Estado de Oaxaca, el tipo de operaciones que con su intervención se realicen sobre dichos bienes, dentro de los 30 días naturales siguientes a la fecha de los actos jurídicos en que intervengan, mediante los formatos oficiales que para el caso apruebe y expida el referido Instituto</w:t>
      </w:r>
      <w:r w:rsidRPr="00147112">
        <w:rPr>
          <w:rFonts w:ascii="Arial" w:hAnsi="Arial" w:cs="Arial"/>
          <w:sz w:val="19"/>
          <w:szCs w:val="19"/>
          <w:vertAlign w:val="superscript"/>
          <w:lang w:val="es-MX"/>
        </w:rPr>
        <w:t>.(Reforma según Decreto No. 475 PPOE Extra de 29-12-08)</w:t>
      </w:r>
    </w:p>
    <w:p w:rsidR="00A61018" w:rsidRPr="00A61018" w:rsidRDefault="00A61018" w:rsidP="00A61018">
      <w:pPr>
        <w:pStyle w:val="Piedepgina"/>
        <w:jc w:val="both"/>
        <w:rPr>
          <w:rFonts w:ascii="Arial" w:hAnsi="Arial" w:cs="Arial"/>
          <w:sz w:val="19"/>
          <w:szCs w:val="19"/>
          <w:lang w:val="es-MX"/>
        </w:rPr>
      </w:pPr>
    </w:p>
    <w:p w:rsidR="00A61018" w:rsidRPr="00A61018" w:rsidRDefault="00A61018" w:rsidP="00A61018">
      <w:pPr>
        <w:pStyle w:val="Textoindependiente"/>
        <w:rPr>
          <w:rFonts w:ascii="Arial" w:hAnsi="Arial" w:cs="Arial"/>
          <w:sz w:val="19"/>
          <w:szCs w:val="19"/>
          <w:vertAlign w:val="superscript"/>
          <w:lang w:val="es-MX"/>
        </w:rPr>
      </w:pPr>
      <w:r w:rsidRPr="00A61018">
        <w:rPr>
          <w:rFonts w:ascii="Arial" w:hAnsi="Arial" w:cs="Arial"/>
          <w:b/>
          <w:sz w:val="19"/>
          <w:szCs w:val="19"/>
          <w:lang w:val="es-MX"/>
        </w:rPr>
        <w:t>ARTÍCULO 55 BIS.-</w:t>
      </w:r>
      <w:r w:rsidRPr="00A61018">
        <w:rPr>
          <w:rFonts w:ascii="Arial" w:hAnsi="Arial" w:cs="Arial"/>
          <w:sz w:val="19"/>
          <w:szCs w:val="19"/>
          <w:lang w:val="es-MX"/>
        </w:rPr>
        <w:t xml:space="preserve"> </w:t>
      </w:r>
      <w:r w:rsidRPr="00A61018">
        <w:rPr>
          <w:rFonts w:ascii="Arial" w:hAnsi="Arial" w:cs="Arial"/>
          <w:bCs/>
          <w:sz w:val="19"/>
          <w:szCs w:val="19"/>
          <w:lang w:val="es-MX"/>
        </w:rPr>
        <w:t>Cuando los propietarios o poseedores o cualquiera otra persona encargada de un bien inmueble,</w:t>
      </w:r>
      <w:r w:rsidRPr="00A61018">
        <w:rPr>
          <w:rFonts w:ascii="Arial" w:hAnsi="Arial" w:cs="Arial"/>
          <w:sz w:val="19"/>
          <w:szCs w:val="19"/>
          <w:lang w:val="es-MX"/>
        </w:rPr>
        <w:t xml:space="preserve"> omitan la obligación de manifestar a las autoridades catastrales, la información completa sobre los elementos que caracterizan a sus bienes inmuebles, o las modificaciones que estos sufran, el Instituto Catastral del Estado de Oaxaca practicará las inspecciones y avalúos necesarios para actualizar la información catastral, en cuyo caso los derechos originados serán a costa del contribuyente</w:t>
      </w:r>
      <w:r w:rsidRPr="00A61018">
        <w:rPr>
          <w:rFonts w:ascii="Arial" w:hAnsi="Arial" w:cs="Arial"/>
          <w:sz w:val="19"/>
          <w:szCs w:val="19"/>
          <w:vertAlign w:val="superscript"/>
          <w:lang w:val="es-MX"/>
        </w:rPr>
        <w:t>.(Adición según Decreto No. 191 PPOE Extra de 26-12-05)</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pStyle w:val="Piedepgina"/>
        <w:jc w:val="both"/>
        <w:rPr>
          <w:rFonts w:ascii="Arial" w:hAnsi="Arial" w:cs="Arial"/>
          <w:sz w:val="19"/>
          <w:szCs w:val="19"/>
          <w:lang w:val="es-MX"/>
        </w:rPr>
      </w:pPr>
      <w:r w:rsidRPr="00A61018">
        <w:rPr>
          <w:rFonts w:ascii="Arial" w:hAnsi="Arial" w:cs="Arial"/>
          <w:b/>
          <w:sz w:val="19"/>
          <w:szCs w:val="19"/>
          <w:lang w:val="es-MX"/>
        </w:rPr>
        <w:t>ARTÍCULO 56.-</w:t>
      </w:r>
      <w:r w:rsidRPr="00A61018">
        <w:rPr>
          <w:rFonts w:ascii="Arial" w:hAnsi="Arial" w:cs="Arial"/>
          <w:sz w:val="19"/>
          <w:szCs w:val="19"/>
          <w:lang w:val="es-MX"/>
        </w:rPr>
        <w:t xml:space="preserve"> Todas las autoridades, dependencias o instituciones que intervengan o den autorización para la celebración de actos jurídicos que por cualquier motivo modifiquen las características de la propiedad inmueble en general o de un bien en particular, están obligadas a manifestarlas al Instituto, dentro de un plazo de 30 días naturales, contados a partir de la fecha en que intervinieron o autorizaron la modificación de elementos que caractericen al predio o construcción.</w:t>
      </w:r>
    </w:p>
    <w:p w:rsidR="00A61018" w:rsidRPr="00147112" w:rsidRDefault="00A61018" w:rsidP="00A61018">
      <w:pPr>
        <w:pStyle w:val="Piedepgina"/>
        <w:jc w:val="both"/>
        <w:rPr>
          <w:rFonts w:ascii="Arial" w:hAnsi="Arial" w:cs="Arial"/>
          <w:sz w:val="19"/>
          <w:szCs w:val="19"/>
          <w:lang w:val="es-MX"/>
        </w:rPr>
      </w:pPr>
    </w:p>
    <w:p w:rsidR="00A61018" w:rsidRPr="00147112" w:rsidRDefault="00A61018" w:rsidP="00A61018">
      <w:pPr>
        <w:tabs>
          <w:tab w:val="left" w:pos="-720"/>
        </w:tabs>
        <w:suppressAutoHyphens/>
        <w:jc w:val="both"/>
        <w:rPr>
          <w:rFonts w:ascii="Arial" w:hAnsi="Arial" w:cs="Arial"/>
          <w:sz w:val="19"/>
          <w:szCs w:val="19"/>
          <w:vertAlign w:val="superscript"/>
          <w:lang w:val="es-MX"/>
        </w:rPr>
      </w:pPr>
      <w:r w:rsidRPr="00147112">
        <w:rPr>
          <w:rFonts w:ascii="Arial" w:hAnsi="Arial" w:cs="Arial"/>
          <w:b/>
          <w:spacing w:val="-2"/>
          <w:sz w:val="19"/>
          <w:szCs w:val="19"/>
          <w:lang w:val="es-MX"/>
        </w:rPr>
        <w:t>ARTÍCULO 57.-</w:t>
      </w:r>
      <w:r w:rsidRPr="00147112">
        <w:rPr>
          <w:rFonts w:ascii="Arial" w:hAnsi="Arial" w:cs="Arial"/>
          <w:spacing w:val="-2"/>
          <w:sz w:val="19"/>
          <w:szCs w:val="19"/>
          <w:lang w:val="es-MX"/>
        </w:rPr>
        <w:t xml:space="preserve"> Se deroga. </w:t>
      </w:r>
      <w:r w:rsidRPr="00147112">
        <w:rPr>
          <w:rFonts w:ascii="Arial" w:hAnsi="Arial" w:cs="Arial"/>
          <w:sz w:val="19"/>
          <w:szCs w:val="19"/>
          <w:vertAlign w:val="superscript"/>
          <w:lang w:val="es-MX"/>
        </w:rPr>
        <w:t xml:space="preserve"> (Derogada según Decreto Núm. 1668. PPOE Extra  de fecha 31-12-2015)</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A61018" w:rsidRDefault="00A61018" w:rsidP="00A61018">
      <w:pPr>
        <w:pStyle w:val="Textoindependiente"/>
        <w:rPr>
          <w:rFonts w:ascii="Arial" w:hAnsi="Arial" w:cs="Arial"/>
          <w:bCs/>
          <w:sz w:val="19"/>
          <w:szCs w:val="19"/>
          <w:vertAlign w:val="superscript"/>
          <w:lang w:val="es-MX"/>
        </w:rPr>
      </w:pPr>
      <w:r w:rsidRPr="00A61018">
        <w:rPr>
          <w:rFonts w:ascii="Arial" w:hAnsi="Arial" w:cs="Arial"/>
          <w:b/>
          <w:sz w:val="19"/>
          <w:szCs w:val="19"/>
          <w:lang w:val="es-MX"/>
        </w:rPr>
        <w:lastRenderedPageBreak/>
        <w:t>ARTÍCULO 58.-</w:t>
      </w:r>
      <w:r w:rsidRPr="00A61018">
        <w:rPr>
          <w:rFonts w:ascii="Arial" w:hAnsi="Arial" w:cs="Arial"/>
          <w:sz w:val="19"/>
          <w:szCs w:val="19"/>
          <w:lang w:val="es-MX"/>
        </w:rPr>
        <w:t xml:space="preserve"> El Instituto Catastral del Estado de Oaxaca, </w:t>
      </w:r>
      <w:r w:rsidRPr="00A61018">
        <w:rPr>
          <w:rFonts w:ascii="Arial" w:hAnsi="Arial" w:cs="Arial"/>
          <w:bCs/>
          <w:sz w:val="19"/>
          <w:szCs w:val="19"/>
          <w:lang w:val="es-MX"/>
        </w:rPr>
        <w:t>expedirá</w:t>
      </w:r>
      <w:r w:rsidRPr="00A61018">
        <w:rPr>
          <w:rFonts w:ascii="Arial" w:hAnsi="Arial" w:cs="Arial"/>
          <w:sz w:val="19"/>
          <w:szCs w:val="19"/>
          <w:lang w:val="es-MX"/>
        </w:rPr>
        <w:t xml:space="preserve"> la información existente en los archivos catastrales </w:t>
      </w:r>
      <w:r w:rsidRPr="00A61018">
        <w:rPr>
          <w:rFonts w:ascii="Arial" w:hAnsi="Arial" w:cs="Arial"/>
          <w:bCs/>
          <w:sz w:val="19"/>
          <w:szCs w:val="19"/>
          <w:lang w:val="es-MX"/>
        </w:rPr>
        <w:t>a los propietarios o poseedores de los inmuebles registrados que lo soliciten,</w:t>
      </w:r>
      <w:r w:rsidRPr="00A61018">
        <w:rPr>
          <w:rFonts w:ascii="Arial" w:hAnsi="Arial" w:cs="Arial"/>
          <w:sz w:val="19"/>
          <w:szCs w:val="19"/>
          <w:lang w:val="es-MX"/>
        </w:rPr>
        <w:t xml:space="preserve"> previo el pago de derechos correspondientes, en los términos </w:t>
      </w:r>
      <w:r w:rsidRPr="00A61018">
        <w:rPr>
          <w:rFonts w:ascii="Arial" w:hAnsi="Arial" w:cs="Arial"/>
          <w:bCs/>
          <w:sz w:val="19"/>
          <w:szCs w:val="19"/>
          <w:lang w:val="es-MX"/>
        </w:rPr>
        <w:t xml:space="preserve">de esta Ley y su Reglamento. </w:t>
      </w:r>
      <w:r w:rsidRPr="00A61018">
        <w:rPr>
          <w:rFonts w:ascii="Arial" w:hAnsi="Arial" w:cs="Arial"/>
          <w:bCs/>
          <w:sz w:val="19"/>
          <w:szCs w:val="19"/>
          <w:vertAlign w:val="superscript"/>
          <w:lang w:val="es-MX"/>
        </w:rPr>
        <w:t xml:space="preserve">(Reforma según Decreto No. 123 PPOE Extra de 30-12-99) </w:t>
      </w:r>
    </w:p>
    <w:p w:rsidR="00A61018" w:rsidRPr="00A61018" w:rsidRDefault="00A61018" w:rsidP="00A61018">
      <w:pPr>
        <w:pStyle w:val="Textoindependiente"/>
        <w:rPr>
          <w:rFonts w:ascii="Arial" w:hAnsi="Arial" w:cs="Arial"/>
          <w:bCs/>
          <w:sz w:val="19"/>
          <w:szCs w:val="19"/>
          <w:lang w:val="es-MX"/>
        </w:rPr>
      </w:pPr>
    </w:p>
    <w:p w:rsidR="00A61018" w:rsidRPr="00A61018" w:rsidRDefault="00A61018" w:rsidP="00A61018">
      <w:pPr>
        <w:pStyle w:val="Textoindependiente"/>
        <w:rPr>
          <w:rFonts w:ascii="Arial" w:hAnsi="Arial" w:cs="Arial"/>
          <w:sz w:val="19"/>
          <w:szCs w:val="19"/>
          <w:vertAlign w:val="superscript"/>
          <w:lang w:val="es-MX"/>
        </w:rPr>
      </w:pPr>
      <w:r w:rsidRPr="00A61018">
        <w:rPr>
          <w:rFonts w:ascii="Arial" w:hAnsi="Arial" w:cs="Arial"/>
          <w:sz w:val="19"/>
          <w:szCs w:val="19"/>
          <w:lang w:val="es-MX"/>
        </w:rPr>
        <w:t>Los servicios relacionados con productos cartográficos se prestarán a cualquier interesado en los términos de la Ley Estatal de Derechos para el ejercicio fiscal que corresponda.</w:t>
      </w:r>
      <w:r w:rsidRPr="00A61018">
        <w:rPr>
          <w:rFonts w:ascii="Arial" w:hAnsi="Arial" w:cs="Arial"/>
          <w:sz w:val="19"/>
          <w:szCs w:val="19"/>
          <w:vertAlign w:val="superscript"/>
          <w:lang w:val="es-MX"/>
        </w:rPr>
        <w:t xml:space="preserve"> (Reforma según Decreto No. 709 PPOE Tercera Sección de 17-12-11)</w:t>
      </w:r>
    </w:p>
    <w:p w:rsidR="00A61018" w:rsidRPr="00A61018" w:rsidRDefault="00A61018" w:rsidP="00A61018">
      <w:pPr>
        <w:pStyle w:val="Textoindependiente"/>
        <w:rPr>
          <w:rFonts w:ascii="Arial" w:hAnsi="Arial" w:cs="Arial"/>
          <w:sz w:val="19"/>
          <w:szCs w:val="19"/>
          <w:lang w:val="es-MX"/>
        </w:rPr>
      </w:pPr>
    </w:p>
    <w:p w:rsidR="00A61018" w:rsidRPr="00A61018" w:rsidRDefault="00A61018" w:rsidP="00A61018">
      <w:pPr>
        <w:tabs>
          <w:tab w:val="left" w:pos="-720"/>
        </w:tabs>
        <w:suppressAutoHyphens/>
        <w:jc w:val="both"/>
        <w:rPr>
          <w:rFonts w:ascii="Arial" w:hAnsi="Arial" w:cs="Arial"/>
          <w:spacing w:val="-2"/>
          <w:sz w:val="19"/>
          <w:szCs w:val="19"/>
          <w:lang w:val="es-MX"/>
        </w:rPr>
      </w:pPr>
      <w:r w:rsidRPr="00A61018">
        <w:rPr>
          <w:rFonts w:ascii="Arial" w:hAnsi="Arial" w:cs="Arial"/>
          <w:b/>
          <w:spacing w:val="-2"/>
          <w:sz w:val="19"/>
          <w:szCs w:val="19"/>
          <w:lang w:val="es-MX"/>
        </w:rPr>
        <w:t>ARTÍCULO 59.-</w:t>
      </w:r>
      <w:r w:rsidRPr="00A61018">
        <w:rPr>
          <w:rFonts w:ascii="Arial" w:hAnsi="Arial" w:cs="Arial"/>
          <w:spacing w:val="-2"/>
          <w:sz w:val="19"/>
          <w:szCs w:val="19"/>
          <w:lang w:val="es-MX"/>
        </w:rPr>
        <w:t xml:space="preserve"> La inscripción de un inmueble en el padrón catastral no genera ningún derecho de propiedad o posesión del mismo a favor de la persona a cuyo nombre aparezca inscrito.</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ind w:right="-285"/>
        <w:contextualSpacing/>
        <w:jc w:val="both"/>
        <w:rPr>
          <w:rFonts w:ascii="Arial" w:hAnsi="Arial" w:cs="Arial"/>
          <w:sz w:val="19"/>
          <w:szCs w:val="19"/>
          <w:lang w:val="es-MX"/>
        </w:rPr>
      </w:pPr>
      <w:r w:rsidRPr="00A61018">
        <w:rPr>
          <w:rFonts w:ascii="Arial" w:hAnsi="Arial" w:cs="Arial"/>
          <w:b/>
          <w:spacing w:val="-2"/>
          <w:sz w:val="19"/>
          <w:szCs w:val="19"/>
          <w:lang w:val="es-MX"/>
        </w:rPr>
        <w:t xml:space="preserve">ARTÍCULO 60.- </w:t>
      </w:r>
      <w:r w:rsidRPr="00A61018">
        <w:rPr>
          <w:rFonts w:ascii="Arial" w:hAnsi="Arial" w:cs="Arial"/>
          <w:sz w:val="19"/>
          <w:szCs w:val="19"/>
          <w:lang w:val="es-MX"/>
        </w:rPr>
        <w:t>Los Notarios Públicos, fedatarios y los organismos federales, estatales o municipales encargados de la regularización de la tenencia de la tierra, antes de proceder a la autorización de la escritura o título de propiedad, deberán contar con avaluó catastral y cédula catastral.</w:t>
      </w:r>
    </w:p>
    <w:p w:rsidR="00A61018" w:rsidRPr="00A61018" w:rsidRDefault="00A61018" w:rsidP="00A61018">
      <w:pPr>
        <w:ind w:right="-285"/>
        <w:contextualSpacing/>
        <w:jc w:val="both"/>
        <w:rPr>
          <w:rFonts w:ascii="Arial" w:hAnsi="Arial" w:cs="Arial"/>
          <w:sz w:val="19"/>
          <w:szCs w:val="19"/>
          <w:lang w:val="es-MX"/>
        </w:rPr>
      </w:pPr>
    </w:p>
    <w:p w:rsidR="00A61018" w:rsidRPr="00A61018" w:rsidRDefault="00A61018" w:rsidP="00A61018">
      <w:pPr>
        <w:ind w:right="-28"/>
        <w:contextualSpacing/>
        <w:jc w:val="both"/>
        <w:rPr>
          <w:rFonts w:ascii="Arial" w:hAnsi="Arial" w:cs="Arial"/>
          <w:sz w:val="19"/>
          <w:szCs w:val="19"/>
          <w:lang w:val="es-MX"/>
        </w:rPr>
      </w:pPr>
      <w:r w:rsidRPr="00A61018">
        <w:rPr>
          <w:rFonts w:ascii="Arial" w:hAnsi="Arial" w:cs="Arial"/>
          <w:sz w:val="19"/>
          <w:szCs w:val="19"/>
          <w:lang w:val="es-MX"/>
        </w:rPr>
        <w:t>Las autoridades registrales no harán inscripción alguna de contratos, títulos o resoluciones judiciales que tengan por objeto transmitir o modificar el dominio de un bien inmueble así como aquellos que constituyan la propiedad o generen derechos de propiedad, mientras no se les exhiba avalúo catastral y cédula catastral.</w:t>
      </w:r>
      <w:r w:rsidRPr="00A61018">
        <w:rPr>
          <w:rFonts w:ascii="Arial" w:hAnsi="Arial" w:cs="Arial"/>
          <w:sz w:val="19"/>
          <w:szCs w:val="19"/>
          <w:vertAlign w:val="superscript"/>
          <w:lang w:val="es-MX"/>
        </w:rPr>
        <w:t xml:space="preserve"> (Reforma según Decreto No. 1395 PPOE Cuarta Sección de fecha 22-12-2012)</w:t>
      </w:r>
    </w:p>
    <w:p w:rsidR="00A61018" w:rsidRPr="00A61018" w:rsidRDefault="00A61018" w:rsidP="00A61018">
      <w:pPr>
        <w:ind w:right="-28"/>
        <w:jc w:val="both"/>
        <w:rPr>
          <w:rFonts w:ascii="Arial" w:hAnsi="Arial" w:cs="Arial"/>
          <w:sz w:val="19"/>
          <w:szCs w:val="19"/>
          <w:lang w:val="es-MX"/>
        </w:rPr>
      </w:pPr>
    </w:p>
    <w:p w:rsidR="00A61018" w:rsidRPr="00A61018" w:rsidRDefault="00A61018" w:rsidP="00A61018">
      <w:pPr>
        <w:pStyle w:val="Textoindependiente"/>
        <w:ind w:right="-28"/>
        <w:rPr>
          <w:rFonts w:ascii="Arial" w:hAnsi="Arial" w:cs="Arial"/>
          <w:bCs/>
          <w:sz w:val="19"/>
          <w:szCs w:val="19"/>
          <w:vertAlign w:val="superscript"/>
          <w:lang w:val="es-MX"/>
        </w:rPr>
      </w:pPr>
      <w:r w:rsidRPr="00A61018">
        <w:rPr>
          <w:rFonts w:ascii="Arial" w:hAnsi="Arial" w:cs="Arial"/>
          <w:b/>
          <w:bCs/>
          <w:sz w:val="19"/>
          <w:szCs w:val="19"/>
          <w:lang w:val="es-MX"/>
        </w:rPr>
        <w:t>ARTÍCULO 61.-</w:t>
      </w:r>
      <w:r w:rsidRPr="00A61018">
        <w:rPr>
          <w:rFonts w:ascii="Arial" w:hAnsi="Arial" w:cs="Arial"/>
          <w:bCs/>
          <w:sz w:val="19"/>
          <w:szCs w:val="19"/>
          <w:lang w:val="es-MX"/>
        </w:rPr>
        <w:t xml:space="preserve"> Los particulares están obligados a manifestar ante las autoridades catastrales, los permisos y licencias que obtengan de parte de las autoridades competentes, así como los actos celebrados ante los notarios públicos y los procedimientos ante registradores en un plazo de 30 días naturales, contados a partir de la obtención y celebración de los supuestos a que se refiere esta disposición.</w:t>
      </w:r>
      <w:r w:rsidRPr="00A61018">
        <w:rPr>
          <w:rFonts w:ascii="Arial" w:hAnsi="Arial" w:cs="Arial"/>
          <w:sz w:val="19"/>
          <w:szCs w:val="19"/>
          <w:vertAlign w:val="superscript"/>
          <w:lang w:val="es-MX"/>
        </w:rPr>
        <w:t xml:space="preserve"> (Reforma según Decreto No. 349 PPOE Segunda Sección de 30-12-06)</w:t>
      </w:r>
    </w:p>
    <w:p w:rsidR="00A61018" w:rsidRPr="00A61018" w:rsidRDefault="00A61018" w:rsidP="00A61018">
      <w:pPr>
        <w:tabs>
          <w:tab w:val="left" w:pos="-720"/>
        </w:tabs>
        <w:suppressAutoHyphens/>
        <w:ind w:right="-28"/>
        <w:jc w:val="both"/>
        <w:rPr>
          <w:rFonts w:ascii="Arial" w:hAnsi="Arial" w:cs="Arial"/>
          <w:spacing w:val="-2"/>
          <w:sz w:val="19"/>
          <w:szCs w:val="19"/>
          <w:lang w:val="es-MX"/>
        </w:rPr>
      </w:pPr>
    </w:p>
    <w:p w:rsidR="00A61018" w:rsidRPr="00A61018" w:rsidRDefault="00A61018" w:rsidP="00A61018">
      <w:pPr>
        <w:pStyle w:val="Textoindependiente"/>
        <w:ind w:right="-28"/>
        <w:rPr>
          <w:rFonts w:ascii="Arial" w:hAnsi="Arial" w:cs="Arial"/>
          <w:sz w:val="19"/>
          <w:szCs w:val="19"/>
          <w:lang w:val="es-MX"/>
        </w:rPr>
      </w:pPr>
      <w:r w:rsidRPr="00A61018">
        <w:rPr>
          <w:rFonts w:ascii="Arial" w:hAnsi="Arial" w:cs="Arial"/>
          <w:sz w:val="19"/>
          <w:szCs w:val="19"/>
          <w:lang w:val="es-MX"/>
        </w:rPr>
        <w:t>Las autoridades judiciales deberán proporcionar al Instituto la información sobre sentencias ejecutorias, que impliquen traslado de dominio.</w:t>
      </w:r>
    </w:p>
    <w:p w:rsidR="00A61018" w:rsidRDefault="00A61018" w:rsidP="00A61018">
      <w:pPr>
        <w:tabs>
          <w:tab w:val="center" w:pos="3685"/>
        </w:tabs>
        <w:suppressAutoHyphens/>
        <w:ind w:right="-28"/>
        <w:jc w:val="center"/>
        <w:rPr>
          <w:rFonts w:ascii="Arial" w:hAnsi="Arial" w:cs="Arial"/>
          <w:b/>
          <w:spacing w:val="-2"/>
          <w:sz w:val="19"/>
          <w:szCs w:val="19"/>
          <w:lang w:val="es-MX"/>
        </w:rPr>
      </w:pPr>
    </w:p>
    <w:p w:rsidR="000F6A4D" w:rsidRPr="00A61018" w:rsidRDefault="000F6A4D" w:rsidP="00A61018">
      <w:pPr>
        <w:tabs>
          <w:tab w:val="center" w:pos="3685"/>
        </w:tabs>
        <w:suppressAutoHyphens/>
        <w:ind w:right="-28"/>
        <w:jc w:val="center"/>
        <w:rPr>
          <w:rFonts w:ascii="Arial" w:hAnsi="Arial" w:cs="Arial"/>
          <w:b/>
          <w:spacing w:val="-2"/>
          <w:sz w:val="19"/>
          <w:szCs w:val="19"/>
          <w:lang w:val="es-MX"/>
        </w:rPr>
      </w:pPr>
    </w:p>
    <w:p w:rsidR="00A61018" w:rsidRPr="00A61018" w:rsidRDefault="00A61018" w:rsidP="00A61018">
      <w:pPr>
        <w:tabs>
          <w:tab w:val="center" w:pos="3685"/>
        </w:tabs>
        <w:suppressAutoHyphens/>
        <w:jc w:val="center"/>
        <w:rPr>
          <w:rFonts w:ascii="Arial" w:hAnsi="Arial" w:cs="Arial"/>
          <w:b/>
          <w:spacing w:val="-2"/>
          <w:sz w:val="19"/>
          <w:szCs w:val="19"/>
          <w:lang w:val="es-MX"/>
        </w:rPr>
      </w:pPr>
      <w:r w:rsidRPr="00A61018">
        <w:rPr>
          <w:rFonts w:ascii="Arial" w:hAnsi="Arial" w:cs="Arial"/>
          <w:b/>
          <w:spacing w:val="-2"/>
          <w:sz w:val="19"/>
          <w:szCs w:val="19"/>
          <w:lang w:val="es-MX"/>
        </w:rPr>
        <w:t>CAPITULO DECIMO</w:t>
      </w:r>
    </w:p>
    <w:p w:rsidR="00A61018" w:rsidRPr="00A61018" w:rsidRDefault="00A61018" w:rsidP="00A61018">
      <w:pPr>
        <w:tabs>
          <w:tab w:val="center" w:pos="3685"/>
        </w:tabs>
        <w:suppressAutoHyphens/>
        <w:jc w:val="center"/>
        <w:rPr>
          <w:rFonts w:ascii="Arial" w:hAnsi="Arial" w:cs="Arial"/>
          <w:b/>
          <w:spacing w:val="-2"/>
          <w:sz w:val="19"/>
          <w:szCs w:val="19"/>
          <w:lang w:val="es-MX"/>
        </w:rPr>
      </w:pPr>
      <w:r w:rsidRPr="00A61018">
        <w:rPr>
          <w:rFonts w:ascii="Arial" w:hAnsi="Arial" w:cs="Arial"/>
          <w:b/>
          <w:spacing w:val="-2"/>
          <w:sz w:val="19"/>
          <w:szCs w:val="19"/>
          <w:lang w:val="es-MX"/>
        </w:rPr>
        <w:t>DE LOS DERECHOS Y OBLIGACIONES DE LOS MUNICIPIOS</w:t>
      </w:r>
    </w:p>
    <w:p w:rsidR="00A61018" w:rsidRPr="00A61018" w:rsidRDefault="00A61018" w:rsidP="00A61018">
      <w:pPr>
        <w:tabs>
          <w:tab w:val="left" w:pos="-720"/>
        </w:tabs>
        <w:suppressAutoHyphens/>
        <w:spacing w:line="288" w:lineRule="auto"/>
        <w:jc w:val="both"/>
        <w:rPr>
          <w:rFonts w:ascii="Arial" w:hAnsi="Arial" w:cs="Arial"/>
          <w:b/>
          <w:spacing w:val="-2"/>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b/>
          <w:sz w:val="19"/>
          <w:szCs w:val="19"/>
          <w:lang w:val="es-MX"/>
        </w:rPr>
        <w:t>ARTÍCULO 62.-</w:t>
      </w:r>
      <w:r w:rsidRPr="00A61018">
        <w:rPr>
          <w:rFonts w:ascii="Arial" w:hAnsi="Arial" w:cs="Arial"/>
          <w:sz w:val="19"/>
          <w:szCs w:val="19"/>
          <w:lang w:val="es-MX"/>
        </w:rPr>
        <w:t xml:space="preserve"> Los Ayuntamientos de los Municipios del Estado de Oaxaca, podrán formular y proponer al Instituto las reformas y adecuaciones que crean </w:t>
      </w:r>
      <w:r w:rsidRPr="00A61018">
        <w:rPr>
          <w:rFonts w:ascii="Arial" w:hAnsi="Arial" w:cs="Arial"/>
          <w:sz w:val="19"/>
          <w:szCs w:val="19"/>
          <w:lang w:val="es-MX"/>
        </w:rPr>
        <w:lastRenderedPageBreak/>
        <w:t>convenientes para hacer más eficiente su funcionamiento, así como solicitar de este órgano la asesoría que requieran en materia Catastral.</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tabs>
          <w:tab w:val="left" w:pos="-720"/>
        </w:tabs>
        <w:suppressAutoHyphens/>
        <w:jc w:val="both"/>
        <w:rPr>
          <w:rFonts w:ascii="Arial" w:hAnsi="Arial" w:cs="Arial"/>
          <w:spacing w:val="-2"/>
          <w:sz w:val="19"/>
          <w:szCs w:val="19"/>
          <w:lang w:val="es-MX"/>
        </w:rPr>
      </w:pPr>
      <w:r w:rsidRPr="00A61018">
        <w:rPr>
          <w:rFonts w:ascii="Arial" w:hAnsi="Arial" w:cs="Arial"/>
          <w:b/>
          <w:spacing w:val="-2"/>
          <w:sz w:val="19"/>
          <w:szCs w:val="19"/>
          <w:lang w:val="es-MX"/>
        </w:rPr>
        <w:t>ARTÍCULO 63.-</w:t>
      </w:r>
      <w:r w:rsidRPr="00A61018">
        <w:rPr>
          <w:rFonts w:ascii="Arial" w:hAnsi="Arial" w:cs="Arial"/>
          <w:spacing w:val="-2"/>
          <w:sz w:val="19"/>
          <w:szCs w:val="19"/>
          <w:lang w:val="es-MX"/>
        </w:rPr>
        <w:t xml:space="preserve"> Los Ayuntamientos del Estado proporcionarán al Instituto, todos los datos, documentos o informes que sean necesarios para integrar y actualizar los registros catastrales y la planeación y programación de políticas </w:t>
      </w:r>
      <w:proofErr w:type="spellStart"/>
      <w:r w:rsidRPr="00A61018">
        <w:rPr>
          <w:rFonts w:ascii="Arial" w:hAnsi="Arial" w:cs="Arial"/>
          <w:spacing w:val="-2"/>
          <w:sz w:val="19"/>
          <w:szCs w:val="19"/>
          <w:lang w:val="es-MX"/>
        </w:rPr>
        <w:t>valuatorias</w:t>
      </w:r>
      <w:proofErr w:type="spellEnd"/>
      <w:r w:rsidRPr="00A61018">
        <w:rPr>
          <w:rFonts w:ascii="Arial" w:hAnsi="Arial" w:cs="Arial"/>
          <w:spacing w:val="-2"/>
          <w:sz w:val="19"/>
          <w:szCs w:val="19"/>
          <w:lang w:val="es-MX"/>
        </w:rPr>
        <w:t>.</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tabs>
          <w:tab w:val="left" w:pos="-720"/>
        </w:tabs>
        <w:suppressAutoHyphens/>
        <w:jc w:val="both"/>
        <w:rPr>
          <w:rFonts w:ascii="Arial" w:hAnsi="Arial" w:cs="Arial"/>
          <w:spacing w:val="-2"/>
          <w:sz w:val="19"/>
          <w:szCs w:val="19"/>
          <w:lang w:val="es-MX"/>
        </w:rPr>
      </w:pPr>
      <w:r w:rsidRPr="00A61018">
        <w:rPr>
          <w:rFonts w:ascii="Arial" w:hAnsi="Arial" w:cs="Arial"/>
          <w:b/>
          <w:spacing w:val="-2"/>
          <w:sz w:val="19"/>
          <w:szCs w:val="19"/>
          <w:lang w:val="es-MX"/>
        </w:rPr>
        <w:t>ARTÍCULO 64.-</w:t>
      </w:r>
      <w:r w:rsidRPr="00A61018">
        <w:rPr>
          <w:rFonts w:ascii="Arial" w:hAnsi="Arial" w:cs="Arial"/>
          <w:spacing w:val="-2"/>
          <w:sz w:val="19"/>
          <w:szCs w:val="19"/>
          <w:lang w:val="es-MX"/>
        </w:rPr>
        <w:t xml:space="preserve"> Los Ayuntamientos proveerán lo necesario, dentro de la esfera de su competencia, para la consolidación y desarrollo del Catastro del Estado de Oaxaca.</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tabs>
          <w:tab w:val="center" w:pos="3685"/>
        </w:tabs>
        <w:suppressAutoHyphens/>
        <w:jc w:val="center"/>
        <w:rPr>
          <w:rFonts w:ascii="Arial" w:hAnsi="Arial" w:cs="Arial"/>
          <w:b/>
          <w:spacing w:val="-2"/>
          <w:sz w:val="19"/>
          <w:szCs w:val="19"/>
          <w:lang w:val="es-MX"/>
        </w:rPr>
      </w:pPr>
      <w:r w:rsidRPr="00A61018">
        <w:rPr>
          <w:rFonts w:ascii="Arial" w:hAnsi="Arial" w:cs="Arial"/>
          <w:b/>
          <w:spacing w:val="-2"/>
          <w:sz w:val="19"/>
          <w:szCs w:val="19"/>
          <w:lang w:val="es-MX"/>
        </w:rPr>
        <w:t>CAPITULO DECIMO BIS</w:t>
      </w:r>
    </w:p>
    <w:p w:rsidR="00A61018" w:rsidRPr="00A61018" w:rsidRDefault="00A61018" w:rsidP="00A61018">
      <w:pPr>
        <w:tabs>
          <w:tab w:val="center" w:pos="3685"/>
        </w:tabs>
        <w:suppressAutoHyphens/>
        <w:jc w:val="center"/>
        <w:rPr>
          <w:rFonts w:ascii="Arial" w:hAnsi="Arial" w:cs="Arial"/>
          <w:b/>
          <w:spacing w:val="-2"/>
          <w:sz w:val="19"/>
          <w:szCs w:val="19"/>
          <w:lang w:val="es-MX"/>
        </w:rPr>
      </w:pPr>
      <w:r w:rsidRPr="00A61018">
        <w:rPr>
          <w:rFonts w:ascii="Arial" w:hAnsi="Arial" w:cs="Arial"/>
          <w:b/>
          <w:spacing w:val="-2"/>
          <w:sz w:val="19"/>
          <w:szCs w:val="19"/>
          <w:lang w:val="es-MX"/>
        </w:rPr>
        <w:t>DE LOS PERITOS VALUADORES</w:t>
      </w:r>
    </w:p>
    <w:p w:rsidR="00A61018" w:rsidRPr="00A61018" w:rsidRDefault="00A61018" w:rsidP="00A61018">
      <w:pPr>
        <w:tabs>
          <w:tab w:val="center" w:pos="3685"/>
        </w:tabs>
        <w:suppressAutoHyphens/>
        <w:jc w:val="center"/>
        <w:rPr>
          <w:rFonts w:ascii="Arial" w:hAnsi="Arial" w:cs="Arial"/>
          <w:spacing w:val="-2"/>
          <w:sz w:val="19"/>
          <w:szCs w:val="19"/>
          <w:vertAlign w:val="superscript"/>
          <w:lang w:val="es-MX"/>
        </w:rPr>
      </w:pPr>
      <w:r w:rsidRPr="00A61018">
        <w:rPr>
          <w:rFonts w:ascii="Arial" w:hAnsi="Arial" w:cs="Arial"/>
          <w:bCs/>
          <w:sz w:val="19"/>
          <w:szCs w:val="19"/>
          <w:vertAlign w:val="superscript"/>
          <w:lang w:val="es-MX"/>
        </w:rPr>
        <w:t xml:space="preserve">(Adición </w:t>
      </w:r>
      <w:r w:rsidRPr="00A61018">
        <w:rPr>
          <w:rFonts w:ascii="Arial" w:hAnsi="Arial" w:cs="Arial"/>
          <w:spacing w:val="-2"/>
          <w:sz w:val="19"/>
          <w:szCs w:val="19"/>
          <w:vertAlign w:val="superscript"/>
          <w:lang w:val="es-MX"/>
        </w:rPr>
        <w:t>según Decreto No. 191 PPOE Extra de 26-12-05)</w:t>
      </w:r>
    </w:p>
    <w:p w:rsidR="00A61018" w:rsidRPr="00A61018" w:rsidRDefault="00A61018" w:rsidP="00A61018">
      <w:pPr>
        <w:tabs>
          <w:tab w:val="left" w:pos="-720"/>
        </w:tabs>
        <w:suppressAutoHyphens/>
        <w:spacing w:line="288" w:lineRule="auto"/>
        <w:jc w:val="center"/>
        <w:rPr>
          <w:rFonts w:ascii="Arial" w:hAnsi="Arial" w:cs="Arial"/>
          <w:bCs/>
          <w:spacing w:val="-2"/>
          <w:sz w:val="19"/>
          <w:szCs w:val="19"/>
          <w:lang w:val="es-MX"/>
        </w:rPr>
      </w:pPr>
    </w:p>
    <w:p w:rsidR="00A61018" w:rsidRPr="00A61018" w:rsidRDefault="00A61018" w:rsidP="00A61018">
      <w:pPr>
        <w:pStyle w:val="Textoindependiente"/>
        <w:rPr>
          <w:rFonts w:ascii="Arial" w:hAnsi="Arial" w:cs="Arial"/>
          <w:bCs/>
          <w:sz w:val="19"/>
          <w:szCs w:val="19"/>
          <w:vertAlign w:val="superscript"/>
          <w:lang w:val="es-MX"/>
        </w:rPr>
      </w:pPr>
      <w:r w:rsidRPr="00A61018">
        <w:rPr>
          <w:rFonts w:ascii="Arial" w:hAnsi="Arial" w:cs="Arial"/>
          <w:b/>
          <w:bCs/>
          <w:sz w:val="19"/>
          <w:szCs w:val="19"/>
          <w:lang w:val="es-MX"/>
        </w:rPr>
        <w:t>ARTÍCULO 64 A.-</w:t>
      </w:r>
      <w:r w:rsidRPr="00A61018">
        <w:rPr>
          <w:rFonts w:ascii="Arial" w:hAnsi="Arial" w:cs="Arial"/>
          <w:bCs/>
          <w:sz w:val="19"/>
          <w:szCs w:val="19"/>
          <w:lang w:val="es-MX"/>
        </w:rPr>
        <w:t xml:space="preserve"> </w:t>
      </w:r>
      <w:r w:rsidRPr="00A61018">
        <w:rPr>
          <w:rFonts w:ascii="Arial" w:hAnsi="Arial" w:cs="Arial"/>
          <w:sz w:val="19"/>
          <w:szCs w:val="19"/>
          <w:lang w:val="es-MX"/>
        </w:rPr>
        <w:t xml:space="preserve">Para obtener la constancia de registro en el Padrón de Peritos Valuadores, expedida por el Instituto Catastral del Estado de Oaxaca y autorizada por la Secretaría de Finanzas, se deberán reunir los siguientes requisitos: </w:t>
      </w:r>
      <w:r w:rsidRPr="00A61018">
        <w:rPr>
          <w:rFonts w:ascii="Arial" w:hAnsi="Arial" w:cs="Arial"/>
          <w:bCs/>
          <w:sz w:val="19"/>
          <w:szCs w:val="19"/>
          <w:vertAlign w:val="superscript"/>
          <w:lang w:val="es-MX"/>
        </w:rPr>
        <w:t>(Reforma según Decreto No. 745 PPOE Extra de 29-12-08)</w:t>
      </w:r>
    </w:p>
    <w:p w:rsidR="00A61018" w:rsidRPr="00A61018" w:rsidRDefault="00A61018" w:rsidP="00A61018">
      <w:pPr>
        <w:pStyle w:val="Textoindependiente"/>
        <w:rPr>
          <w:rFonts w:ascii="Arial" w:hAnsi="Arial" w:cs="Arial"/>
          <w:bCs/>
          <w:sz w:val="19"/>
          <w:szCs w:val="19"/>
          <w:lang w:val="es-MX"/>
        </w:rPr>
      </w:pPr>
    </w:p>
    <w:p w:rsidR="00A61018" w:rsidRPr="00A61018" w:rsidRDefault="00A61018" w:rsidP="00A61018">
      <w:pPr>
        <w:numPr>
          <w:ilvl w:val="0"/>
          <w:numId w:val="25"/>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Ubicarse en alguno de los siguientes supuestos:</w:t>
      </w:r>
    </w:p>
    <w:p w:rsidR="00A61018" w:rsidRPr="00A61018" w:rsidRDefault="00A61018" w:rsidP="00A61018">
      <w:pPr>
        <w:ind w:left="360"/>
        <w:jc w:val="both"/>
        <w:rPr>
          <w:rFonts w:ascii="Arial" w:hAnsi="Arial" w:cs="Arial"/>
          <w:sz w:val="19"/>
          <w:szCs w:val="19"/>
          <w:lang w:val="es-MX"/>
        </w:rPr>
      </w:pPr>
    </w:p>
    <w:p w:rsidR="00A61018" w:rsidRPr="00A61018" w:rsidRDefault="00A61018" w:rsidP="00A61018">
      <w:pPr>
        <w:numPr>
          <w:ilvl w:val="1"/>
          <w:numId w:val="25"/>
        </w:numPr>
        <w:tabs>
          <w:tab w:val="clear" w:pos="567"/>
          <w:tab w:val="num" w:pos="1134"/>
        </w:tabs>
        <w:ind w:left="1134" w:hanging="708"/>
        <w:jc w:val="both"/>
        <w:rPr>
          <w:rFonts w:ascii="Arial" w:hAnsi="Arial" w:cs="Arial"/>
          <w:sz w:val="19"/>
          <w:szCs w:val="19"/>
          <w:lang w:val="es-MX"/>
        </w:rPr>
      </w:pPr>
      <w:r w:rsidRPr="00A61018">
        <w:rPr>
          <w:rFonts w:ascii="Arial" w:hAnsi="Arial" w:cs="Arial"/>
          <w:sz w:val="19"/>
          <w:szCs w:val="19"/>
          <w:lang w:val="es-MX"/>
        </w:rPr>
        <w:t>Tener cédula profesional de arquitecto, de ingeniero civil o de alguna carrera afín a la materia inmobiliaria, expedida por la Dirección General de Profesiones de la Secretaría de Educación Pública;</w:t>
      </w:r>
    </w:p>
    <w:p w:rsidR="00A61018" w:rsidRPr="00A61018" w:rsidRDefault="00A61018" w:rsidP="00A61018">
      <w:pPr>
        <w:tabs>
          <w:tab w:val="num" w:pos="1134"/>
        </w:tabs>
        <w:ind w:left="1134" w:hanging="708"/>
        <w:jc w:val="both"/>
        <w:rPr>
          <w:rFonts w:ascii="Arial" w:hAnsi="Arial" w:cs="Arial"/>
          <w:sz w:val="19"/>
          <w:szCs w:val="19"/>
          <w:lang w:val="es-MX"/>
        </w:rPr>
      </w:pPr>
    </w:p>
    <w:p w:rsidR="00A61018" w:rsidRPr="00A61018" w:rsidRDefault="00A61018" w:rsidP="00A61018">
      <w:pPr>
        <w:numPr>
          <w:ilvl w:val="1"/>
          <w:numId w:val="25"/>
        </w:numPr>
        <w:tabs>
          <w:tab w:val="clear" w:pos="567"/>
          <w:tab w:val="num" w:pos="1134"/>
        </w:tabs>
        <w:ind w:left="1134" w:hanging="708"/>
        <w:jc w:val="both"/>
        <w:rPr>
          <w:rFonts w:ascii="Arial" w:hAnsi="Arial" w:cs="Arial"/>
          <w:sz w:val="19"/>
          <w:szCs w:val="19"/>
          <w:lang w:val="es-MX"/>
        </w:rPr>
      </w:pPr>
      <w:r w:rsidRPr="00A61018">
        <w:rPr>
          <w:rFonts w:ascii="Arial" w:hAnsi="Arial" w:cs="Arial"/>
          <w:sz w:val="19"/>
          <w:szCs w:val="19"/>
          <w:lang w:val="es-MX"/>
        </w:rPr>
        <w:t>Los profesionistas que no cumplan con lo señalado en el inciso anterior, deberán contar con cédula relativa a una especialidad o maestría en materia de valuación de inmuebles, expedida por la Dirección General de Profesiones de la Secretaría de Educación Pública;</w:t>
      </w:r>
    </w:p>
    <w:p w:rsidR="00A61018" w:rsidRPr="00A61018" w:rsidRDefault="00A61018" w:rsidP="00A61018">
      <w:pPr>
        <w:tabs>
          <w:tab w:val="left" w:pos="1134"/>
        </w:tabs>
        <w:ind w:left="1134" w:hanging="1134"/>
        <w:jc w:val="both"/>
        <w:rPr>
          <w:rFonts w:ascii="Arial" w:hAnsi="Arial" w:cs="Arial"/>
          <w:sz w:val="19"/>
          <w:szCs w:val="19"/>
          <w:lang w:val="es-MX"/>
        </w:rPr>
      </w:pPr>
    </w:p>
    <w:p w:rsidR="00A61018" w:rsidRPr="00A61018" w:rsidRDefault="00A61018" w:rsidP="00A61018">
      <w:pPr>
        <w:numPr>
          <w:ilvl w:val="0"/>
          <w:numId w:val="25"/>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Contar con experiencia mínima de un año en materia de valuación inmobiliaria; </w:t>
      </w:r>
      <w:r w:rsidRPr="00A61018">
        <w:rPr>
          <w:rFonts w:ascii="Arial" w:hAnsi="Arial" w:cs="Arial"/>
          <w:bCs/>
          <w:sz w:val="19"/>
          <w:szCs w:val="19"/>
          <w:vertAlign w:val="superscript"/>
          <w:lang w:val="es-MX"/>
        </w:rPr>
        <w:t>(Reforma según Decreto No .880 PPOE Quinta Sección de fecha 27-12-2014)</w:t>
      </w:r>
    </w:p>
    <w:p w:rsidR="00A61018" w:rsidRPr="00A61018" w:rsidRDefault="00A61018" w:rsidP="00A61018">
      <w:pPr>
        <w:tabs>
          <w:tab w:val="num" w:pos="709"/>
          <w:tab w:val="left" w:pos="1134"/>
        </w:tabs>
        <w:ind w:left="1134" w:hanging="1134"/>
        <w:jc w:val="both"/>
        <w:rPr>
          <w:rFonts w:ascii="Arial" w:hAnsi="Arial" w:cs="Arial"/>
          <w:sz w:val="19"/>
          <w:szCs w:val="19"/>
          <w:lang w:val="es-MX"/>
        </w:rPr>
      </w:pPr>
    </w:p>
    <w:p w:rsidR="00A61018" w:rsidRPr="00A61018" w:rsidRDefault="00A61018" w:rsidP="00A61018">
      <w:pPr>
        <w:numPr>
          <w:ilvl w:val="0"/>
          <w:numId w:val="25"/>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Contar con la Clave Única de Registro de Población y Registro Federal de Contribuyentes;</w:t>
      </w:r>
    </w:p>
    <w:p w:rsidR="00A61018" w:rsidRPr="00A61018" w:rsidRDefault="00A61018" w:rsidP="00A61018">
      <w:pPr>
        <w:tabs>
          <w:tab w:val="num" w:pos="709"/>
          <w:tab w:val="left" w:pos="1134"/>
        </w:tabs>
        <w:ind w:left="1134" w:hanging="1134"/>
        <w:jc w:val="both"/>
        <w:rPr>
          <w:rFonts w:ascii="Arial" w:hAnsi="Arial" w:cs="Arial"/>
          <w:sz w:val="19"/>
          <w:szCs w:val="19"/>
          <w:lang w:val="es-MX"/>
        </w:rPr>
      </w:pPr>
    </w:p>
    <w:p w:rsidR="00A61018" w:rsidRPr="00A61018" w:rsidRDefault="00A61018" w:rsidP="00A61018">
      <w:pPr>
        <w:numPr>
          <w:ilvl w:val="0"/>
          <w:numId w:val="25"/>
        </w:numPr>
        <w:tabs>
          <w:tab w:val="clear" w:pos="567"/>
          <w:tab w:val="left" w:pos="1134"/>
          <w:tab w:val="num" w:pos="1276"/>
        </w:tabs>
        <w:ind w:left="1134" w:hanging="1134"/>
        <w:jc w:val="both"/>
        <w:rPr>
          <w:rFonts w:ascii="Arial" w:hAnsi="Arial" w:cs="Arial"/>
          <w:sz w:val="19"/>
          <w:szCs w:val="19"/>
          <w:lang w:val="es-MX"/>
        </w:rPr>
      </w:pPr>
      <w:r w:rsidRPr="00A61018">
        <w:rPr>
          <w:rFonts w:ascii="Arial" w:hAnsi="Arial" w:cs="Arial"/>
          <w:sz w:val="19"/>
          <w:szCs w:val="19"/>
          <w:lang w:val="es-MX"/>
        </w:rPr>
        <w:t>Exhibir currículum vitae actualizado; y</w:t>
      </w:r>
    </w:p>
    <w:p w:rsidR="00A61018" w:rsidRPr="00A61018" w:rsidRDefault="00A61018" w:rsidP="00A61018">
      <w:pPr>
        <w:tabs>
          <w:tab w:val="num" w:pos="709"/>
          <w:tab w:val="left" w:pos="1134"/>
        </w:tabs>
        <w:ind w:left="1134" w:hanging="1134"/>
        <w:jc w:val="both"/>
        <w:rPr>
          <w:rFonts w:ascii="Arial" w:hAnsi="Arial" w:cs="Arial"/>
          <w:sz w:val="19"/>
          <w:szCs w:val="19"/>
          <w:lang w:val="es-MX"/>
        </w:rPr>
      </w:pPr>
    </w:p>
    <w:p w:rsidR="00A61018" w:rsidRPr="00A61018" w:rsidRDefault="00A61018" w:rsidP="00A61018">
      <w:pPr>
        <w:numPr>
          <w:ilvl w:val="0"/>
          <w:numId w:val="25"/>
        </w:numPr>
        <w:tabs>
          <w:tab w:val="clear" w:pos="567"/>
          <w:tab w:val="num"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t>Acreditar los conocimientos en materia catastral, mediante evaluación realizada a la conclusión del curso sobre valuación inmobiliaria, organizado por el Instituto Catastral del Estado de Oaxaca</w:t>
      </w:r>
      <w:r w:rsidRPr="00A61018">
        <w:rPr>
          <w:rFonts w:ascii="Arial" w:hAnsi="Arial" w:cs="Arial"/>
          <w:sz w:val="19"/>
          <w:szCs w:val="19"/>
          <w:vertAlign w:val="superscript"/>
          <w:lang w:val="es-MX"/>
        </w:rPr>
        <w:t>.(Adición según Decreto No. 745 PPOE Extra de 29-12-08)</w:t>
      </w:r>
    </w:p>
    <w:p w:rsidR="00A61018" w:rsidRPr="00A61018" w:rsidRDefault="00A61018" w:rsidP="00A61018">
      <w:pPr>
        <w:pStyle w:val="Prrafodelista"/>
        <w:rPr>
          <w:rFonts w:ascii="Arial" w:hAnsi="Arial" w:cs="Arial"/>
          <w:sz w:val="19"/>
          <w:szCs w:val="19"/>
          <w:lang w:val="es-MX"/>
        </w:rPr>
      </w:pPr>
    </w:p>
    <w:p w:rsidR="00A61018" w:rsidRPr="00A61018" w:rsidRDefault="00A61018" w:rsidP="00A61018">
      <w:pPr>
        <w:numPr>
          <w:ilvl w:val="0"/>
          <w:numId w:val="25"/>
        </w:numPr>
        <w:tabs>
          <w:tab w:val="clear" w:pos="567"/>
          <w:tab w:val="num" w:pos="1134"/>
        </w:tabs>
        <w:ind w:left="1134" w:hanging="1134"/>
        <w:jc w:val="both"/>
        <w:rPr>
          <w:rFonts w:ascii="Arial" w:hAnsi="Arial" w:cs="Arial"/>
          <w:i/>
          <w:sz w:val="19"/>
          <w:szCs w:val="19"/>
          <w:lang w:val="es-MX"/>
        </w:rPr>
      </w:pPr>
      <w:r w:rsidRPr="00A61018">
        <w:rPr>
          <w:rFonts w:ascii="Arial" w:hAnsi="Arial" w:cs="Arial"/>
          <w:i/>
          <w:sz w:val="19"/>
          <w:szCs w:val="19"/>
          <w:lang w:val="es-MX"/>
        </w:rPr>
        <w:t xml:space="preserve">Exhibir el comprobante de pago de derechos previstos en la Ley Estatal de Derechos por concepto de registro. </w:t>
      </w:r>
      <w:r w:rsidRPr="00A61018">
        <w:rPr>
          <w:rFonts w:ascii="Arial" w:hAnsi="Arial" w:cs="Arial"/>
          <w:i/>
          <w:sz w:val="19"/>
          <w:szCs w:val="19"/>
          <w:vertAlign w:val="superscript"/>
          <w:lang w:val="es-MX"/>
        </w:rPr>
        <w:t>(Adición según Decreto No. 14 PPOE Cuarta sección de fecha 31-12-2016)</w:t>
      </w:r>
    </w:p>
    <w:p w:rsidR="00A61018" w:rsidRPr="00A61018" w:rsidRDefault="00A61018" w:rsidP="00A61018">
      <w:pPr>
        <w:pStyle w:val="Textoindependiente"/>
        <w:rPr>
          <w:rFonts w:ascii="Arial" w:hAnsi="Arial" w:cs="Arial"/>
          <w:bCs/>
          <w:sz w:val="19"/>
          <w:szCs w:val="19"/>
          <w:lang w:val="es-MX"/>
        </w:rPr>
      </w:pPr>
    </w:p>
    <w:p w:rsidR="00A61018" w:rsidRPr="00A61018" w:rsidRDefault="00A61018" w:rsidP="00A61018">
      <w:pPr>
        <w:jc w:val="both"/>
        <w:rPr>
          <w:rFonts w:ascii="Arial" w:hAnsi="Arial" w:cs="Arial"/>
          <w:sz w:val="19"/>
          <w:szCs w:val="19"/>
          <w:vertAlign w:val="superscript"/>
          <w:lang w:val="es-MX"/>
        </w:rPr>
      </w:pPr>
      <w:r w:rsidRPr="00A61018">
        <w:rPr>
          <w:rFonts w:ascii="Arial" w:hAnsi="Arial" w:cs="Arial"/>
          <w:b/>
          <w:bCs/>
          <w:sz w:val="19"/>
          <w:szCs w:val="19"/>
          <w:lang w:val="es-MX"/>
        </w:rPr>
        <w:t xml:space="preserve">ARTÍCULO 64 B.- </w:t>
      </w:r>
      <w:r w:rsidRPr="00A61018">
        <w:rPr>
          <w:rFonts w:ascii="Arial" w:hAnsi="Arial" w:cs="Arial"/>
          <w:sz w:val="19"/>
          <w:szCs w:val="19"/>
          <w:lang w:val="es-MX"/>
        </w:rPr>
        <w:t>Las solicitudes para obtener la constancia del registro de Perito Valuador deberán presentarse en la forma y horarios que al efecto determine el Instituto Catastral del Estado de Oaxaca, a través de la convocatoria publicada en el Periódico Oficial del Gobierno del Estado y en un diario de mayor circulación en la Entidad, la cual será publicada en los periodos que se requieran, en función de las propias necesidades del Instituto, la que se deberá realizar cuando menos una vez al año</w:t>
      </w:r>
      <w:r w:rsidRPr="00A61018">
        <w:rPr>
          <w:rFonts w:ascii="Arial" w:hAnsi="Arial" w:cs="Arial"/>
          <w:b/>
          <w:sz w:val="19"/>
          <w:szCs w:val="19"/>
          <w:vertAlign w:val="superscript"/>
          <w:lang w:val="es-MX"/>
        </w:rPr>
        <w:t xml:space="preserve">. </w:t>
      </w:r>
      <w:r w:rsidRPr="00A61018">
        <w:rPr>
          <w:rFonts w:ascii="Arial" w:hAnsi="Arial" w:cs="Arial"/>
          <w:bCs/>
          <w:sz w:val="19"/>
          <w:szCs w:val="19"/>
          <w:vertAlign w:val="superscript"/>
          <w:lang w:val="es-MX"/>
        </w:rPr>
        <w:t>(Reforma según Decreto No. 1433 PPOE Extra de 30-12-09)</w:t>
      </w:r>
    </w:p>
    <w:p w:rsidR="00A61018" w:rsidRPr="00A61018" w:rsidRDefault="00A61018" w:rsidP="00A61018">
      <w:pPr>
        <w:pStyle w:val="Textoindependiente"/>
        <w:rPr>
          <w:rFonts w:ascii="Arial" w:hAnsi="Arial" w:cs="Arial"/>
          <w:bCs/>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sz w:val="19"/>
          <w:szCs w:val="19"/>
          <w:lang w:val="es-MX"/>
        </w:rPr>
        <w:t xml:space="preserve">Los solicitantes deberán presentar ante el Instituto Catastral del Estado de Oaxaca, el formato que corresponda debidamente </w:t>
      </w:r>
      <w:proofErr w:type="spellStart"/>
      <w:r w:rsidRPr="00A61018">
        <w:rPr>
          <w:rFonts w:ascii="Arial" w:hAnsi="Arial" w:cs="Arial"/>
          <w:sz w:val="19"/>
          <w:szCs w:val="19"/>
          <w:lang w:val="es-MX"/>
        </w:rPr>
        <w:t>requisitado</w:t>
      </w:r>
      <w:proofErr w:type="spellEnd"/>
      <w:r w:rsidRPr="00A61018">
        <w:rPr>
          <w:rFonts w:ascii="Arial" w:hAnsi="Arial" w:cs="Arial"/>
          <w:sz w:val="19"/>
          <w:szCs w:val="19"/>
          <w:lang w:val="es-MX"/>
        </w:rPr>
        <w:t xml:space="preserve"> y firmado, mismo que podrán obtener en las oficinas de dicho Instituto, así como la documentación requerida de acuerdo a lo establecido en el artículo anterior. </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sz w:val="19"/>
          <w:szCs w:val="19"/>
          <w:lang w:val="es-MX"/>
        </w:rPr>
        <w:t>Al momento de presentar la solicitud de inscripción al curso, los aspirantes deberán cubrir los derechos que por este concepto establezca la</w:t>
      </w:r>
      <w:r w:rsidRPr="00A61018">
        <w:rPr>
          <w:rFonts w:ascii="Arial" w:hAnsi="Arial" w:cs="Arial"/>
          <w:b/>
          <w:sz w:val="19"/>
          <w:szCs w:val="19"/>
          <w:lang w:val="es-MX"/>
        </w:rPr>
        <w:t xml:space="preserve"> </w:t>
      </w:r>
      <w:r w:rsidRPr="00A61018">
        <w:rPr>
          <w:rFonts w:ascii="Arial" w:hAnsi="Arial" w:cs="Arial"/>
          <w:sz w:val="19"/>
          <w:szCs w:val="19"/>
          <w:lang w:val="es-MX"/>
        </w:rPr>
        <w:t>Ley Estatal de Derechos</w:t>
      </w:r>
      <w:r w:rsidRPr="00A61018">
        <w:rPr>
          <w:rFonts w:ascii="Arial" w:hAnsi="Arial" w:cs="Arial"/>
          <w:b/>
          <w:sz w:val="19"/>
          <w:szCs w:val="19"/>
          <w:lang w:val="es-MX"/>
        </w:rPr>
        <w:t xml:space="preserve"> </w:t>
      </w:r>
      <w:r w:rsidRPr="00A61018">
        <w:rPr>
          <w:rFonts w:ascii="Arial" w:hAnsi="Arial" w:cs="Arial"/>
          <w:sz w:val="19"/>
          <w:szCs w:val="19"/>
          <w:lang w:val="es-MX"/>
        </w:rPr>
        <w:t xml:space="preserve">para el ejercicio fiscal que corresponda. En ningún caso procederá la devolución de este pago. </w:t>
      </w:r>
      <w:r w:rsidRPr="00A61018">
        <w:rPr>
          <w:rFonts w:ascii="Arial" w:hAnsi="Arial" w:cs="Arial"/>
          <w:sz w:val="19"/>
          <w:szCs w:val="19"/>
          <w:vertAlign w:val="superscript"/>
          <w:lang w:val="es-MX"/>
        </w:rPr>
        <w:t>(Reforma según Decreto No. 709 PPOE Tercera Sección de 17-12-11)</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sz w:val="19"/>
          <w:szCs w:val="19"/>
          <w:lang w:val="es-MX"/>
        </w:rPr>
        <w:t>Derogado.</w:t>
      </w:r>
      <w:r w:rsidRPr="00A61018">
        <w:rPr>
          <w:rFonts w:ascii="Arial" w:hAnsi="Arial" w:cs="Arial"/>
          <w:sz w:val="19"/>
          <w:szCs w:val="19"/>
          <w:vertAlign w:val="superscript"/>
          <w:lang w:val="es-MX"/>
        </w:rPr>
        <w:t xml:space="preserve"> (Derogado según Decreto No. 1395 PPOE Cuarta Sección de fecha 22-12-2012)</w:t>
      </w:r>
    </w:p>
    <w:p w:rsidR="00A61018" w:rsidRPr="00A61018" w:rsidRDefault="00A61018" w:rsidP="00A61018">
      <w:pPr>
        <w:jc w:val="both"/>
        <w:rPr>
          <w:rFonts w:ascii="Arial" w:hAnsi="Arial" w:cs="Arial"/>
          <w:sz w:val="19"/>
          <w:szCs w:val="19"/>
          <w:lang w:val="es-MX"/>
        </w:rPr>
      </w:pPr>
    </w:p>
    <w:p w:rsidR="00A61018" w:rsidRPr="00A61018" w:rsidRDefault="00A61018" w:rsidP="00A61018">
      <w:pPr>
        <w:pStyle w:val="Textoindependiente"/>
        <w:rPr>
          <w:rFonts w:ascii="Arial" w:hAnsi="Arial" w:cs="Arial"/>
          <w:bCs/>
          <w:sz w:val="19"/>
          <w:szCs w:val="19"/>
          <w:vertAlign w:val="superscript"/>
          <w:lang w:val="es-MX"/>
        </w:rPr>
      </w:pPr>
      <w:r w:rsidRPr="00A61018">
        <w:rPr>
          <w:rFonts w:ascii="Arial" w:hAnsi="Arial" w:cs="Arial"/>
          <w:b/>
          <w:bCs/>
          <w:sz w:val="19"/>
          <w:szCs w:val="19"/>
          <w:lang w:val="es-MX"/>
        </w:rPr>
        <w:t>ARTÍCULO 64 C.-</w:t>
      </w:r>
      <w:r w:rsidRPr="00A61018">
        <w:rPr>
          <w:rFonts w:ascii="Arial" w:hAnsi="Arial" w:cs="Arial"/>
          <w:bCs/>
          <w:sz w:val="19"/>
          <w:szCs w:val="19"/>
          <w:lang w:val="es-MX"/>
        </w:rPr>
        <w:t xml:space="preserve"> </w:t>
      </w:r>
      <w:r w:rsidRPr="00A61018">
        <w:rPr>
          <w:rFonts w:ascii="Arial" w:hAnsi="Arial" w:cs="Arial"/>
          <w:sz w:val="19"/>
          <w:szCs w:val="19"/>
          <w:lang w:val="es-MX"/>
        </w:rPr>
        <w:t xml:space="preserve">El Instituto Catastral del Estado de Oaxaca turnará los expedientes de los aspirantes a la Secretaría de Finanzas, la que, en su caso, emitirá su autorización en el término de quince días naturales contados a partir de la recepción de los mismos. </w:t>
      </w:r>
      <w:r w:rsidRPr="00A61018">
        <w:rPr>
          <w:rFonts w:ascii="Arial" w:hAnsi="Arial" w:cs="Arial"/>
          <w:bCs/>
          <w:sz w:val="19"/>
          <w:szCs w:val="19"/>
          <w:vertAlign w:val="superscript"/>
          <w:lang w:val="es-MX"/>
        </w:rPr>
        <w:t>(Reforma según Decreto No. 745 PPOE Extra de 29-12-08)</w:t>
      </w:r>
    </w:p>
    <w:p w:rsidR="00A61018" w:rsidRPr="00A61018" w:rsidRDefault="00A61018" w:rsidP="00A61018">
      <w:pPr>
        <w:pStyle w:val="Textoindependiente"/>
        <w:rPr>
          <w:rFonts w:ascii="Arial" w:hAnsi="Arial" w:cs="Arial"/>
          <w:bCs/>
          <w:sz w:val="19"/>
          <w:szCs w:val="19"/>
          <w:lang w:val="es-MX"/>
        </w:rPr>
      </w:pPr>
    </w:p>
    <w:p w:rsidR="00A61018" w:rsidRPr="00A61018" w:rsidRDefault="00A61018" w:rsidP="00A61018">
      <w:pPr>
        <w:jc w:val="both"/>
        <w:rPr>
          <w:rFonts w:ascii="Arial" w:hAnsi="Arial" w:cs="Arial"/>
          <w:sz w:val="19"/>
          <w:szCs w:val="19"/>
          <w:vertAlign w:val="superscript"/>
          <w:lang w:val="es-MX"/>
        </w:rPr>
      </w:pPr>
      <w:r w:rsidRPr="00A61018">
        <w:rPr>
          <w:rFonts w:ascii="Arial" w:hAnsi="Arial" w:cs="Arial"/>
          <w:sz w:val="19"/>
          <w:szCs w:val="19"/>
          <w:lang w:val="es-MX"/>
        </w:rPr>
        <w:t>Recibida la autorización de la Secretaría de Finanzas, el Instituto Catastral del Estado de Oaxaca publicará la relación de Peritos Valuadores que se incorporarán al Padrón de Peritos Valuadores, en el Periódico Oficial del Gobierno del Estado y en uno de los diarios de mayor circulación en la Entidad, a más tardar dentro de los quince días naturales siguientes, contados a partir de recibida dicha autorización.</w:t>
      </w:r>
      <w:r w:rsidRPr="00A61018">
        <w:rPr>
          <w:rFonts w:ascii="Arial" w:hAnsi="Arial" w:cs="Arial"/>
          <w:bCs/>
          <w:sz w:val="19"/>
          <w:szCs w:val="19"/>
          <w:vertAlign w:val="superscript"/>
          <w:lang w:val="es-MX"/>
        </w:rPr>
        <w:t xml:space="preserve"> (Reforma según Decreto No. 1433 PPOE Extra de 30-12-09)</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sz w:val="19"/>
          <w:szCs w:val="19"/>
          <w:lang w:val="es-MX"/>
        </w:rPr>
        <w:t>El Instituto Catastral del Estado de Oaxaca expedirá posteriormente la constancia de registro respectivo con vigencia para un ejercicio fiscal, la que deberá contener por lo menos:</w:t>
      </w:r>
    </w:p>
    <w:p w:rsidR="00A61018" w:rsidRPr="00A61018" w:rsidRDefault="00A61018" w:rsidP="00A61018">
      <w:pPr>
        <w:ind w:left="360"/>
        <w:jc w:val="both"/>
        <w:rPr>
          <w:rFonts w:ascii="Arial" w:hAnsi="Arial" w:cs="Arial"/>
          <w:sz w:val="19"/>
          <w:szCs w:val="19"/>
          <w:lang w:val="es-MX"/>
        </w:rPr>
      </w:pPr>
    </w:p>
    <w:p w:rsidR="00A61018" w:rsidRPr="00A61018" w:rsidRDefault="00A61018" w:rsidP="00A61018">
      <w:pPr>
        <w:numPr>
          <w:ilvl w:val="0"/>
          <w:numId w:val="26"/>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Firma del Titular que autoriza y expide;</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26"/>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Vigencia; y</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26"/>
        </w:numPr>
        <w:tabs>
          <w:tab w:val="clear" w:pos="567"/>
          <w:tab w:val="num"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t>Fotografía del Perito Valuador</w:t>
      </w:r>
      <w:r w:rsidRPr="00A61018">
        <w:rPr>
          <w:rFonts w:ascii="Arial" w:hAnsi="Arial" w:cs="Arial"/>
          <w:sz w:val="19"/>
          <w:szCs w:val="19"/>
          <w:vertAlign w:val="superscript"/>
          <w:lang w:val="es-MX"/>
        </w:rPr>
        <w:t>.(Adición según Decreto No. 745 PPOE Extra de 29-12-08)</w:t>
      </w:r>
    </w:p>
    <w:p w:rsidR="00A61018" w:rsidRPr="00A61018" w:rsidRDefault="00A61018" w:rsidP="00A61018">
      <w:pPr>
        <w:pStyle w:val="Textoindependiente"/>
        <w:rPr>
          <w:rFonts w:ascii="Arial" w:hAnsi="Arial" w:cs="Arial"/>
          <w:bCs/>
          <w:sz w:val="19"/>
          <w:szCs w:val="19"/>
          <w:lang w:val="es-MX"/>
        </w:rPr>
      </w:pPr>
    </w:p>
    <w:p w:rsidR="00A61018" w:rsidRPr="00A61018" w:rsidRDefault="00A61018" w:rsidP="00A61018">
      <w:pPr>
        <w:pStyle w:val="Textoindependiente"/>
        <w:rPr>
          <w:rFonts w:ascii="Arial" w:hAnsi="Arial" w:cs="Arial"/>
          <w:bCs/>
          <w:sz w:val="19"/>
          <w:szCs w:val="19"/>
          <w:vertAlign w:val="superscript"/>
          <w:lang w:val="es-MX"/>
        </w:rPr>
      </w:pPr>
      <w:r w:rsidRPr="00A61018">
        <w:rPr>
          <w:rFonts w:ascii="Arial" w:hAnsi="Arial" w:cs="Arial"/>
          <w:b/>
          <w:bCs/>
          <w:sz w:val="19"/>
          <w:szCs w:val="19"/>
          <w:lang w:val="es-MX"/>
        </w:rPr>
        <w:t>ARTÍCULO 64 D.-</w:t>
      </w:r>
      <w:r w:rsidRPr="00A61018">
        <w:rPr>
          <w:rFonts w:ascii="Arial" w:hAnsi="Arial" w:cs="Arial"/>
          <w:bCs/>
          <w:sz w:val="19"/>
          <w:szCs w:val="19"/>
          <w:lang w:val="es-MX"/>
        </w:rPr>
        <w:t xml:space="preserve"> </w:t>
      </w:r>
      <w:r w:rsidRPr="00A61018">
        <w:rPr>
          <w:rFonts w:ascii="Arial" w:hAnsi="Arial" w:cs="Arial"/>
          <w:sz w:val="19"/>
          <w:szCs w:val="19"/>
          <w:lang w:val="es-MX"/>
        </w:rPr>
        <w:t>El Instituto Catastral del Estado de Oaxaca no dará trámite a la solicitud de los aspirantes cuando del análisis y revisión de sus expedientes, detecte que los aspirantes se encuentren en uno de los supuestos que señalan los artículos 64 N y 64 Ñ de esta Ley, que se refieren a la suspensión, o cancelación definitiva del registro, respectivamente.</w:t>
      </w:r>
      <w:r w:rsidRPr="00A61018">
        <w:rPr>
          <w:rFonts w:ascii="Arial" w:hAnsi="Arial" w:cs="Arial"/>
          <w:bCs/>
          <w:sz w:val="19"/>
          <w:szCs w:val="19"/>
          <w:vertAlign w:val="superscript"/>
          <w:lang w:val="es-MX"/>
        </w:rPr>
        <w:t xml:space="preserve"> (Reforma según Decreto No. 745 PPOE Extra de 29-12-08) </w:t>
      </w:r>
    </w:p>
    <w:p w:rsidR="00A61018" w:rsidRPr="00A61018" w:rsidRDefault="00A61018" w:rsidP="00A61018">
      <w:pPr>
        <w:tabs>
          <w:tab w:val="center" w:pos="3685"/>
        </w:tabs>
        <w:suppressAutoHyphens/>
        <w:jc w:val="both"/>
        <w:rPr>
          <w:rFonts w:ascii="Arial" w:hAnsi="Arial" w:cs="Arial"/>
          <w:spacing w:val="-2"/>
          <w:sz w:val="19"/>
          <w:szCs w:val="19"/>
          <w:lang w:val="es-MX"/>
        </w:rPr>
      </w:pPr>
    </w:p>
    <w:p w:rsidR="00A61018" w:rsidRPr="00A61018" w:rsidRDefault="00A61018" w:rsidP="00A61018">
      <w:pPr>
        <w:jc w:val="both"/>
        <w:rPr>
          <w:rFonts w:ascii="Arial" w:hAnsi="Arial" w:cs="Arial"/>
          <w:spacing w:val="-2"/>
          <w:sz w:val="19"/>
          <w:szCs w:val="19"/>
          <w:vertAlign w:val="superscript"/>
          <w:lang w:val="es-MX"/>
        </w:rPr>
      </w:pPr>
      <w:r w:rsidRPr="00A61018">
        <w:rPr>
          <w:rFonts w:ascii="Arial" w:hAnsi="Arial" w:cs="Arial"/>
          <w:sz w:val="19"/>
          <w:szCs w:val="19"/>
          <w:lang w:val="es-MX"/>
        </w:rPr>
        <w:t>Para el caso de no aprobarse el registro, el Instituto Catastral del Estado de Oaxaca deberá notificarlo por escrito al solicitante, dentro de los quince días hábiles siguientes a la solicitud respectiva</w:t>
      </w:r>
      <w:r w:rsidRPr="00A61018">
        <w:rPr>
          <w:rFonts w:ascii="Arial" w:hAnsi="Arial" w:cs="Arial"/>
          <w:sz w:val="19"/>
          <w:szCs w:val="19"/>
          <w:vertAlign w:val="superscript"/>
          <w:lang w:val="es-MX"/>
        </w:rPr>
        <w:t>.</w:t>
      </w:r>
      <w:r w:rsidRPr="00A61018">
        <w:rPr>
          <w:rFonts w:ascii="Arial" w:hAnsi="Arial" w:cs="Arial"/>
          <w:spacing w:val="-2"/>
          <w:sz w:val="19"/>
          <w:szCs w:val="19"/>
          <w:vertAlign w:val="superscript"/>
          <w:lang w:val="es-MX"/>
        </w:rPr>
        <w:t xml:space="preserve">(Adición según Decreto No. 745 PPOE Extra de 29-12-08) </w:t>
      </w:r>
    </w:p>
    <w:p w:rsidR="00A61018" w:rsidRPr="00A61018" w:rsidRDefault="00A61018" w:rsidP="00A61018">
      <w:pPr>
        <w:tabs>
          <w:tab w:val="center" w:pos="3685"/>
        </w:tabs>
        <w:suppressAutoHyphens/>
        <w:jc w:val="both"/>
        <w:rPr>
          <w:rFonts w:ascii="Arial" w:hAnsi="Arial" w:cs="Arial"/>
          <w:spacing w:val="-2"/>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b/>
          <w:sz w:val="19"/>
          <w:szCs w:val="19"/>
          <w:lang w:val="es-MX"/>
        </w:rPr>
        <w:t>ARTÍCULO 64 E.-</w:t>
      </w:r>
      <w:r w:rsidRPr="00A61018">
        <w:rPr>
          <w:rFonts w:ascii="Arial" w:hAnsi="Arial" w:cs="Arial"/>
          <w:sz w:val="19"/>
          <w:szCs w:val="19"/>
          <w:lang w:val="es-MX"/>
        </w:rPr>
        <w:t xml:space="preserve"> Podrá solicitarse la renovación de registro al Padrón de Peritos Valuadores en un plazo no mayor a treinta días hábiles previos a su vencimiento. La solicitud que se ingrese fuera de este plazo se tendrá por no presentada. </w:t>
      </w:r>
    </w:p>
    <w:p w:rsidR="00A61018" w:rsidRPr="00A61018" w:rsidRDefault="00A61018" w:rsidP="00A61018">
      <w:pPr>
        <w:jc w:val="both"/>
        <w:rPr>
          <w:rFonts w:ascii="Arial" w:hAnsi="Arial" w:cs="Arial"/>
          <w:sz w:val="19"/>
          <w:szCs w:val="19"/>
          <w:vertAlign w:val="superscript"/>
          <w:lang w:val="es-MX"/>
        </w:rPr>
      </w:pPr>
      <w:r w:rsidRPr="00A61018">
        <w:rPr>
          <w:rFonts w:ascii="Arial" w:hAnsi="Arial" w:cs="Arial"/>
          <w:sz w:val="19"/>
          <w:szCs w:val="19"/>
          <w:lang w:val="es-MX"/>
        </w:rPr>
        <w:t xml:space="preserve">Los Peritos Valuadores que continúen cumpliendo con los requisitos para obtener la renovación serán publicados en el mes de enero de cada año en el Periódico Oficial del Gobierno del Estado y en uno de los diarios de mayor circulación. </w:t>
      </w:r>
      <w:r w:rsidRPr="00A61018">
        <w:rPr>
          <w:rFonts w:ascii="Arial" w:hAnsi="Arial" w:cs="Arial"/>
          <w:sz w:val="19"/>
          <w:szCs w:val="19"/>
          <w:vertAlign w:val="superscript"/>
          <w:lang w:val="es-MX"/>
        </w:rPr>
        <w:t xml:space="preserve">(Adición según Decreto No. 745 PPOE Extra de 29-12-08) </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b/>
          <w:sz w:val="19"/>
          <w:szCs w:val="19"/>
          <w:lang w:val="es-MX"/>
        </w:rPr>
        <w:t>ARTÍCULO 64 F.-</w:t>
      </w:r>
      <w:r w:rsidRPr="00A61018">
        <w:rPr>
          <w:rFonts w:ascii="Arial" w:hAnsi="Arial" w:cs="Arial"/>
          <w:sz w:val="19"/>
          <w:szCs w:val="19"/>
          <w:lang w:val="es-MX"/>
        </w:rPr>
        <w:t xml:space="preserve"> Para renovar el registro en el Padrón se deberá cumplir con los siguientes requisitos: </w:t>
      </w:r>
    </w:p>
    <w:p w:rsidR="00A61018" w:rsidRPr="00A61018" w:rsidRDefault="00A61018" w:rsidP="00A61018">
      <w:pPr>
        <w:jc w:val="both"/>
        <w:rPr>
          <w:rFonts w:ascii="Arial" w:hAnsi="Arial" w:cs="Arial"/>
          <w:sz w:val="19"/>
          <w:szCs w:val="19"/>
          <w:lang w:val="es-MX"/>
        </w:rPr>
      </w:pPr>
    </w:p>
    <w:p w:rsidR="00A61018" w:rsidRPr="00A61018" w:rsidRDefault="00A61018" w:rsidP="00A61018">
      <w:pPr>
        <w:numPr>
          <w:ilvl w:val="0"/>
          <w:numId w:val="27"/>
        </w:numPr>
        <w:tabs>
          <w:tab w:val="clear" w:pos="567"/>
          <w:tab w:val="num" w:pos="1134"/>
        </w:tabs>
        <w:ind w:left="1134" w:hanging="1134"/>
        <w:jc w:val="both"/>
        <w:rPr>
          <w:rFonts w:ascii="Arial" w:hAnsi="Arial" w:cs="Arial"/>
          <w:bCs/>
          <w:sz w:val="19"/>
          <w:szCs w:val="19"/>
          <w:lang w:val="es-MX"/>
        </w:rPr>
      </w:pPr>
      <w:r w:rsidRPr="00A61018">
        <w:rPr>
          <w:rFonts w:ascii="Arial" w:hAnsi="Arial" w:cs="Arial"/>
          <w:bCs/>
          <w:sz w:val="19"/>
          <w:szCs w:val="19"/>
          <w:lang w:val="es-MX"/>
        </w:rPr>
        <w:t>Presentar la solicitud que para el caso publique el Instituto Catastral del Estado de Oaxaca;</w:t>
      </w:r>
    </w:p>
    <w:p w:rsidR="00A61018" w:rsidRPr="00A61018" w:rsidRDefault="00A61018" w:rsidP="00A61018">
      <w:pPr>
        <w:tabs>
          <w:tab w:val="num" w:pos="1134"/>
        </w:tabs>
        <w:ind w:left="1134" w:hanging="1134"/>
        <w:jc w:val="both"/>
        <w:rPr>
          <w:rFonts w:ascii="Arial" w:hAnsi="Arial" w:cs="Arial"/>
          <w:bCs/>
          <w:sz w:val="19"/>
          <w:szCs w:val="19"/>
          <w:lang w:val="es-MX"/>
        </w:rPr>
      </w:pPr>
    </w:p>
    <w:p w:rsidR="00A61018" w:rsidRPr="00A61018" w:rsidRDefault="00A61018" w:rsidP="00A61018">
      <w:pPr>
        <w:numPr>
          <w:ilvl w:val="0"/>
          <w:numId w:val="27"/>
        </w:numPr>
        <w:tabs>
          <w:tab w:val="clear" w:pos="567"/>
          <w:tab w:val="num" w:pos="1134"/>
        </w:tabs>
        <w:ind w:left="1134" w:hanging="1134"/>
        <w:jc w:val="both"/>
        <w:rPr>
          <w:rFonts w:ascii="Arial" w:hAnsi="Arial" w:cs="Arial"/>
          <w:bCs/>
          <w:sz w:val="19"/>
          <w:szCs w:val="19"/>
          <w:lang w:val="es-MX"/>
        </w:rPr>
      </w:pPr>
      <w:r w:rsidRPr="00A61018">
        <w:rPr>
          <w:rFonts w:ascii="Arial" w:hAnsi="Arial" w:cs="Arial"/>
          <w:bCs/>
          <w:sz w:val="19"/>
          <w:szCs w:val="19"/>
          <w:lang w:val="es-MX"/>
        </w:rPr>
        <w:t xml:space="preserve">Comprobante de pago por concepto de renovación; </w:t>
      </w:r>
    </w:p>
    <w:p w:rsidR="00A61018" w:rsidRPr="00A61018" w:rsidRDefault="00A61018" w:rsidP="00A61018">
      <w:pPr>
        <w:pStyle w:val="Prrafodelista"/>
        <w:tabs>
          <w:tab w:val="num" w:pos="1134"/>
        </w:tabs>
        <w:ind w:left="1134" w:hanging="1134"/>
        <w:rPr>
          <w:rFonts w:ascii="Arial" w:hAnsi="Arial" w:cs="Arial"/>
          <w:bCs/>
          <w:sz w:val="19"/>
          <w:szCs w:val="19"/>
          <w:lang w:val="es-MX"/>
        </w:rPr>
      </w:pPr>
    </w:p>
    <w:p w:rsidR="00A61018" w:rsidRPr="00A61018" w:rsidRDefault="00A61018" w:rsidP="00A61018">
      <w:pPr>
        <w:numPr>
          <w:ilvl w:val="0"/>
          <w:numId w:val="27"/>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Derogado;</w:t>
      </w:r>
      <w:r w:rsidRPr="00A61018">
        <w:rPr>
          <w:rFonts w:ascii="Arial" w:hAnsi="Arial" w:cs="Arial"/>
          <w:sz w:val="19"/>
          <w:szCs w:val="19"/>
          <w:vertAlign w:val="superscript"/>
          <w:lang w:val="es-MX"/>
        </w:rPr>
        <w:t xml:space="preserve"> (Derogado según Decreto No. 1395 PPOE Cuarta Sección de fecha 22-12-2012)</w:t>
      </w:r>
      <w:r w:rsidRPr="00A61018">
        <w:rPr>
          <w:rFonts w:ascii="Arial" w:hAnsi="Arial" w:cs="Arial"/>
          <w:sz w:val="19"/>
          <w:szCs w:val="19"/>
          <w:lang w:val="es-MX"/>
        </w:rPr>
        <w:t xml:space="preserve">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27"/>
        </w:numPr>
        <w:tabs>
          <w:tab w:val="clear" w:pos="567"/>
          <w:tab w:val="num" w:pos="1134"/>
        </w:tabs>
        <w:ind w:left="1134" w:hanging="1134"/>
        <w:contextualSpacing/>
        <w:jc w:val="both"/>
        <w:rPr>
          <w:rFonts w:ascii="Arial" w:hAnsi="Arial" w:cs="Arial"/>
          <w:sz w:val="19"/>
          <w:szCs w:val="19"/>
          <w:lang w:val="es-MX"/>
        </w:rPr>
      </w:pPr>
      <w:r w:rsidRPr="00A61018">
        <w:rPr>
          <w:rFonts w:ascii="Arial" w:hAnsi="Arial" w:cs="Arial"/>
          <w:sz w:val="19"/>
          <w:szCs w:val="19"/>
          <w:lang w:val="es-MX"/>
        </w:rPr>
        <w:lastRenderedPageBreak/>
        <w:t xml:space="preserve">Acreditar un mínimo de cuarenta horas de capacitación sobre valuación catastral, impartida por el Instituto Catastral del Estado de Oaxaca o institución reconocida por la Secretaría de Educación Pública o la Secretaría del Trabajo y Previsión Social, durante el año inmediato anterior,  y </w:t>
      </w:r>
      <w:r w:rsidRPr="00A61018">
        <w:rPr>
          <w:rFonts w:ascii="Arial" w:hAnsi="Arial" w:cs="Arial"/>
          <w:sz w:val="19"/>
          <w:szCs w:val="19"/>
          <w:vertAlign w:val="superscript"/>
          <w:lang w:val="es-MX"/>
        </w:rPr>
        <w:t>(Reforma según Decreto No. 1395 PPOE Cuarta Sección de fecha 22-12-2012)</w:t>
      </w:r>
    </w:p>
    <w:p w:rsidR="00A61018" w:rsidRPr="00A61018" w:rsidRDefault="00A61018" w:rsidP="00A61018">
      <w:pPr>
        <w:pStyle w:val="Prrafodelista"/>
        <w:tabs>
          <w:tab w:val="num" w:pos="1134"/>
        </w:tabs>
        <w:ind w:left="1134" w:hanging="1134"/>
        <w:rPr>
          <w:rFonts w:ascii="Arial" w:hAnsi="Arial" w:cs="Arial"/>
          <w:sz w:val="19"/>
          <w:szCs w:val="19"/>
          <w:lang w:val="es-MX"/>
        </w:rPr>
      </w:pPr>
    </w:p>
    <w:p w:rsidR="00A61018" w:rsidRPr="00A61018" w:rsidRDefault="00A61018" w:rsidP="00A61018">
      <w:pPr>
        <w:numPr>
          <w:ilvl w:val="0"/>
          <w:numId w:val="27"/>
        </w:numPr>
        <w:tabs>
          <w:tab w:val="clear" w:pos="567"/>
          <w:tab w:val="num"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t>No encontrarse en los supuestos previstos en los artículos 64 N y Ñ de esta Ley</w:t>
      </w:r>
      <w:r w:rsidRPr="00A61018">
        <w:rPr>
          <w:rFonts w:ascii="Arial" w:hAnsi="Arial" w:cs="Arial"/>
          <w:sz w:val="19"/>
          <w:szCs w:val="19"/>
          <w:vertAlign w:val="superscript"/>
          <w:lang w:val="es-MX"/>
        </w:rPr>
        <w:t>.(Adición según Decreto No. 745 PPOE Extra de 29-12-08)</w:t>
      </w:r>
    </w:p>
    <w:p w:rsidR="00A61018" w:rsidRPr="00A61018" w:rsidRDefault="00A61018" w:rsidP="00A61018">
      <w:pPr>
        <w:tabs>
          <w:tab w:val="num" w:pos="709"/>
        </w:tabs>
        <w:ind w:left="709" w:hanging="709"/>
        <w:jc w:val="both"/>
        <w:rPr>
          <w:rFonts w:ascii="Arial" w:hAnsi="Arial" w:cs="Arial"/>
          <w:sz w:val="19"/>
          <w:szCs w:val="19"/>
          <w:lang w:val="es-MX"/>
        </w:rPr>
      </w:pPr>
    </w:p>
    <w:p w:rsidR="00A61018" w:rsidRPr="00A61018" w:rsidRDefault="00A61018" w:rsidP="00A61018">
      <w:pPr>
        <w:tabs>
          <w:tab w:val="num" w:pos="0"/>
        </w:tabs>
        <w:jc w:val="both"/>
        <w:rPr>
          <w:rFonts w:ascii="Arial" w:hAnsi="Arial" w:cs="Arial"/>
          <w:sz w:val="19"/>
          <w:szCs w:val="19"/>
          <w:lang w:val="es-MX"/>
        </w:rPr>
      </w:pPr>
      <w:r w:rsidRPr="00A61018">
        <w:rPr>
          <w:rFonts w:ascii="Arial" w:hAnsi="Arial" w:cs="Arial"/>
          <w:b/>
          <w:sz w:val="19"/>
          <w:szCs w:val="19"/>
          <w:lang w:val="es-MX"/>
        </w:rPr>
        <w:t>ARTÍCULO 64 G.-</w:t>
      </w:r>
      <w:r w:rsidRPr="00A61018">
        <w:rPr>
          <w:rFonts w:ascii="Arial" w:hAnsi="Arial" w:cs="Arial"/>
          <w:sz w:val="19"/>
          <w:szCs w:val="19"/>
          <w:lang w:val="es-MX"/>
        </w:rPr>
        <w:t xml:space="preserve"> Los Peritos Valuadores, tendrán las siguientes obligaciones:</w:t>
      </w:r>
    </w:p>
    <w:p w:rsidR="00A61018" w:rsidRPr="00A61018" w:rsidRDefault="00A61018" w:rsidP="00A61018">
      <w:pPr>
        <w:tabs>
          <w:tab w:val="num" w:pos="709"/>
        </w:tabs>
        <w:ind w:left="709" w:hanging="709"/>
        <w:jc w:val="both"/>
        <w:rPr>
          <w:rFonts w:ascii="Arial" w:hAnsi="Arial" w:cs="Arial"/>
          <w:sz w:val="19"/>
          <w:szCs w:val="19"/>
          <w:lang w:val="es-MX"/>
        </w:rPr>
      </w:pPr>
    </w:p>
    <w:p w:rsidR="00A61018" w:rsidRPr="00A61018" w:rsidRDefault="00A61018" w:rsidP="00A61018">
      <w:pPr>
        <w:numPr>
          <w:ilvl w:val="0"/>
          <w:numId w:val="28"/>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Acreditar su carácter como perito valuador, durante el desempeño de sus funciones;</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28"/>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Acatar las disposiciones establecidas en la presente Ley y su Reglamento, y las que en materia de valuación se emitan al respecto;</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28"/>
        </w:numPr>
        <w:tabs>
          <w:tab w:val="clear" w:pos="567"/>
          <w:tab w:val="num"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t>Determinar el valor catastral</w:t>
      </w:r>
      <w:r w:rsidRPr="00A61018">
        <w:rPr>
          <w:rFonts w:ascii="Arial" w:hAnsi="Arial" w:cs="Arial"/>
          <w:b/>
          <w:sz w:val="19"/>
          <w:szCs w:val="19"/>
          <w:lang w:val="es-MX"/>
        </w:rPr>
        <w:t xml:space="preserve"> </w:t>
      </w:r>
      <w:r w:rsidRPr="00A61018">
        <w:rPr>
          <w:rFonts w:ascii="Arial" w:hAnsi="Arial" w:cs="Arial"/>
          <w:sz w:val="19"/>
          <w:szCs w:val="19"/>
          <w:lang w:val="es-MX"/>
        </w:rPr>
        <w:t xml:space="preserve">de los inmuebles ubicados en el Estado de Oaxaca; </w:t>
      </w:r>
      <w:r w:rsidRPr="00A61018">
        <w:rPr>
          <w:rFonts w:ascii="Arial" w:hAnsi="Arial" w:cs="Arial"/>
          <w:sz w:val="19"/>
          <w:szCs w:val="19"/>
          <w:vertAlign w:val="superscript"/>
          <w:lang w:val="es-MX"/>
        </w:rPr>
        <w:t>(Reforma según Decreto No. 709 PPOE Tercera Sección de 17-12-11)</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28"/>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Realizar la verificación física del inmueble;</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28"/>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Realizar los avalúos observando las Tablas de Valores Unitarios de Suelo y Construcciones, los Planos de Zonificación Catastral y el Instructivo Técnico de Valuación; </w:t>
      </w:r>
      <w:r w:rsidRPr="00A61018">
        <w:rPr>
          <w:rFonts w:ascii="Arial" w:hAnsi="Arial" w:cs="Arial"/>
          <w:bCs/>
          <w:sz w:val="19"/>
          <w:szCs w:val="19"/>
          <w:vertAlign w:val="superscript"/>
          <w:lang w:val="es-MX"/>
        </w:rPr>
        <w:t>(Reforma según Decreto No .880 PPOE Quinta Sección de fecha 27-12-2014)</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28"/>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Realizar conjuntamente con el personal autorizado por la Secretaría de Finanzas o el Instituto Catastral del Estado de Oaxaca, la verificación física del inmueble objeto de avalúo, en caso de ser requerido; y</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28"/>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Las demás que determinen las disposiciones legales aplicables.</w:t>
      </w:r>
      <w:r w:rsidRPr="00A61018">
        <w:rPr>
          <w:rFonts w:ascii="Arial" w:hAnsi="Arial" w:cs="Arial"/>
          <w:sz w:val="19"/>
          <w:szCs w:val="19"/>
          <w:vertAlign w:val="superscript"/>
          <w:lang w:val="es-MX"/>
        </w:rPr>
        <w:t>(Adición según Decreto No. 745 PPOE Extra de 29-12-08)</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vertAlign w:val="superscript"/>
          <w:lang w:val="es-MX"/>
        </w:rPr>
      </w:pPr>
      <w:r w:rsidRPr="00A61018">
        <w:rPr>
          <w:rFonts w:ascii="Arial" w:hAnsi="Arial" w:cs="Arial"/>
          <w:b/>
          <w:sz w:val="19"/>
          <w:szCs w:val="19"/>
          <w:lang w:val="es-MX"/>
        </w:rPr>
        <w:t>ARTÍCULO 64 H.-</w:t>
      </w:r>
      <w:r w:rsidRPr="00A61018">
        <w:rPr>
          <w:rFonts w:ascii="Arial" w:hAnsi="Arial" w:cs="Arial"/>
          <w:sz w:val="19"/>
          <w:szCs w:val="19"/>
          <w:lang w:val="es-MX"/>
        </w:rPr>
        <w:t xml:space="preserve"> El Perito Valuador deberá presentar en el Instituto Catastral del Estado de Oaxaca u oficina autorizada por éste, los avalúos elaborados para su certificación en términos de esta Ley y su Reglamento, mediante los formatos que para el caso expida dicho Instituto.</w:t>
      </w:r>
      <w:r w:rsidRPr="00A61018">
        <w:rPr>
          <w:rFonts w:ascii="Arial" w:hAnsi="Arial" w:cs="Arial"/>
          <w:sz w:val="19"/>
          <w:szCs w:val="19"/>
          <w:vertAlign w:val="superscript"/>
          <w:lang w:val="es-MX"/>
        </w:rPr>
        <w:t>(Adición según Decreto No. 745 PPOE Extra de 29-12-08)</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vertAlign w:val="superscript"/>
          <w:lang w:val="es-MX"/>
        </w:rPr>
      </w:pPr>
      <w:r w:rsidRPr="00A61018">
        <w:rPr>
          <w:rFonts w:ascii="Arial" w:hAnsi="Arial" w:cs="Arial"/>
          <w:b/>
          <w:sz w:val="19"/>
          <w:szCs w:val="19"/>
          <w:lang w:val="es-MX"/>
        </w:rPr>
        <w:t>ARTÍCULO 64 I.-</w:t>
      </w:r>
      <w:r w:rsidRPr="00A61018">
        <w:rPr>
          <w:rFonts w:ascii="Arial" w:hAnsi="Arial" w:cs="Arial"/>
          <w:sz w:val="19"/>
          <w:szCs w:val="19"/>
          <w:lang w:val="es-MX"/>
        </w:rPr>
        <w:t xml:space="preserve"> La función de Perito Valuador es incompatible con el servicio en la función y fe públicas, empleos, cargos de elección popular federal, estatal o municipal.</w:t>
      </w:r>
      <w:r w:rsidRPr="00A61018">
        <w:rPr>
          <w:rFonts w:ascii="Arial" w:hAnsi="Arial" w:cs="Arial"/>
          <w:sz w:val="19"/>
          <w:szCs w:val="19"/>
          <w:vertAlign w:val="superscript"/>
          <w:lang w:val="es-MX"/>
        </w:rPr>
        <w:t xml:space="preserve"> (Adición según Decreto No. 745 PPOE Extra de 29-12-08) </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b/>
          <w:sz w:val="19"/>
          <w:szCs w:val="19"/>
          <w:lang w:val="es-MX"/>
        </w:rPr>
        <w:t>ARTÍCULO 64 J.-</w:t>
      </w:r>
      <w:r w:rsidRPr="00A61018">
        <w:rPr>
          <w:rFonts w:ascii="Arial" w:hAnsi="Arial" w:cs="Arial"/>
          <w:sz w:val="19"/>
          <w:szCs w:val="19"/>
          <w:lang w:val="es-MX"/>
        </w:rPr>
        <w:t xml:space="preserve"> Los Peritos Valuadores no podrán:</w:t>
      </w:r>
    </w:p>
    <w:p w:rsidR="00A61018" w:rsidRPr="00A61018" w:rsidRDefault="00A61018" w:rsidP="00A61018">
      <w:pPr>
        <w:jc w:val="both"/>
        <w:rPr>
          <w:rFonts w:ascii="Arial" w:hAnsi="Arial" w:cs="Arial"/>
          <w:sz w:val="19"/>
          <w:szCs w:val="19"/>
          <w:lang w:val="es-MX"/>
        </w:rPr>
      </w:pPr>
    </w:p>
    <w:p w:rsidR="00A61018" w:rsidRPr="00A61018" w:rsidRDefault="00A61018" w:rsidP="00A61018">
      <w:pPr>
        <w:numPr>
          <w:ilvl w:val="0"/>
          <w:numId w:val="38"/>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Transmitir total o parcialmente, bajo cualquier título, los efectos que deriven del registro;</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8"/>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Intervenir en asuntos que tengan interés directo o indirecto;</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8"/>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Imponer condiciones, prestaciones u obligaciones a los particulares que no estén previstos en esta Ley y su Reglamento;</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8"/>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Alterar los datos de los avalúos que se practiquen y de los autorizados por el Instituto Catastral del Estado de Oaxaca; y</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8"/>
        </w:numPr>
        <w:tabs>
          <w:tab w:val="clear" w:pos="567"/>
          <w:tab w:val="num"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t>Presentar un avalúo con uso de suelo distinto al que está destinado el inmueble</w:t>
      </w:r>
      <w:r w:rsidRPr="00A61018">
        <w:rPr>
          <w:rFonts w:ascii="Arial" w:hAnsi="Arial" w:cs="Arial"/>
          <w:sz w:val="19"/>
          <w:szCs w:val="19"/>
          <w:vertAlign w:val="superscript"/>
          <w:lang w:val="es-MX"/>
        </w:rPr>
        <w:t>.(Adición según Decreto No. 745 PPOE Extra de29-12-08)</w:t>
      </w:r>
    </w:p>
    <w:p w:rsidR="00A61018" w:rsidRPr="00A61018" w:rsidRDefault="00A61018" w:rsidP="00A61018">
      <w:pPr>
        <w:tabs>
          <w:tab w:val="num" w:pos="709"/>
        </w:tabs>
        <w:ind w:left="709" w:hanging="709"/>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b/>
          <w:sz w:val="19"/>
          <w:szCs w:val="19"/>
          <w:lang w:val="es-MX"/>
        </w:rPr>
        <w:t>ARTÍCULO 64 K.-</w:t>
      </w:r>
      <w:r w:rsidRPr="00A61018">
        <w:rPr>
          <w:rFonts w:ascii="Arial" w:hAnsi="Arial" w:cs="Arial"/>
          <w:sz w:val="19"/>
          <w:szCs w:val="19"/>
          <w:lang w:val="es-MX"/>
        </w:rPr>
        <w:t xml:space="preserve"> Los Peritos Valuadores que incumplan con las obligaciones establecidas en la presente Ley, se harán acreedores a la imposición de las siguientes sanciones: </w:t>
      </w:r>
    </w:p>
    <w:p w:rsidR="00A61018" w:rsidRPr="00A61018" w:rsidRDefault="00A61018" w:rsidP="00A61018">
      <w:pPr>
        <w:jc w:val="both"/>
        <w:rPr>
          <w:rFonts w:ascii="Arial" w:hAnsi="Arial" w:cs="Arial"/>
          <w:bCs/>
          <w:sz w:val="19"/>
          <w:szCs w:val="19"/>
          <w:lang w:val="es-MX"/>
        </w:rPr>
      </w:pPr>
    </w:p>
    <w:p w:rsidR="00A61018" w:rsidRPr="00A61018" w:rsidRDefault="00A61018" w:rsidP="00A61018">
      <w:pPr>
        <w:numPr>
          <w:ilvl w:val="0"/>
          <w:numId w:val="29"/>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Amonestación por escrito;</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29"/>
        </w:numPr>
        <w:tabs>
          <w:tab w:val="clear" w:pos="567"/>
          <w:tab w:val="num" w:pos="1134"/>
        </w:tabs>
        <w:ind w:left="1134" w:hanging="1134"/>
        <w:jc w:val="both"/>
        <w:rPr>
          <w:rFonts w:ascii="Arial" w:hAnsi="Arial" w:cs="Arial"/>
          <w:i/>
          <w:sz w:val="19"/>
          <w:szCs w:val="19"/>
          <w:lang w:val="es-MX"/>
        </w:rPr>
      </w:pPr>
      <w:r w:rsidRPr="00A61018">
        <w:rPr>
          <w:rFonts w:ascii="Arial" w:hAnsi="Arial" w:cs="Arial"/>
          <w:i/>
          <w:sz w:val="19"/>
          <w:szCs w:val="19"/>
          <w:lang w:val="es-MX"/>
        </w:rPr>
        <w:t xml:space="preserve">Multa por el equivalente de quinientas a mil veces el valor de la Unidad de Medida y Actualización vigente; </w:t>
      </w:r>
      <w:r w:rsidRPr="00A61018">
        <w:rPr>
          <w:rFonts w:ascii="Arial" w:hAnsi="Arial" w:cs="Arial"/>
          <w:i/>
          <w:sz w:val="19"/>
          <w:szCs w:val="19"/>
          <w:vertAlign w:val="superscript"/>
          <w:lang w:val="es-MX"/>
        </w:rPr>
        <w:t>(Reforma según Decreto No. 14 PPOE Cuarta Sección de fecha 31-12-2016)</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29"/>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Suspensión temporal del registro de uno a seis meses; y</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29"/>
        </w:numPr>
        <w:tabs>
          <w:tab w:val="clear" w:pos="567"/>
          <w:tab w:val="num"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t xml:space="preserve">Cancelación definitiva del registro de Perito Valuador. </w:t>
      </w:r>
      <w:r w:rsidRPr="00A61018">
        <w:rPr>
          <w:rFonts w:ascii="Arial" w:hAnsi="Arial" w:cs="Arial"/>
          <w:sz w:val="19"/>
          <w:szCs w:val="19"/>
          <w:vertAlign w:val="superscript"/>
          <w:lang w:val="es-MX"/>
        </w:rPr>
        <w:t>.(Adición según Decreto No. 745 PPOE Extra de 29-12-08)</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vertAlign w:val="superscript"/>
          <w:lang w:val="es-MX"/>
        </w:rPr>
      </w:pPr>
      <w:r w:rsidRPr="00A61018">
        <w:rPr>
          <w:rFonts w:ascii="Arial" w:hAnsi="Arial" w:cs="Arial"/>
          <w:b/>
          <w:sz w:val="19"/>
          <w:szCs w:val="19"/>
          <w:lang w:val="es-MX"/>
        </w:rPr>
        <w:t>ARTÍCULO 64 L.-</w:t>
      </w:r>
      <w:r w:rsidRPr="00A61018">
        <w:rPr>
          <w:rFonts w:ascii="Arial" w:hAnsi="Arial" w:cs="Arial"/>
          <w:sz w:val="19"/>
          <w:szCs w:val="19"/>
          <w:lang w:val="es-MX"/>
        </w:rPr>
        <w:t xml:space="preserve"> Procede la amonestación por escrito, cuando se presente un avalúo con errores de datos que no trasciendan al resultado del mismo.</w:t>
      </w:r>
      <w:r w:rsidRPr="00A61018">
        <w:rPr>
          <w:rFonts w:ascii="Arial" w:hAnsi="Arial" w:cs="Arial"/>
          <w:sz w:val="19"/>
          <w:szCs w:val="19"/>
          <w:vertAlign w:val="superscript"/>
          <w:lang w:val="es-MX"/>
        </w:rPr>
        <w:t xml:space="preserve"> (Adición según Decreto No. 745 PPOE Extra de 29-12-08)</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i/>
          <w:sz w:val="19"/>
          <w:szCs w:val="19"/>
          <w:lang w:val="es-MX"/>
        </w:rPr>
      </w:pPr>
      <w:r w:rsidRPr="00A61018">
        <w:rPr>
          <w:rFonts w:ascii="Arial" w:hAnsi="Arial" w:cs="Arial"/>
          <w:b/>
          <w:i/>
          <w:sz w:val="19"/>
          <w:szCs w:val="19"/>
          <w:lang w:val="es-MX"/>
        </w:rPr>
        <w:t>ARTÍCULO 64 M.-</w:t>
      </w:r>
      <w:r w:rsidRPr="00A61018">
        <w:rPr>
          <w:rFonts w:ascii="Arial" w:hAnsi="Arial" w:cs="Arial"/>
          <w:i/>
          <w:sz w:val="19"/>
          <w:szCs w:val="19"/>
          <w:lang w:val="es-MX"/>
        </w:rPr>
        <w:t xml:space="preserve"> El Instituto Catastral del Estado de Oaxaca, procederá a imponer multa equivalente de quinientas a mil veces el valor de la Unidad de </w:t>
      </w:r>
      <w:r w:rsidRPr="00A61018">
        <w:rPr>
          <w:rFonts w:ascii="Arial" w:hAnsi="Arial" w:cs="Arial"/>
          <w:i/>
          <w:sz w:val="19"/>
          <w:szCs w:val="19"/>
          <w:lang w:val="es-MX"/>
        </w:rPr>
        <w:lastRenderedPageBreak/>
        <w:t>Medida y Actualización vigente, cuando los Peritos Valuadores incurran en lo siguiente:</w:t>
      </w:r>
      <w:r w:rsidRPr="00A61018">
        <w:rPr>
          <w:rFonts w:ascii="Arial" w:hAnsi="Arial" w:cs="Arial"/>
          <w:i/>
          <w:sz w:val="19"/>
          <w:szCs w:val="19"/>
          <w:vertAlign w:val="superscript"/>
          <w:lang w:val="es-MX"/>
        </w:rPr>
        <w:t xml:space="preserve"> (Reforma según Decreto No. 14 PPOE Cuarta Sección de fecha 31-12-2016)</w:t>
      </w:r>
    </w:p>
    <w:p w:rsidR="00A61018" w:rsidRPr="00A61018" w:rsidRDefault="00A61018" w:rsidP="00A61018">
      <w:pPr>
        <w:jc w:val="both"/>
        <w:rPr>
          <w:rFonts w:ascii="Arial" w:hAnsi="Arial" w:cs="Arial"/>
          <w:sz w:val="19"/>
          <w:szCs w:val="19"/>
          <w:lang w:val="es-MX"/>
        </w:rPr>
      </w:pPr>
    </w:p>
    <w:p w:rsidR="00A61018" w:rsidRPr="00A61018" w:rsidRDefault="00A61018" w:rsidP="00A61018">
      <w:pPr>
        <w:numPr>
          <w:ilvl w:val="0"/>
          <w:numId w:val="39"/>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Presentar el avalúo con datos no reales, que afecten esencialmente el mismo;</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9"/>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Omitir la información relativa a la construcción existente en el predio objeto del avalúo;</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9"/>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Presentar el avalúo con elementos constructivos que no correspondan a la tipología de construcción del inmueble;</w:t>
      </w:r>
    </w:p>
    <w:p w:rsidR="00A61018" w:rsidRPr="00A61018" w:rsidRDefault="00A61018" w:rsidP="00A61018">
      <w:pPr>
        <w:pStyle w:val="Prrafodelista"/>
        <w:tabs>
          <w:tab w:val="num" w:pos="1134"/>
        </w:tabs>
        <w:ind w:left="1134" w:hanging="1134"/>
        <w:rPr>
          <w:rFonts w:ascii="Arial" w:hAnsi="Arial" w:cs="Arial"/>
          <w:sz w:val="19"/>
          <w:szCs w:val="19"/>
          <w:lang w:val="es-MX"/>
        </w:rPr>
      </w:pPr>
    </w:p>
    <w:p w:rsidR="00A61018" w:rsidRPr="00A61018" w:rsidRDefault="00A61018" w:rsidP="00A61018">
      <w:pPr>
        <w:numPr>
          <w:ilvl w:val="0"/>
          <w:numId w:val="39"/>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Presentar avalúo con un uso de suelo distinto al que está destinado el inmueble;</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9"/>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No presentar la documentación que le requiera el Instituto Catastral del Estado de Oaxaca para proceder a la certificación de los avalúos;</w:t>
      </w:r>
    </w:p>
    <w:p w:rsidR="00A61018" w:rsidRPr="00A61018" w:rsidRDefault="00A61018" w:rsidP="00A61018">
      <w:pPr>
        <w:pStyle w:val="Prrafodelista"/>
        <w:tabs>
          <w:tab w:val="num" w:pos="1134"/>
        </w:tabs>
        <w:ind w:left="1134" w:hanging="1134"/>
        <w:rPr>
          <w:rFonts w:ascii="Arial" w:hAnsi="Arial" w:cs="Arial"/>
          <w:sz w:val="19"/>
          <w:szCs w:val="19"/>
          <w:lang w:val="es-MX"/>
        </w:rPr>
      </w:pPr>
    </w:p>
    <w:p w:rsidR="00A61018" w:rsidRPr="00A61018" w:rsidRDefault="00A61018" w:rsidP="00A61018">
      <w:pPr>
        <w:numPr>
          <w:ilvl w:val="0"/>
          <w:numId w:val="39"/>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Negarse a llevar a cabo la verificación física conjuntamente con personal autorizado por el Instituto Catastral del Estado de Oaxaca, para la identificación del inmueble objeto del avalúo;</w:t>
      </w:r>
    </w:p>
    <w:p w:rsidR="00A61018" w:rsidRPr="00A61018" w:rsidRDefault="00A61018" w:rsidP="00A61018">
      <w:pPr>
        <w:pStyle w:val="Prrafodelista"/>
        <w:tabs>
          <w:tab w:val="num" w:pos="1134"/>
        </w:tabs>
        <w:ind w:left="1134" w:hanging="1134"/>
        <w:rPr>
          <w:rFonts w:ascii="Arial" w:hAnsi="Arial" w:cs="Arial"/>
          <w:sz w:val="19"/>
          <w:szCs w:val="19"/>
          <w:lang w:val="es-MX"/>
        </w:rPr>
      </w:pPr>
    </w:p>
    <w:p w:rsidR="00A61018" w:rsidRPr="00A61018" w:rsidRDefault="00A61018" w:rsidP="00A61018">
      <w:pPr>
        <w:numPr>
          <w:ilvl w:val="0"/>
          <w:numId w:val="39"/>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No desempeñar personalmente sus funciones.</w:t>
      </w:r>
    </w:p>
    <w:p w:rsidR="00A61018" w:rsidRPr="00A61018" w:rsidRDefault="00A61018" w:rsidP="00A61018">
      <w:pPr>
        <w:pStyle w:val="Prrafodelista"/>
        <w:rPr>
          <w:rFonts w:ascii="Arial" w:hAnsi="Arial" w:cs="Arial"/>
          <w:sz w:val="19"/>
          <w:szCs w:val="19"/>
          <w:lang w:val="es-MX"/>
        </w:rPr>
      </w:pPr>
    </w:p>
    <w:p w:rsidR="00A61018" w:rsidRPr="00A61018" w:rsidRDefault="00A61018" w:rsidP="00A61018">
      <w:pPr>
        <w:tabs>
          <w:tab w:val="left" w:pos="709"/>
        </w:tabs>
        <w:jc w:val="both"/>
        <w:rPr>
          <w:rFonts w:ascii="Arial" w:hAnsi="Arial" w:cs="Arial"/>
          <w:sz w:val="19"/>
          <w:szCs w:val="19"/>
          <w:vertAlign w:val="superscript"/>
          <w:lang w:val="es-MX"/>
        </w:rPr>
      </w:pPr>
      <w:r w:rsidRPr="00A61018">
        <w:rPr>
          <w:rFonts w:ascii="Arial" w:hAnsi="Arial" w:cs="Arial"/>
          <w:sz w:val="19"/>
          <w:szCs w:val="19"/>
          <w:lang w:val="es-MX"/>
        </w:rPr>
        <w:t>Lo anterior sin perjuicio de las demás sanciones a que se refiere el artículo 64 K de esta Ley</w:t>
      </w:r>
      <w:r w:rsidRPr="00A61018">
        <w:rPr>
          <w:rFonts w:ascii="Arial" w:hAnsi="Arial" w:cs="Arial"/>
          <w:sz w:val="19"/>
          <w:szCs w:val="19"/>
          <w:vertAlign w:val="superscript"/>
          <w:lang w:val="es-MX"/>
        </w:rPr>
        <w:t>. (Adición según Decreto No. 745 PPOE Extra de 29-12-08)</w:t>
      </w:r>
    </w:p>
    <w:p w:rsidR="00A61018" w:rsidRPr="00A61018" w:rsidRDefault="00A61018" w:rsidP="00A61018">
      <w:pPr>
        <w:tabs>
          <w:tab w:val="left" w:pos="709"/>
        </w:tabs>
        <w:jc w:val="both"/>
        <w:rPr>
          <w:rFonts w:ascii="Arial" w:hAnsi="Arial" w:cs="Arial"/>
          <w:sz w:val="19"/>
          <w:szCs w:val="19"/>
          <w:vertAlign w:val="superscript"/>
          <w:lang w:val="es-MX"/>
        </w:rPr>
      </w:pPr>
    </w:p>
    <w:p w:rsidR="00A61018" w:rsidRPr="00A61018" w:rsidRDefault="00A61018" w:rsidP="00A61018">
      <w:pPr>
        <w:jc w:val="both"/>
        <w:rPr>
          <w:rFonts w:ascii="Arial" w:hAnsi="Arial" w:cs="Arial"/>
          <w:sz w:val="19"/>
          <w:szCs w:val="19"/>
          <w:vertAlign w:val="superscript"/>
          <w:lang w:val="es-MX"/>
        </w:rPr>
      </w:pPr>
      <w:r w:rsidRPr="00A61018">
        <w:rPr>
          <w:rFonts w:ascii="Arial" w:hAnsi="Arial" w:cs="Arial"/>
          <w:b/>
          <w:sz w:val="19"/>
          <w:szCs w:val="19"/>
          <w:lang w:val="es-MX"/>
        </w:rPr>
        <w:t>ARTÍCULO 64 N.-</w:t>
      </w:r>
      <w:r w:rsidRPr="00A61018">
        <w:rPr>
          <w:rFonts w:ascii="Arial" w:hAnsi="Arial" w:cs="Arial"/>
          <w:sz w:val="19"/>
          <w:szCs w:val="19"/>
          <w:lang w:val="es-MX"/>
        </w:rPr>
        <w:t xml:space="preserve"> Son causas de suspensión realizar cualquiera de los supuestos previstos en el artículo 64 J de esta ley.</w:t>
      </w:r>
      <w:r w:rsidRPr="00A61018">
        <w:rPr>
          <w:rFonts w:ascii="Arial" w:hAnsi="Arial" w:cs="Arial"/>
          <w:sz w:val="19"/>
          <w:szCs w:val="19"/>
          <w:vertAlign w:val="superscript"/>
          <w:lang w:val="es-MX"/>
        </w:rPr>
        <w:t xml:space="preserve"> (Adición según Decreto No. 745 PPOE Extra de 29-12-08)</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b/>
          <w:sz w:val="19"/>
          <w:szCs w:val="19"/>
          <w:lang w:val="es-MX"/>
        </w:rPr>
        <w:t>ARTÍCULO 64 Ñ.-</w:t>
      </w:r>
      <w:r w:rsidRPr="00A61018">
        <w:rPr>
          <w:rFonts w:ascii="Arial" w:hAnsi="Arial" w:cs="Arial"/>
          <w:sz w:val="19"/>
          <w:szCs w:val="19"/>
          <w:lang w:val="es-MX"/>
        </w:rPr>
        <w:t xml:space="preserve"> Procederá la cancelación definitiva del registro, por:</w:t>
      </w:r>
    </w:p>
    <w:p w:rsidR="00A61018" w:rsidRPr="00A61018" w:rsidRDefault="00A61018" w:rsidP="00A61018">
      <w:pPr>
        <w:jc w:val="both"/>
        <w:rPr>
          <w:rFonts w:ascii="Arial" w:hAnsi="Arial" w:cs="Arial"/>
          <w:sz w:val="19"/>
          <w:szCs w:val="19"/>
          <w:lang w:val="es-MX"/>
        </w:rPr>
      </w:pPr>
    </w:p>
    <w:p w:rsidR="00A61018" w:rsidRPr="00A61018" w:rsidRDefault="00A61018" w:rsidP="00A61018">
      <w:pPr>
        <w:numPr>
          <w:ilvl w:val="0"/>
          <w:numId w:val="30"/>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Haber obtenido el registro con información y/o documentación falsa;</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0"/>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Reincidencia en la realización de los supuestos previstos en el artículo 64 J de esta Ley o cualquier otra disposición legal aplicable; y</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0"/>
        </w:numPr>
        <w:tabs>
          <w:tab w:val="clear" w:pos="567"/>
          <w:tab w:val="num"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lastRenderedPageBreak/>
        <w:t>Ser condenado por delito intencional con motivo del ejercicio de sus funciones, mediante sentencia ejecutoriada que amerite pena corporal o que por la misma sea suspendido del ejercicio profesional</w:t>
      </w:r>
      <w:r w:rsidRPr="00A61018">
        <w:rPr>
          <w:rFonts w:ascii="Arial" w:hAnsi="Arial" w:cs="Arial"/>
          <w:sz w:val="19"/>
          <w:szCs w:val="19"/>
          <w:vertAlign w:val="superscript"/>
          <w:lang w:val="es-MX"/>
        </w:rPr>
        <w:t>.(Adición según Decreto No. 745 Extra de 29-12-08)</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b/>
          <w:sz w:val="19"/>
          <w:szCs w:val="19"/>
          <w:lang w:val="es-MX"/>
        </w:rPr>
        <w:t>ARTÍCULO 64 O.-</w:t>
      </w:r>
      <w:r w:rsidRPr="00A61018">
        <w:rPr>
          <w:rFonts w:ascii="Arial" w:hAnsi="Arial" w:cs="Arial"/>
          <w:sz w:val="19"/>
          <w:szCs w:val="19"/>
          <w:lang w:val="es-MX"/>
        </w:rPr>
        <w:t xml:space="preserve"> La imposición de las sanciones se realizará previa audiencia del Perito Valuador, conforme al siguiente procedimiento:</w:t>
      </w:r>
    </w:p>
    <w:p w:rsidR="00A61018" w:rsidRPr="00A61018" w:rsidRDefault="00A61018" w:rsidP="00A61018">
      <w:pPr>
        <w:jc w:val="both"/>
        <w:rPr>
          <w:rFonts w:ascii="Arial" w:hAnsi="Arial" w:cs="Arial"/>
          <w:sz w:val="19"/>
          <w:szCs w:val="19"/>
          <w:lang w:val="es-MX"/>
        </w:rPr>
      </w:pPr>
    </w:p>
    <w:p w:rsidR="00A61018" w:rsidRPr="00A61018" w:rsidRDefault="00A61018" w:rsidP="00A61018">
      <w:pPr>
        <w:numPr>
          <w:ilvl w:val="0"/>
          <w:numId w:val="31"/>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El oficio de observaciones dará inicio al procedimiento, en el cual se hará constar en forma circunstanciada los hechos y omisiones que se hubiesen conocido y entrañen probable incumplimiento a las disposiciones legales, que deberá ser notificado de manera personal, para que el Perito Valuador dentro de los 15 días siguientes y por escrito, exponga lo que a su derecho convenga y, en su caso aporte las pruebas con que cuente;</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1"/>
        </w:numPr>
        <w:tabs>
          <w:tab w:val="clear" w:pos="567"/>
          <w:tab w:val="num"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t>Una vez recibido el escrito y desahogadas las pruebas ofrecidas y admitidas, el Instituto Catastral del Estado de Oaxaca procederá dentro de los 15 días hábiles siguientes, a dictar por escrito la resolución que proceda, la cual deberá ser notificada en forma personal o por correo certificado con acuse de recibo</w:t>
      </w:r>
      <w:r w:rsidRPr="00A61018">
        <w:rPr>
          <w:rFonts w:ascii="Arial" w:hAnsi="Arial" w:cs="Arial"/>
          <w:sz w:val="19"/>
          <w:szCs w:val="19"/>
          <w:vertAlign w:val="superscript"/>
          <w:lang w:val="es-MX"/>
        </w:rPr>
        <w:t>.(Adición según Decreto No. 745 PPOE Extra de 29-12-08)</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b/>
          <w:sz w:val="19"/>
          <w:szCs w:val="19"/>
          <w:lang w:val="es-MX"/>
        </w:rPr>
        <w:t>ARTÍCULO 64 P.-</w:t>
      </w:r>
      <w:r w:rsidRPr="00A61018">
        <w:rPr>
          <w:rFonts w:ascii="Arial" w:hAnsi="Arial" w:cs="Arial"/>
          <w:sz w:val="19"/>
          <w:szCs w:val="19"/>
          <w:lang w:val="es-MX"/>
        </w:rPr>
        <w:t xml:space="preserve"> La resolución que dicte el Instituto Catastral del Estado de Oaxaca a los Peritos Valuadores, por la que imponga alguna de las sanciones establecidas en la presente Ley, podrá ser impugnada mediante recurso de revisión, dentro de los quince días hábiles siguientes a aquel en que haya surtido efectos la notificación de la resolución recurrida.</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vertAlign w:val="superscript"/>
          <w:lang w:val="es-MX"/>
        </w:rPr>
      </w:pPr>
      <w:r w:rsidRPr="00A61018">
        <w:rPr>
          <w:rFonts w:ascii="Arial" w:hAnsi="Arial" w:cs="Arial"/>
          <w:sz w:val="19"/>
          <w:szCs w:val="19"/>
          <w:lang w:val="es-MX"/>
        </w:rPr>
        <w:t>El escrito de interposición del recurso deberá presentarse ante la Secretaría de Finanzas o ante la Oficina Recaudadora de Rentas correspondiente o por correo certificado con acuse de recibo, siempre que el envío se efectúe en el lugar en que resida el recurrente; en estos casos, se tendrá como fecha de presentación del escrito respectivo, la del día en que se entregue en la oficina recaudadora o de correos.</w:t>
      </w:r>
      <w:r w:rsidRPr="00A61018">
        <w:rPr>
          <w:rFonts w:ascii="Arial" w:hAnsi="Arial" w:cs="Arial"/>
          <w:sz w:val="19"/>
          <w:szCs w:val="19"/>
          <w:vertAlign w:val="superscript"/>
          <w:lang w:val="es-MX"/>
        </w:rPr>
        <w:t xml:space="preserve"> (Adición según Decreto No. 745 PPOE Extra de 29-12-08)</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b/>
          <w:sz w:val="19"/>
          <w:szCs w:val="19"/>
          <w:lang w:val="es-MX"/>
        </w:rPr>
        <w:t>ARTÍCULO 64 Q.-</w:t>
      </w:r>
      <w:r w:rsidRPr="00A61018">
        <w:rPr>
          <w:rFonts w:ascii="Arial" w:hAnsi="Arial" w:cs="Arial"/>
          <w:sz w:val="19"/>
          <w:szCs w:val="19"/>
          <w:lang w:val="es-MX"/>
        </w:rPr>
        <w:t xml:space="preserve"> El escrito de interposición del recurso deberá satisfacer los requisitos del artículo 13 de la Ley de Justicia Administrativa para el Estado de Oaxaca, y señalar además: </w:t>
      </w:r>
    </w:p>
    <w:p w:rsidR="00A61018" w:rsidRPr="00A61018" w:rsidRDefault="00A61018" w:rsidP="00A61018">
      <w:pPr>
        <w:jc w:val="both"/>
        <w:rPr>
          <w:rFonts w:ascii="Arial" w:hAnsi="Arial" w:cs="Arial"/>
          <w:sz w:val="19"/>
          <w:szCs w:val="19"/>
          <w:lang w:val="es-MX"/>
        </w:rPr>
      </w:pPr>
    </w:p>
    <w:p w:rsidR="00A61018" w:rsidRPr="00A61018" w:rsidRDefault="00A61018" w:rsidP="00A61018">
      <w:pPr>
        <w:numPr>
          <w:ilvl w:val="0"/>
          <w:numId w:val="32"/>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La resolución recurrida;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2"/>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lastRenderedPageBreak/>
        <w:t xml:space="preserve">Los agravios que le cause la resolución; y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2"/>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Las pruebas que se ofrezcan y los hechos controvertidos de que se trate.</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sz w:val="19"/>
          <w:szCs w:val="19"/>
          <w:lang w:val="es-MX"/>
        </w:rPr>
        <w:t xml:space="preserve">Cuando no se expresen los agravios, no se señale la resolución que se recurre, los hechos controvertidos o no se ofrezcan las pruebas a que se refieren las fracciones I, II y III, la Secretaría de Finanzas requerirá al </w:t>
      </w:r>
      <w:proofErr w:type="spellStart"/>
      <w:r w:rsidRPr="00A61018">
        <w:rPr>
          <w:rFonts w:ascii="Arial" w:hAnsi="Arial" w:cs="Arial"/>
          <w:sz w:val="19"/>
          <w:szCs w:val="19"/>
          <w:lang w:val="es-MX"/>
        </w:rPr>
        <w:t>promovente</w:t>
      </w:r>
      <w:proofErr w:type="spellEnd"/>
      <w:r w:rsidRPr="00A61018">
        <w:rPr>
          <w:rFonts w:ascii="Arial" w:hAnsi="Arial" w:cs="Arial"/>
          <w:sz w:val="19"/>
          <w:szCs w:val="19"/>
          <w:lang w:val="es-MX"/>
        </w:rPr>
        <w:t xml:space="preserve"> para que dentro del plazo de cinco días cumpla con dichos requisitos. Si dentro de dicho plazo no se expresan los agravios que le cause la resolución, la Secretaría de Finanzas desechará el recurso; si no se señala la resolución que se impugna se tendrá por no presentado el recurso; si el requerimiento que se incumple se refiere al señalamiento de los hechos controvertidos o al ofrecimiento de pruebas, el </w:t>
      </w:r>
      <w:proofErr w:type="spellStart"/>
      <w:r w:rsidRPr="00A61018">
        <w:rPr>
          <w:rFonts w:ascii="Arial" w:hAnsi="Arial" w:cs="Arial"/>
          <w:sz w:val="19"/>
          <w:szCs w:val="19"/>
          <w:lang w:val="es-MX"/>
        </w:rPr>
        <w:t>promovente</w:t>
      </w:r>
      <w:proofErr w:type="spellEnd"/>
      <w:r w:rsidRPr="00A61018">
        <w:rPr>
          <w:rFonts w:ascii="Arial" w:hAnsi="Arial" w:cs="Arial"/>
          <w:sz w:val="19"/>
          <w:szCs w:val="19"/>
          <w:lang w:val="es-MX"/>
        </w:rPr>
        <w:t xml:space="preserve"> perderá el derecho a señalar los citados hechos o se tendrán por no ofrecidas las pruebas, respectivamente. </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vertAlign w:val="superscript"/>
          <w:lang w:val="es-MX"/>
        </w:rPr>
      </w:pPr>
      <w:r w:rsidRPr="00A61018">
        <w:rPr>
          <w:rFonts w:ascii="Arial" w:hAnsi="Arial" w:cs="Arial"/>
          <w:sz w:val="19"/>
          <w:szCs w:val="19"/>
          <w:lang w:val="es-MX"/>
        </w:rPr>
        <w:t xml:space="preserve">Cuando no se gestione en nombre propio, la representación deberá acreditarse en términos del artículo 13 de la Ley de Justicia Administrativa para el Estado de Oaxaca. </w:t>
      </w:r>
      <w:r w:rsidRPr="00A61018">
        <w:rPr>
          <w:rFonts w:ascii="Arial" w:hAnsi="Arial" w:cs="Arial"/>
          <w:sz w:val="19"/>
          <w:szCs w:val="19"/>
          <w:vertAlign w:val="superscript"/>
          <w:lang w:val="es-MX"/>
        </w:rPr>
        <w:t xml:space="preserve">(Adición según Decreto No. 745 PPOE Extra de 29-12-08) </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b/>
          <w:sz w:val="19"/>
          <w:szCs w:val="19"/>
          <w:lang w:val="es-MX"/>
        </w:rPr>
        <w:t>ARTÍCULO 64 R.-</w:t>
      </w:r>
      <w:r w:rsidRPr="00A61018">
        <w:rPr>
          <w:rFonts w:ascii="Arial" w:hAnsi="Arial" w:cs="Arial"/>
          <w:sz w:val="19"/>
          <w:szCs w:val="19"/>
          <w:lang w:val="es-MX"/>
        </w:rPr>
        <w:t xml:space="preserve"> El </w:t>
      </w:r>
      <w:proofErr w:type="spellStart"/>
      <w:r w:rsidRPr="00A61018">
        <w:rPr>
          <w:rFonts w:ascii="Arial" w:hAnsi="Arial" w:cs="Arial"/>
          <w:sz w:val="19"/>
          <w:szCs w:val="19"/>
          <w:lang w:val="es-MX"/>
        </w:rPr>
        <w:t>promovente</w:t>
      </w:r>
      <w:proofErr w:type="spellEnd"/>
      <w:r w:rsidRPr="00A61018">
        <w:rPr>
          <w:rFonts w:ascii="Arial" w:hAnsi="Arial" w:cs="Arial"/>
          <w:sz w:val="19"/>
          <w:szCs w:val="19"/>
          <w:lang w:val="es-MX"/>
        </w:rPr>
        <w:t xml:space="preserve"> deberá acompañar al escrito en que se interponga el recurso: </w:t>
      </w:r>
    </w:p>
    <w:p w:rsidR="00A61018" w:rsidRPr="00A61018" w:rsidRDefault="00A61018" w:rsidP="00A61018">
      <w:pPr>
        <w:jc w:val="both"/>
        <w:rPr>
          <w:rFonts w:ascii="Arial" w:hAnsi="Arial" w:cs="Arial"/>
          <w:sz w:val="19"/>
          <w:szCs w:val="19"/>
          <w:lang w:val="es-MX"/>
        </w:rPr>
      </w:pPr>
    </w:p>
    <w:p w:rsidR="00A61018" w:rsidRPr="00A61018" w:rsidRDefault="00A61018" w:rsidP="00A61018">
      <w:pPr>
        <w:numPr>
          <w:ilvl w:val="0"/>
          <w:numId w:val="33"/>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Los documentos que acrediten su personalidad en términos del artículo 13 de la Ley de Justicia Administrativa para el Estado de Oaxaca;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3"/>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El documento en que conste la resolución recurrida;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3"/>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Constancia de notificación de la resolución recurrida, excepto cuando el </w:t>
      </w:r>
      <w:proofErr w:type="spellStart"/>
      <w:r w:rsidRPr="00A61018">
        <w:rPr>
          <w:rFonts w:ascii="Arial" w:hAnsi="Arial" w:cs="Arial"/>
          <w:sz w:val="19"/>
          <w:szCs w:val="19"/>
          <w:lang w:val="es-MX"/>
        </w:rPr>
        <w:t>promovente</w:t>
      </w:r>
      <w:proofErr w:type="spellEnd"/>
      <w:r w:rsidRPr="00A61018">
        <w:rPr>
          <w:rFonts w:ascii="Arial" w:hAnsi="Arial" w:cs="Arial"/>
          <w:sz w:val="19"/>
          <w:szCs w:val="19"/>
          <w:lang w:val="es-MX"/>
        </w:rPr>
        <w:t xml:space="preserve"> declare bajo protesta de decir verdad que no recibió constancia o cuando la notificación se haya practicado por correo certificado con acuse de recibo; y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3"/>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Las pruebas documentales que ofrezca. </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sz w:val="19"/>
          <w:szCs w:val="19"/>
          <w:lang w:val="es-MX"/>
        </w:rPr>
        <w:t xml:space="preserve">Los documentos a que se refieren las fracciones anteriores, podrán presentarse en fotocopia simple, siempre que obren en poder del recurrente los originales. En caso de que presentándolos en esta forma la Secretaría de Finanzas tenga indicios de que no existen o son falsos, podrá exigir al recurrente la presentación del original o copia certificada para su cotejo. </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sz w:val="19"/>
          <w:szCs w:val="19"/>
          <w:lang w:val="es-MX"/>
        </w:rPr>
        <w:lastRenderedPageBreak/>
        <w:t xml:space="preserve">Cuando no se acompañe alguno de los documentos a que se refieren las fracciones anteriores, la Secretaría de Finanzas, requerirá al </w:t>
      </w:r>
      <w:proofErr w:type="spellStart"/>
      <w:r w:rsidRPr="00A61018">
        <w:rPr>
          <w:rFonts w:ascii="Arial" w:hAnsi="Arial" w:cs="Arial"/>
          <w:sz w:val="19"/>
          <w:szCs w:val="19"/>
          <w:lang w:val="es-MX"/>
        </w:rPr>
        <w:t>promovente</w:t>
      </w:r>
      <w:proofErr w:type="spellEnd"/>
      <w:r w:rsidRPr="00A61018">
        <w:rPr>
          <w:rFonts w:ascii="Arial" w:hAnsi="Arial" w:cs="Arial"/>
          <w:sz w:val="19"/>
          <w:szCs w:val="19"/>
          <w:lang w:val="es-MX"/>
        </w:rPr>
        <w:t xml:space="preserve"> para que los presente dentro del término de cinco días. Si el </w:t>
      </w:r>
      <w:proofErr w:type="spellStart"/>
      <w:r w:rsidRPr="00A61018">
        <w:rPr>
          <w:rFonts w:ascii="Arial" w:hAnsi="Arial" w:cs="Arial"/>
          <w:sz w:val="19"/>
          <w:szCs w:val="19"/>
          <w:lang w:val="es-MX"/>
        </w:rPr>
        <w:t>promovente</w:t>
      </w:r>
      <w:proofErr w:type="spellEnd"/>
      <w:r w:rsidRPr="00A61018">
        <w:rPr>
          <w:rFonts w:ascii="Arial" w:hAnsi="Arial" w:cs="Arial"/>
          <w:sz w:val="19"/>
          <w:szCs w:val="19"/>
          <w:lang w:val="es-MX"/>
        </w:rPr>
        <w:t xml:space="preserve"> no los presentare dentro de dicho término y se trata de los documentos a que se refieren las fracciones I a III de este artículo, se tendrá por no interpuesto el recurso; si se trata de las pruebas a que se refiere la fracción IV de este mismo artículo, las mismas se tendrán por no ofrecidas. </w:t>
      </w:r>
      <w:r w:rsidRPr="00A61018">
        <w:rPr>
          <w:rFonts w:ascii="Arial" w:hAnsi="Arial" w:cs="Arial"/>
          <w:sz w:val="19"/>
          <w:szCs w:val="19"/>
          <w:vertAlign w:val="superscript"/>
          <w:lang w:val="es-MX"/>
        </w:rPr>
        <w:t>(Adición según Decreto No. 745 PPOE Extra de 29-12-08)</w:t>
      </w:r>
      <w:r w:rsidRPr="00A61018">
        <w:rPr>
          <w:rFonts w:ascii="Arial" w:hAnsi="Arial" w:cs="Arial"/>
          <w:sz w:val="19"/>
          <w:szCs w:val="19"/>
          <w:lang w:val="es-MX"/>
        </w:rPr>
        <w:t xml:space="preserve"> </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b/>
          <w:sz w:val="19"/>
          <w:szCs w:val="19"/>
          <w:lang w:val="es-MX"/>
        </w:rPr>
        <w:t>ARTÍCULO 64 S.-</w:t>
      </w:r>
      <w:r w:rsidRPr="00A61018">
        <w:rPr>
          <w:rFonts w:ascii="Arial" w:hAnsi="Arial" w:cs="Arial"/>
          <w:sz w:val="19"/>
          <w:szCs w:val="19"/>
          <w:lang w:val="es-MX"/>
        </w:rPr>
        <w:t xml:space="preserve"> Es improcedente el recurso cuando se haga valer contra resoluciones: </w:t>
      </w:r>
    </w:p>
    <w:p w:rsidR="00A61018" w:rsidRPr="00A61018" w:rsidRDefault="00A61018" w:rsidP="00A61018">
      <w:pPr>
        <w:jc w:val="both"/>
        <w:rPr>
          <w:rFonts w:ascii="Arial" w:hAnsi="Arial" w:cs="Arial"/>
          <w:sz w:val="19"/>
          <w:szCs w:val="19"/>
          <w:lang w:val="es-MX"/>
        </w:rPr>
      </w:pPr>
    </w:p>
    <w:p w:rsidR="00A61018" w:rsidRPr="00A61018" w:rsidRDefault="00A61018" w:rsidP="00A61018">
      <w:pPr>
        <w:numPr>
          <w:ilvl w:val="0"/>
          <w:numId w:val="34"/>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Que no afecten el interés jurídico del recurrente;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4"/>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Que sean resoluciones dictadas en recurso administrativo, o en cumplimiento de éstas o de sentencias;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4"/>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Que se hayan consentido, entendiéndose por consentimiento el de aquellos contra los que no se promovió el recurso en el plazo señalado al efecto;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4"/>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Que sean conexos a otro que haya sido impugnado por medio de algún recurso o medio de defensa diferente;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4"/>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Que hayan sido recurridas en recurso de revisión, siempre que se trate de la misma resolución recurrida, aunque las violaciones sean distintas;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4"/>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En caso de que no se amplíe el recurso administrativo o si en la ampliación no se expresa agravio alguno, tratándose de lo previsto por la fracción II del artículo 64 U de esta Ley; y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4"/>
        </w:numPr>
        <w:tabs>
          <w:tab w:val="clear" w:pos="567"/>
          <w:tab w:val="num"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t>Si la resolución es revocada por la autoridad</w:t>
      </w:r>
      <w:r w:rsidRPr="00A61018">
        <w:rPr>
          <w:rFonts w:ascii="Arial" w:hAnsi="Arial" w:cs="Arial"/>
          <w:sz w:val="19"/>
          <w:szCs w:val="19"/>
          <w:vertAlign w:val="superscript"/>
          <w:lang w:val="es-MX"/>
        </w:rPr>
        <w:t xml:space="preserve">.(Adición según Decreto No. 745 PPOE Extra de 29-12-08) </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b/>
          <w:sz w:val="19"/>
          <w:szCs w:val="19"/>
          <w:lang w:val="es-MX"/>
        </w:rPr>
        <w:t xml:space="preserve">ARTÍCULO 64 T.- </w:t>
      </w:r>
      <w:r w:rsidRPr="00A61018">
        <w:rPr>
          <w:rFonts w:ascii="Arial" w:hAnsi="Arial" w:cs="Arial"/>
          <w:sz w:val="19"/>
          <w:szCs w:val="19"/>
          <w:lang w:val="es-MX"/>
        </w:rPr>
        <w:t xml:space="preserve">Procede el sobreseimiento del recurso de revisión en los casos siguientes: </w:t>
      </w:r>
    </w:p>
    <w:p w:rsidR="00A61018" w:rsidRPr="00A61018" w:rsidRDefault="00A61018" w:rsidP="00A61018">
      <w:pPr>
        <w:jc w:val="both"/>
        <w:rPr>
          <w:rFonts w:ascii="Arial" w:hAnsi="Arial" w:cs="Arial"/>
          <w:sz w:val="19"/>
          <w:szCs w:val="19"/>
          <w:lang w:val="es-MX"/>
        </w:rPr>
      </w:pPr>
    </w:p>
    <w:p w:rsidR="00A61018" w:rsidRPr="00A61018" w:rsidRDefault="00A61018" w:rsidP="00A61018">
      <w:pPr>
        <w:numPr>
          <w:ilvl w:val="0"/>
          <w:numId w:val="35"/>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Cuando el </w:t>
      </w:r>
      <w:proofErr w:type="spellStart"/>
      <w:r w:rsidRPr="00A61018">
        <w:rPr>
          <w:rFonts w:ascii="Arial" w:hAnsi="Arial" w:cs="Arial"/>
          <w:sz w:val="19"/>
          <w:szCs w:val="19"/>
          <w:lang w:val="es-MX"/>
        </w:rPr>
        <w:t>promovente</w:t>
      </w:r>
      <w:proofErr w:type="spellEnd"/>
      <w:r w:rsidRPr="00A61018">
        <w:rPr>
          <w:rFonts w:ascii="Arial" w:hAnsi="Arial" w:cs="Arial"/>
          <w:sz w:val="19"/>
          <w:szCs w:val="19"/>
          <w:lang w:val="es-MX"/>
        </w:rPr>
        <w:t xml:space="preserve"> se desista expresamente de su recurso;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5"/>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lastRenderedPageBreak/>
        <w:t xml:space="preserve">Cuando durante el procedimiento en que se </w:t>
      </w:r>
      <w:proofErr w:type="spellStart"/>
      <w:r w:rsidRPr="00A61018">
        <w:rPr>
          <w:rFonts w:ascii="Arial" w:hAnsi="Arial" w:cs="Arial"/>
          <w:sz w:val="19"/>
          <w:szCs w:val="19"/>
          <w:lang w:val="es-MX"/>
        </w:rPr>
        <w:t>substancíe</w:t>
      </w:r>
      <w:proofErr w:type="spellEnd"/>
      <w:r w:rsidRPr="00A61018">
        <w:rPr>
          <w:rFonts w:ascii="Arial" w:hAnsi="Arial" w:cs="Arial"/>
          <w:sz w:val="19"/>
          <w:szCs w:val="19"/>
          <w:lang w:val="es-MX"/>
        </w:rPr>
        <w:t xml:space="preserve"> el recurso de revisión sobrevenga alguna de las causas de improcedencia a que se refiere el artículo 64 S de esta Ley;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5"/>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Cuando de las constancias que obran en el expediente administrativo quede demostrado que no existe la resolución impugnada; y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5"/>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Cuando hayan cesado los efectos de la resolución impugnada</w:t>
      </w:r>
      <w:r w:rsidRPr="00A61018">
        <w:rPr>
          <w:rFonts w:ascii="Arial" w:hAnsi="Arial" w:cs="Arial"/>
          <w:sz w:val="19"/>
          <w:szCs w:val="19"/>
          <w:vertAlign w:val="superscript"/>
          <w:lang w:val="es-MX"/>
        </w:rPr>
        <w:t>.(Adición según Decreto No. 745 PPOE Extra de 29-12-08)</w:t>
      </w:r>
      <w:r w:rsidRPr="00A61018">
        <w:rPr>
          <w:rFonts w:ascii="Arial" w:hAnsi="Arial" w:cs="Arial"/>
          <w:sz w:val="19"/>
          <w:szCs w:val="19"/>
          <w:lang w:val="es-MX"/>
        </w:rPr>
        <w:t xml:space="preserve"> </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b/>
          <w:sz w:val="19"/>
          <w:szCs w:val="19"/>
          <w:lang w:val="es-MX"/>
        </w:rPr>
        <w:t>ARTÍCULO 64 U.-</w:t>
      </w:r>
      <w:r w:rsidRPr="00A61018">
        <w:rPr>
          <w:rFonts w:ascii="Arial" w:hAnsi="Arial" w:cs="Arial"/>
          <w:sz w:val="19"/>
          <w:szCs w:val="19"/>
          <w:lang w:val="es-MX"/>
        </w:rPr>
        <w:t xml:space="preserve"> Cuando se alegue que la resolución recurrida no fue notificada o que lo fue ilegalmente, se estará a las reglas siguientes: </w:t>
      </w:r>
    </w:p>
    <w:p w:rsidR="00A61018" w:rsidRPr="00A61018" w:rsidRDefault="00A61018" w:rsidP="00A61018">
      <w:pPr>
        <w:jc w:val="both"/>
        <w:rPr>
          <w:rFonts w:ascii="Arial" w:hAnsi="Arial" w:cs="Arial"/>
          <w:sz w:val="19"/>
          <w:szCs w:val="19"/>
          <w:lang w:val="es-MX"/>
        </w:rPr>
      </w:pPr>
    </w:p>
    <w:p w:rsidR="00A61018" w:rsidRPr="00A61018" w:rsidRDefault="00A61018" w:rsidP="00A61018">
      <w:pPr>
        <w:numPr>
          <w:ilvl w:val="0"/>
          <w:numId w:val="36"/>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Si el recurrente afirma conocer la resolución administrativa, la impugnación contra la notificación se hará valer mediante la interposición del recurso de revisión contra dicha resolución, en el que manifestará la fecha en que la conoció.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tabs>
          <w:tab w:val="num" w:pos="1134"/>
        </w:tabs>
        <w:ind w:left="1134" w:hanging="1134"/>
        <w:jc w:val="both"/>
        <w:rPr>
          <w:rFonts w:ascii="Arial" w:hAnsi="Arial" w:cs="Arial"/>
          <w:sz w:val="19"/>
          <w:szCs w:val="19"/>
          <w:lang w:val="es-MX"/>
        </w:rPr>
      </w:pPr>
      <w:r w:rsidRPr="00A61018">
        <w:rPr>
          <w:rFonts w:ascii="Arial" w:hAnsi="Arial" w:cs="Arial"/>
          <w:sz w:val="19"/>
          <w:szCs w:val="19"/>
          <w:lang w:val="es-MX"/>
        </w:rPr>
        <w:tab/>
        <w:t xml:space="preserve">En caso de que también impugne la resolución administrativa, los agravios se expresarán en el citado recurso, conjuntamente con los que se formulen contra la notificación;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6"/>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Si el recurrente niega conocer la resolución, manifestará tal desconocimiento interponiendo el recurso de revisión ante la Secretaría de Finanzas, para notificar dicha resolución. La citada autoridad le dará a conocer la resolución junto con la notificación que de la misma se hubiere practicado, para lo cual el recurrente señalará en el escrito del propio recurso, el domicilio en que se le debe dar a conocer y el nombre de la persona facultada al efecto. Si no hace alguno de los señalamientos mencionados, la autoridad citada dará a conocer la resolución y la notificación por estrados.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tabs>
          <w:tab w:val="num" w:pos="1134"/>
        </w:tabs>
        <w:ind w:left="1134" w:hanging="1134"/>
        <w:jc w:val="both"/>
        <w:rPr>
          <w:rFonts w:ascii="Arial" w:hAnsi="Arial" w:cs="Arial"/>
          <w:sz w:val="19"/>
          <w:szCs w:val="19"/>
          <w:lang w:val="es-MX"/>
        </w:rPr>
      </w:pPr>
      <w:r w:rsidRPr="00A61018">
        <w:rPr>
          <w:rFonts w:ascii="Arial" w:hAnsi="Arial" w:cs="Arial"/>
          <w:sz w:val="19"/>
          <w:szCs w:val="19"/>
          <w:lang w:val="es-MX"/>
        </w:rPr>
        <w:tab/>
        <w:t>El recurrente tendrá un plazo de quince días hábiles a partir del siguiente al en que la autoridad se los haya dado a conocer, para ampliar el recurso de revisión, impugnando la resolución y su notificación o sólo la notificación;</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6"/>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La autoridad competente para resolver el recurso administrativo estudiará los agravios expresados contra la notificación, </w:t>
      </w:r>
      <w:r w:rsidRPr="00A61018">
        <w:rPr>
          <w:rFonts w:ascii="Arial" w:hAnsi="Arial" w:cs="Arial"/>
          <w:sz w:val="19"/>
          <w:szCs w:val="19"/>
          <w:lang w:val="es-MX"/>
        </w:rPr>
        <w:lastRenderedPageBreak/>
        <w:t xml:space="preserve">previamente al examen de la impugnación que, en su caso, se haya hecho de la resolución administrativa; y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6"/>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Si se resuelve que no hubo notificación o que fue ilegal, tendrá al recurrente como sabedor de la resolución administrativa desde la fecha en que manifestó conocerla o en que se le dio a conocer en los términos de la fracción II de este artículo, quedando sin efectos todo lo actuado en base a aquélla, y procederá al estudio de la impugnación que, en su caso, hubiese formulado en contra de dicha resolución.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tabs>
          <w:tab w:val="num"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tab/>
        <w:t>Si resuelve que la notificación fue legalmente practicada y, como consecuencia de ello, la impugnación contra la resolución se interpuso extemporáneamente, desechará dicho recurso.</w:t>
      </w:r>
      <w:r w:rsidRPr="00A61018">
        <w:rPr>
          <w:rFonts w:ascii="Arial" w:hAnsi="Arial" w:cs="Arial"/>
          <w:sz w:val="19"/>
          <w:szCs w:val="19"/>
          <w:vertAlign w:val="superscript"/>
          <w:lang w:val="es-MX"/>
        </w:rPr>
        <w:t xml:space="preserve"> (Adición según Decreto No. 745 PPOE Extra de 29-12-08) </w:t>
      </w:r>
    </w:p>
    <w:p w:rsidR="00A61018" w:rsidRPr="00A61018" w:rsidRDefault="00A61018" w:rsidP="00A61018">
      <w:pPr>
        <w:ind w:left="540"/>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b/>
          <w:sz w:val="19"/>
          <w:szCs w:val="19"/>
          <w:lang w:val="es-MX"/>
        </w:rPr>
        <w:t>ARTÍCULO 64 V.-</w:t>
      </w:r>
      <w:r w:rsidRPr="00A61018">
        <w:rPr>
          <w:rFonts w:ascii="Arial" w:hAnsi="Arial" w:cs="Arial"/>
          <w:sz w:val="19"/>
          <w:szCs w:val="19"/>
          <w:lang w:val="es-MX"/>
        </w:rPr>
        <w:t xml:space="preserve"> En el recurso de revisión se admitirá toda clase de pruebas, excepto la testimonial y la de confesión de las autoridades mediante absolución de posiciones. No se considerará comprendida en esta prohibición la petición de informes a las autoridades fiscales, respecto de hechos que consten en sus expedientes o de documentos agregados a ellos. </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sz w:val="19"/>
          <w:szCs w:val="19"/>
          <w:lang w:val="es-MX"/>
        </w:rPr>
        <w:t xml:space="preserve">Las pruebas supervenientes podrán presentarse siempre que no se haya dictado la resolución del recurso. </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sz w:val="19"/>
          <w:szCs w:val="19"/>
          <w:lang w:val="es-MX"/>
        </w:rPr>
        <w:t xml:space="preserve">Harán prueba plena la confesión expresa del recurrente, las presunciones legales que no admitan prueba en contrario, así como los hechos legalmente afirmados por autoridad en documentos públicos, incluyendo los digitales; pero si en los documentos públicos se contienen declaraciones de verdad o manifestaciones de hechos de particulares, los documentos sólo prueban plenamente que, ante la autoridad que los expidió, se hicieron tales declaraciones o manifestaciones, pero no prueban la verdad de lo declarado o manifestado. </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sz w:val="19"/>
          <w:szCs w:val="19"/>
          <w:lang w:val="es-MX"/>
        </w:rPr>
        <w:t xml:space="preserve">Las demás pruebas quedarán a la prudente apreciación de la Secretaría de Finanzas. </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vertAlign w:val="superscript"/>
          <w:lang w:val="es-MX"/>
        </w:rPr>
      </w:pPr>
      <w:r w:rsidRPr="00A61018">
        <w:rPr>
          <w:rFonts w:ascii="Arial" w:hAnsi="Arial" w:cs="Arial"/>
          <w:sz w:val="19"/>
          <w:szCs w:val="19"/>
          <w:lang w:val="es-MX"/>
        </w:rPr>
        <w:t xml:space="preserve">Si por la </w:t>
      </w:r>
      <w:proofErr w:type="spellStart"/>
      <w:r w:rsidRPr="00A61018">
        <w:rPr>
          <w:rFonts w:ascii="Arial" w:hAnsi="Arial" w:cs="Arial"/>
          <w:sz w:val="19"/>
          <w:szCs w:val="19"/>
          <w:lang w:val="es-MX"/>
        </w:rPr>
        <w:t>adminiculación</w:t>
      </w:r>
      <w:proofErr w:type="spellEnd"/>
      <w:r w:rsidRPr="00A61018">
        <w:rPr>
          <w:rFonts w:ascii="Arial" w:hAnsi="Arial" w:cs="Arial"/>
          <w:sz w:val="19"/>
          <w:szCs w:val="19"/>
          <w:lang w:val="es-MX"/>
        </w:rPr>
        <w:t xml:space="preserve"> de las pruebas rendidas y de las presunciones formadas, las autoridades adquieren convicción distinta acerca de los hechos materia del recurso, podrán valorar las pruebas sin sujetarse a lo dispuesto en este artículo, debiendo en ese caso fundar razonadamente esta parte de su resolución.</w:t>
      </w:r>
      <w:r w:rsidRPr="00A61018">
        <w:rPr>
          <w:rFonts w:ascii="Arial" w:hAnsi="Arial" w:cs="Arial"/>
          <w:sz w:val="19"/>
          <w:szCs w:val="19"/>
          <w:vertAlign w:val="superscript"/>
          <w:lang w:val="es-MX"/>
        </w:rPr>
        <w:t xml:space="preserve"> (Adición según Decreto No. 745 PPOE Extra de 29-12-08) </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vertAlign w:val="superscript"/>
          <w:lang w:val="es-MX"/>
        </w:rPr>
      </w:pPr>
      <w:r w:rsidRPr="00A61018">
        <w:rPr>
          <w:rFonts w:ascii="Arial" w:hAnsi="Arial" w:cs="Arial"/>
          <w:b/>
          <w:sz w:val="19"/>
          <w:szCs w:val="19"/>
          <w:lang w:val="es-MX"/>
        </w:rPr>
        <w:t>ARTÍCULO 64 W.-</w:t>
      </w:r>
      <w:r w:rsidRPr="00A61018">
        <w:rPr>
          <w:rFonts w:ascii="Arial" w:hAnsi="Arial" w:cs="Arial"/>
          <w:sz w:val="19"/>
          <w:szCs w:val="19"/>
          <w:lang w:val="es-MX"/>
        </w:rPr>
        <w:t xml:space="preserve"> La autoridad deberá dictar resolución y notificarla en un término que no excederá de tres meses contados a partir de la fecha de interposición del recurso.</w:t>
      </w:r>
      <w:r w:rsidRPr="00A61018">
        <w:rPr>
          <w:rFonts w:ascii="Arial" w:hAnsi="Arial" w:cs="Arial"/>
          <w:sz w:val="19"/>
          <w:szCs w:val="19"/>
          <w:vertAlign w:val="superscript"/>
          <w:lang w:val="es-MX"/>
        </w:rPr>
        <w:t xml:space="preserve"> (Adición según Decreto No. 745 PPOE Extra de 29-12-08) </w:t>
      </w:r>
    </w:p>
    <w:p w:rsidR="00A61018" w:rsidRPr="00A61018" w:rsidRDefault="00A61018" w:rsidP="00A61018">
      <w:pPr>
        <w:jc w:val="both"/>
        <w:rPr>
          <w:rFonts w:ascii="Arial" w:hAnsi="Arial" w:cs="Arial"/>
          <w:b/>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b/>
          <w:sz w:val="19"/>
          <w:szCs w:val="19"/>
          <w:lang w:val="es-MX"/>
        </w:rPr>
        <w:t>ARTÍCULO 64 X.-</w:t>
      </w:r>
      <w:r w:rsidRPr="00A61018">
        <w:rPr>
          <w:rFonts w:ascii="Arial" w:hAnsi="Arial" w:cs="Arial"/>
          <w:sz w:val="19"/>
          <w:szCs w:val="19"/>
          <w:lang w:val="es-MX"/>
        </w:rPr>
        <w:t xml:space="preserve"> La resolución del recurso se fundará en derecho y examinará todos y cada uno de los agravios hechos valer por el recurrente, teniendo la autoridad la facultad de invocar hechos notorios; pero cuando uno de los agravios sea suficiente para desvirtuar la validez de la resolución impugnada, bastará con el examen de dicho punto. </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sz w:val="19"/>
          <w:szCs w:val="19"/>
          <w:lang w:val="es-MX"/>
        </w:rPr>
        <w:t xml:space="preserve">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podrá revocar la resolución administrativa cuando advierta una ilegalidad manifiesta y los agravios sean insuficientes, pero deberá fundar cuidadosamente los motivos por los que la consideró ilegal y precisar el alcance de su resolución. </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vertAlign w:val="superscript"/>
          <w:lang w:val="es-MX"/>
        </w:rPr>
      </w:pPr>
      <w:r w:rsidRPr="00A61018">
        <w:rPr>
          <w:rFonts w:ascii="Arial" w:hAnsi="Arial" w:cs="Arial"/>
          <w:sz w:val="19"/>
          <w:szCs w:val="19"/>
          <w:lang w:val="es-MX"/>
        </w:rPr>
        <w:t>No se podrán revocar o modificar la resolución en la parte no impugnada por el recurrente.</w:t>
      </w:r>
      <w:r w:rsidRPr="00A61018">
        <w:rPr>
          <w:rFonts w:ascii="Arial" w:hAnsi="Arial" w:cs="Arial"/>
          <w:sz w:val="19"/>
          <w:szCs w:val="19"/>
          <w:vertAlign w:val="superscript"/>
          <w:lang w:val="es-MX"/>
        </w:rPr>
        <w:t xml:space="preserve"> (Adición según Decreto No. 745 PPOE Extra de 29-12-08) </w:t>
      </w: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p>
    <w:p w:rsidR="00A61018" w:rsidRPr="00A61018" w:rsidRDefault="00A61018" w:rsidP="00A61018">
      <w:pPr>
        <w:jc w:val="both"/>
        <w:rPr>
          <w:rFonts w:ascii="Arial" w:hAnsi="Arial" w:cs="Arial"/>
          <w:sz w:val="19"/>
          <w:szCs w:val="19"/>
          <w:lang w:val="es-MX"/>
        </w:rPr>
      </w:pPr>
      <w:r w:rsidRPr="00A61018">
        <w:rPr>
          <w:rFonts w:ascii="Arial" w:hAnsi="Arial" w:cs="Arial"/>
          <w:b/>
          <w:sz w:val="19"/>
          <w:szCs w:val="19"/>
          <w:lang w:val="es-MX"/>
        </w:rPr>
        <w:t>ARTÍCULO 64 Y.-</w:t>
      </w:r>
      <w:r w:rsidRPr="00A61018">
        <w:rPr>
          <w:rFonts w:ascii="Arial" w:hAnsi="Arial" w:cs="Arial"/>
          <w:sz w:val="19"/>
          <w:szCs w:val="19"/>
          <w:lang w:val="es-MX"/>
        </w:rPr>
        <w:t xml:space="preserve"> La resolución que ponga fin al recurso podrá: </w:t>
      </w:r>
    </w:p>
    <w:p w:rsidR="00A61018" w:rsidRPr="00A61018" w:rsidRDefault="00A61018" w:rsidP="00A61018">
      <w:pPr>
        <w:jc w:val="both"/>
        <w:rPr>
          <w:rFonts w:ascii="Arial" w:hAnsi="Arial" w:cs="Arial"/>
          <w:sz w:val="19"/>
          <w:szCs w:val="19"/>
          <w:lang w:val="es-MX"/>
        </w:rPr>
      </w:pPr>
    </w:p>
    <w:p w:rsidR="00A61018" w:rsidRPr="00A61018" w:rsidRDefault="00A61018" w:rsidP="00A61018">
      <w:pPr>
        <w:numPr>
          <w:ilvl w:val="0"/>
          <w:numId w:val="37"/>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Desecharlo por improcedente, tenerlo por no interpuesto o sobreseerlo, en su caso;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7"/>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Confirmar la resolución recurrida;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7"/>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Mandar reponer el procedimiento administrativo o que se emita una nueva resolución;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7"/>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Dejar sin efectos la resolución impugnada; y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numPr>
          <w:ilvl w:val="0"/>
          <w:numId w:val="37"/>
        </w:numPr>
        <w:tabs>
          <w:tab w:val="clear" w:pos="567"/>
          <w:tab w:val="num" w:pos="1134"/>
        </w:tabs>
        <w:ind w:left="1134" w:hanging="1134"/>
        <w:jc w:val="both"/>
        <w:rPr>
          <w:rFonts w:ascii="Arial" w:hAnsi="Arial" w:cs="Arial"/>
          <w:sz w:val="19"/>
          <w:szCs w:val="19"/>
          <w:lang w:val="es-MX"/>
        </w:rPr>
      </w:pPr>
      <w:r w:rsidRPr="00A61018">
        <w:rPr>
          <w:rFonts w:ascii="Arial" w:hAnsi="Arial" w:cs="Arial"/>
          <w:sz w:val="19"/>
          <w:szCs w:val="19"/>
          <w:lang w:val="es-MX"/>
        </w:rPr>
        <w:t xml:space="preserve">Modificar la resolución o dictar una nueva que la sustituya, cuando el recurso interpuesto sea total o parcialmente resuelto a favor del recurrente. </w:t>
      </w:r>
    </w:p>
    <w:p w:rsidR="00A61018" w:rsidRPr="00A61018" w:rsidRDefault="00A61018" w:rsidP="00A61018">
      <w:pPr>
        <w:tabs>
          <w:tab w:val="num" w:pos="1134"/>
        </w:tabs>
        <w:ind w:left="1134" w:hanging="1134"/>
        <w:jc w:val="both"/>
        <w:rPr>
          <w:rFonts w:ascii="Arial" w:hAnsi="Arial" w:cs="Arial"/>
          <w:sz w:val="19"/>
          <w:szCs w:val="19"/>
          <w:lang w:val="es-MX"/>
        </w:rPr>
      </w:pPr>
    </w:p>
    <w:p w:rsidR="00A61018" w:rsidRPr="00A61018" w:rsidRDefault="00A61018" w:rsidP="00A61018">
      <w:pPr>
        <w:tabs>
          <w:tab w:val="num" w:pos="1134"/>
        </w:tabs>
        <w:ind w:left="1134" w:hanging="1134"/>
        <w:jc w:val="both"/>
        <w:rPr>
          <w:rFonts w:ascii="Arial" w:hAnsi="Arial" w:cs="Arial"/>
          <w:sz w:val="19"/>
          <w:szCs w:val="19"/>
          <w:vertAlign w:val="superscript"/>
          <w:lang w:val="es-MX"/>
        </w:rPr>
      </w:pPr>
      <w:r w:rsidRPr="00A61018">
        <w:rPr>
          <w:rFonts w:ascii="Arial" w:hAnsi="Arial" w:cs="Arial"/>
          <w:sz w:val="19"/>
          <w:szCs w:val="19"/>
          <w:lang w:val="es-MX"/>
        </w:rPr>
        <w:tab/>
        <w:t xml:space="preserve">Si la resolución ordena realizar un determinado acto o iniciar la reposición del procedimiento, deberá cumplirse en un plazo de </w:t>
      </w:r>
      <w:r w:rsidRPr="00A61018">
        <w:rPr>
          <w:rFonts w:ascii="Arial" w:hAnsi="Arial" w:cs="Arial"/>
          <w:sz w:val="19"/>
          <w:szCs w:val="19"/>
          <w:lang w:val="es-MX"/>
        </w:rPr>
        <w:lastRenderedPageBreak/>
        <w:t>tres meses, contados a partir de la fecha en que dicha resolución se encuentre firme.</w:t>
      </w:r>
      <w:r w:rsidRPr="00A61018">
        <w:rPr>
          <w:rFonts w:ascii="Arial" w:hAnsi="Arial" w:cs="Arial"/>
          <w:sz w:val="19"/>
          <w:szCs w:val="19"/>
          <w:vertAlign w:val="superscript"/>
          <w:lang w:val="es-MX"/>
        </w:rPr>
        <w:t xml:space="preserve"> (Adición según Decreto No. 745 PPOE Extra de29-12-08)</w:t>
      </w:r>
    </w:p>
    <w:p w:rsidR="00A61018" w:rsidRPr="00A61018" w:rsidRDefault="00A61018" w:rsidP="00A61018">
      <w:pPr>
        <w:tabs>
          <w:tab w:val="center" w:pos="3685"/>
        </w:tabs>
        <w:suppressAutoHyphens/>
        <w:jc w:val="center"/>
        <w:rPr>
          <w:rFonts w:ascii="Arial" w:hAnsi="Arial" w:cs="Arial"/>
          <w:spacing w:val="-2"/>
          <w:sz w:val="19"/>
          <w:szCs w:val="19"/>
          <w:lang w:val="es-MX"/>
        </w:rPr>
      </w:pPr>
    </w:p>
    <w:p w:rsidR="00A61018" w:rsidRPr="00A61018" w:rsidRDefault="00A61018" w:rsidP="00A61018">
      <w:pPr>
        <w:tabs>
          <w:tab w:val="center" w:pos="3685"/>
        </w:tabs>
        <w:suppressAutoHyphens/>
        <w:jc w:val="center"/>
        <w:rPr>
          <w:rFonts w:ascii="Arial" w:hAnsi="Arial" w:cs="Arial"/>
          <w:spacing w:val="-2"/>
          <w:sz w:val="19"/>
          <w:szCs w:val="19"/>
          <w:lang w:val="es-MX"/>
        </w:rPr>
      </w:pPr>
    </w:p>
    <w:p w:rsidR="00A61018" w:rsidRPr="00A61018" w:rsidRDefault="00A61018" w:rsidP="00A61018">
      <w:pPr>
        <w:tabs>
          <w:tab w:val="center" w:pos="3685"/>
        </w:tabs>
        <w:suppressAutoHyphens/>
        <w:jc w:val="center"/>
        <w:rPr>
          <w:rFonts w:ascii="Arial" w:hAnsi="Arial" w:cs="Arial"/>
          <w:b/>
          <w:spacing w:val="-2"/>
          <w:sz w:val="19"/>
          <w:szCs w:val="19"/>
          <w:lang w:val="es-MX"/>
        </w:rPr>
      </w:pPr>
      <w:r w:rsidRPr="00A61018">
        <w:rPr>
          <w:rFonts w:ascii="Arial" w:hAnsi="Arial" w:cs="Arial"/>
          <w:b/>
          <w:spacing w:val="-2"/>
          <w:sz w:val="19"/>
          <w:szCs w:val="19"/>
          <w:lang w:val="es-MX"/>
        </w:rPr>
        <w:t>CAPITULO DECIMO PRIMERO</w:t>
      </w:r>
    </w:p>
    <w:p w:rsidR="00A61018" w:rsidRPr="00A61018" w:rsidRDefault="00A61018" w:rsidP="00A61018">
      <w:pPr>
        <w:pStyle w:val="Ttulo1"/>
        <w:keepNext w:val="0"/>
        <w:jc w:val="center"/>
        <w:rPr>
          <w:rFonts w:ascii="Arial" w:hAnsi="Arial" w:cs="Arial"/>
          <w:b/>
          <w:sz w:val="19"/>
          <w:szCs w:val="19"/>
          <w:lang w:val="es-MX"/>
        </w:rPr>
      </w:pPr>
      <w:r w:rsidRPr="00A61018">
        <w:rPr>
          <w:rFonts w:ascii="Arial" w:hAnsi="Arial" w:cs="Arial"/>
          <w:b/>
          <w:sz w:val="19"/>
          <w:szCs w:val="19"/>
          <w:lang w:val="es-MX"/>
        </w:rPr>
        <w:t>DE LAS INFRACCIONES Y SANCIONES</w:t>
      </w:r>
    </w:p>
    <w:p w:rsidR="00A61018" w:rsidRPr="00A61018" w:rsidRDefault="00A61018" w:rsidP="00A61018">
      <w:pPr>
        <w:tabs>
          <w:tab w:val="left" w:pos="-720"/>
        </w:tabs>
        <w:suppressAutoHyphens/>
        <w:jc w:val="both"/>
        <w:rPr>
          <w:rFonts w:ascii="Arial" w:hAnsi="Arial" w:cs="Arial"/>
          <w:b/>
          <w:spacing w:val="-2"/>
          <w:sz w:val="19"/>
          <w:szCs w:val="19"/>
          <w:lang w:val="es-MX"/>
        </w:rPr>
      </w:pPr>
    </w:p>
    <w:p w:rsidR="00A61018" w:rsidRPr="00A61018" w:rsidRDefault="00A61018" w:rsidP="00A61018">
      <w:pPr>
        <w:pStyle w:val="Textoindependiente"/>
        <w:rPr>
          <w:rFonts w:ascii="Arial" w:hAnsi="Arial" w:cs="Arial"/>
          <w:i/>
          <w:sz w:val="19"/>
          <w:szCs w:val="19"/>
          <w:lang w:val="es-MX"/>
        </w:rPr>
      </w:pPr>
      <w:r w:rsidRPr="00A61018">
        <w:rPr>
          <w:rFonts w:ascii="Arial" w:hAnsi="Arial" w:cs="Arial"/>
          <w:b/>
          <w:i/>
          <w:sz w:val="19"/>
          <w:szCs w:val="19"/>
          <w:lang w:val="es-MX"/>
        </w:rPr>
        <w:t xml:space="preserve">ARTÍCULO 65.- </w:t>
      </w:r>
      <w:r w:rsidRPr="00A61018">
        <w:rPr>
          <w:rFonts w:ascii="Arial" w:hAnsi="Arial" w:cs="Arial"/>
          <w:bCs/>
          <w:i/>
          <w:sz w:val="19"/>
          <w:szCs w:val="19"/>
          <w:lang w:val="es-MX"/>
        </w:rPr>
        <w:t>Las infracciones a la presente Ley serán sancionadas con multa, calculada en base al valor de la Unidad de Medida y Actualización vigente</w:t>
      </w:r>
      <w:r w:rsidRPr="00A61018">
        <w:rPr>
          <w:rFonts w:ascii="Arial" w:hAnsi="Arial" w:cs="Arial"/>
          <w:bCs/>
          <w:i/>
          <w:strike/>
          <w:sz w:val="19"/>
          <w:szCs w:val="19"/>
          <w:lang w:val="es-MX"/>
        </w:rPr>
        <w:t>,</w:t>
      </w:r>
      <w:r w:rsidRPr="00A61018">
        <w:rPr>
          <w:rFonts w:ascii="Arial" w:hAnsi="Arial" w:cs="Arial"/>
          <w:bCs/>
          <w:i/>
          <w:sz w:val="19"/>
          <w:szCs w:val="19"/>
          <w:lang w:val="es-MX"/>
        </w:rPr>
        <w:t xml:space="preserve"> al momento de cometerse la infracción.</w:t>
      </w:r>
      <w:r w:rsidRPr="00A61018">
        <w:rPr>
          <w:rFonts w:ascii="Arial" w:hAnsi="Arial" w:cs="Arial"/>
          <w:i/>
          <w:sz w:val="19"/>
          <w:szCs w:val="19"/>
          <w:lang w:val="es-MX"/>
        </w:rPr>
        <w:t xml:space="preserve">  </w:t>
      </w:r>
      <w:r w:rsidRPr="00A61018">
        <w:rPr>
          <w:rFonts w:ascii="Arial" w:hAnsi="Arial" w:cs="Arial"/>
          <w:i/>
          <w:sz w:val="19"/>
          <w:szCs w:val="19"/>
          <w:vertAlign w:val="superscript"/>
          <w:lang w:val="es-MX"/>
        </w:rPr>
        <w:t>(Reforma según Decreto No. 14 PPOE Cuarta Sección de fecha 31-12-2016)</w:t>
      </w:r>
    </w:p>
    <w:p w:rsidR="00A61018" w:rsidRPr="00A61018" w:rsidRDefault="00A61018" w:rsidP="00A61018">
      <w:pPr>
        <w:pStyle w:val="Textoindependiente"/>
        <w:rPr>
          <w:rFonts w:ascii="Arial" w:hAnsi="Arial" w:cs="Arial"/>
          <w:sz w:val="19"/>
          <w:szCs w:val="19"/>
          <w:lang w:val="es-MX"/>
        </w:rPr>
      </w:pPr>
    </w:p>
    <w:p w:rsidR="00A61018" w:rsidRPr="00A61018" w:rsidRDefault="00A61018" w:rsidP="00A61018">
      <w:pPr>
        <w:tabs>
          <w:tab w:val="left" w:pos="-720"/>
        </w:tabs>
        <w:suppressAutoHyphens/>
        <w:jc w:val="both"/>
        <w:rPr>
          <w:rFonts w:ascii="Arial" w:hAnsi="Arial" w:cs="Arial"/>
          <w:bCs/>
          <w:spacing w:val="-2"/>
          <w:sz w:val="19"/>
          <w:szCs w:val="19"/>
          <w:vertAlign w:val="superscript"/>
          <w:lang w:val="es-MX"/>
        </w:rPr>
      </w:pPr>
      <w:r w:rsidRPr="00A61018">
        <w:rPr>
          <w:rFonts w:ascii="Arial" w:hAnsi="Arial" w:cs="Arial"/>
          <w:sz w:val="19"/>
          <w:szCs w:val="19"/>
          <w:lang w:val="es-MX"/>
        </w:rPr>
        <w:t>Dichas sanciones se determinarán tomando en cuenta la trascendencia de la infracción y la reincidencia</w:t>
      </w:r>
      <w:r w:rsidRPr="00A61018">
        <w:rPr>
          <w:rFonts w:ascii="Arial" w:hAnsi="Arial" w:cs="Arial"/>
          <w:bCs/>
          <w:sz w:val="19"/>
          <w:szCs w:val="19"/>
          <w:lang w:val="es-MX"/>
        </w:rPr>
        <w:t>, salvo cuando la impuesta sea la mínima.</w:t>
      </w:r>
      <w:r w:rsidRPr="00A61018">
        <w:rPr>
          <w:rFonts w:ascii="Arial" w:hAnsi="Arial" w:cs="Arial"/>
          <w:bCs/>
          <w:sz w:val="19"/>
          <w:szCs w:val="19"/>
          <w:vertAlign w:val="superscript"/>
          <w:lang w:val="es-MX"/>
        </w:rPr>
        <w:t xml:space="preserve"> (Reforma </w:t>
      </w:r>
      <w:r w:rsidRPr="00A61018">
        <w:rPr>
          <w:rFonts w:ascii="Arial" w:hAnsi="Arial" w:cs="Arial"/>
          <w:bCs/>
          <w:spacing w:val="-2"/>
          <w:sz w:val="19"/>
          <w:szCs w:val="19"/>
          <w:vertAlign w:val="superscript"/>
          <w:lang w:val="es-MX"/>
        </w:rPr>
        <w:t>según Decreto No. 191 PPOE Extra de 26-12-05)</w:t>
      </w:r>
    </w:p>
    <w:p w:rsidR="00A61018" w:rsidRPr="00A61018" w:rsidRDefault="00A61018" w:rsidP="00A61018">
      <w:pPr>
        <w:tabs>
          <w:tab w:val="left" w:pos="-720"/>
        </w:tabs>
        <w:suppressAutoHyphens/>
        <w:jc w:val="both"/>
        <w:rPr>
          <w:rFonts w:ascii="Arial" w:hAnsi="Arial" w:cs="Arial"/>
          <w:bCs/>
          <w:spacing w:val="-2"/>
          <w:sz w:val="19"/>
          <w:szCs w:val="19"/>
          <w:lang w:val="es-MX"/>
        </w:rPr>
      </w:pPr>
    </w:p>
    <w:p w:rsidR="00A61018" w:rsidRPr="00A61018" w:rsidRDefault="00A61018" w:rsidP="00A61018">
      <w:pPr>
        <w:tabs>
          <w:tab w:val="left" w:pos="-720"/>
        </w:tabs>
        <w:suppressAutoHyphens/>
        <w:jc w:val="both"/>
        <w:rPr>
          <w:rFonts w:ascii="Arial" w:hAnsi="Arial" w:cs="Arial"/>
          <w:i/>
          <w:sz w:val="19"/>
          <w:szCs w:val="19"/>
          <w:vertAlign w:val="superscript"/>
          <w:lang w:val="es-MX"/>
        </w:rPr>
      </w:pPr>
      <w:r w:rsidRPr="00A61018">
        <w:rPr>
          <w:rFonts w:ascii="Arial" w:hAnsi="Arial" w:cs="Arial"/>
          <w:b/>
          <w:i/>
          <w:spacing w:val="-2"/>
          <w:sz w:val="19"/>
          <w:szCs w:val="19"/>
          <w:lang w:val="es-MX"/>
        </w:rPr>
        <w:t xml:space="preserve">ARTÍCULO 66.- </w:t>
      </w:r>
      <w:r w:rsidRPr="00A61018">
        <w:rPr>
          <w:rFonts w:ascii="Arial" w:hAnsi="Arial" w:cs="Arial"/>
          <w:i/>
          <w:sz w:val="19"/>
          <w:szCs w:val="19"/>
          <w:lang w:val="es-MX"/>
        </w:rPr>
        <w:t xml:space="preserve">Se impondrá multa de cinco a diez veces el valor de la Unidad de Medida y Actualización vigente, a todos aquellos propietarios o poseedores de un bien inmueble: </w:t>
      </w:r>
      <w:r w:rsidRPr="00A61018">
        <w:rPr>
          <w:rFonts w:ascii="Arial" w:hAnsi="Arial" w:cs="Arial"/>
          <w:i/>
          <w:sz w:val="19"/>
          <w:szCs w:val="19"/>
          <w:vertAlign w:val="superscript"/>
          <w:lang w:val="es-MX"/>
        </w:rPr>
        <w:t>(Reforma según Decreto No. 14 PPOE Cuarta Sección de fecha 31-12-2016)</w:t>
      </w:r>
    </w:p>
    <w:p w:rsidR="00A61018" w:rsidRPr="00A61018" w:rsidRDefault="00A61018" w:rsidP="00A61018">
      <w:pPr>
        <w:tabs>
          <w:tab w:val="left" w:pos="-720"/>
        </w:tabs>
        <w:suppressAutoHyphens/>
        <w:jc w:val="both"/>
        <w:rPr>
          <w:rFonts w:ascii="Arial" w:hAnsi="Arial" w:cs="Arial"/>
          <w:spacing w:val="-2"/>
          <w:sz w:val="19"/>
          <w:szCs w:val="19"/>
          <w:lang w:val="es-MX"/>
        </w:rPr>
      </w:pPr>
    </w:p>
    <w:p w:rsidR="00A61018" w:rsidRPr="00A61018"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A61018">
        <w:rPr>
          <w:rFonts w:ascii="Arial" w:hAnsi="Arial" w:cs="Arial"/>
          <w:spacing w:val="-2"/>
          <w:sz w:val="19"/>
          <w:szCs w:val="19"/>
          <w:lang w:val="es-MX"/>
        </w:rPr>
        <w:t>I.</w:t>
      </w:r>
      <w:r w:rsidRPr="00A61018">
        <w:rPr>
          <w:rFonts w:ascii="Arial" w:hAnsi="Arial" w:cs="Arial"/>
          <w:spacing w:val="-2"/>
          <w:sz w:val="19"/>
          <w:szCs w:val="19"/>
          <w:lang w:val="es-MX"/>
        </w:rPr>
        <w:tab/>
        <w:t>Que no proporcione al Instituto, los datos o informes que éste le solicite.</w:t>
      </w:r>
    </w:p>
    <w:p w:rsidR="00A61018" w:rsidRPr="00147112" w:rsidRDefault="00A61018" w:rsidP="00A61018">
      <w:pPr>
        <w:tabs>
          <w:tab w:val="left" w:pos="-720"/>
          <w:tab w:val="left" w:pos="1134"/>
        </w:tabs>
        <w:suppressAutoHyphens/>
        <w:ind w:left="1134" w:hanging="1134"/>
        <w:jc w:val="both"/>
        <w:rPr>
          <w:rFonts w:ascii="Arial" w:hAnsi="Arial"/>
          <w:spacing w:val="-2"/>
          <w:sz w:val="19"/>
          <w:szCs w:val="19"/>
          <w:lang w:val="es-MX"/>
        </w:rPr>
      </w:pPr>
    </w:p>
    <w:p w:rsidR="00A61018" w:rsidRPr="00147112"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147112">
        <w:rPr>
          <w:rFonts w:ascii="Arial" w:hAnsi="Arial"/>
          <w:spacing w:val="-2"/>
          <w:sz w:val="19"/>
          <w:szCs w:val="19"/>
          <w:lang w:val="es-MX"/>
        </w:rPr>
        <w:t>II.</w:t>
      </w:r>
      <w:r w:rsidRPr="00147112">
        <w:rPr>
          <w:rFonts w:ascii="Arial" w:hAnsi="Arial"/>
          <w:spacing w:val="-2"/>
          <w:sz w:val="19"/>
          <w:szCs w:val="19"/>
          <w:lang w:val="es-MX"/>
        </w:rPr>
        <w:tab/>
        <w:t>Que, habiéndose cumplido las formalidades previstas en el Código Fiscal del Estado para las visitas domiciliarias, no permita el acceso al interior del inmueble al personal del Instituto.</w:t>
      </w:r>
    </w:p>
    <w:p w:rsidR="00A61018" w:rsidRPr="00147112" w:rsidRDefault="00A61018" w:rsidP="00A61018">
      <w:pPr>
        <w:pStyle w:val="Piedepgina"/>
        <w:tabs>
          <w:tab w:val="left" w:pos="1134"/>
        </w:tabs>
        <w:ind w:left="1134" w:hanging="1134"/>
        <w:jc w:val="both"/>
        <w:rPr>
          <w:rFonts w:ascii="Arial" w:hAnsi="Arial" w:cs="Arial"/>
          <w:sz w:val="19"/>
          <w:szCs w:val="19"/>
          <w:lang w:val="es-MX"/>
        </w:rPr>
      </w:pPr>
    </w:p>
    <w:p w:rsidR="00A61018" w:rsidRPr="00147112" w:rsidRDefault="00A61018" w:rsidP="00A61018">
      <w:pPr>
        <w:numPr>
          <w:ilvl w:val="0"/>
          <w:numId w:val="40"/>
        </w:numPr>
        <w:tabs>
          <w:tab w:val="clear" w:pos="567"/>
          <w:tab w:val="left" w:pos="1134"/>
        </w:tabs>
        <w:ind w:left="1134" w:hanging="1134"/>
        <w:jc w:val="both"/>
        <w:rPr>
          <w:rFonts w:ascii="Arial" w:hAnsi="Arial" w:cs="Arial"/>
          <w:sz w:val="19"/>
          <w:szCs w:val="19"/>
          <w:vertAlign w:val="superscript"/>
          <w:lang w:val="es-MX"/>
        </w:rPr>
      </w:pPr>
      <w:r w:rsidRPr="00147112">
        <w:rPr>
          <w:rFonts w:ascii="Arial" w:hAnsi="Arial" w:cs="Arial"/>
          <w:sz w:val="19"/>
          <w:szCs w:val="19"/>
          <w:lang w:val="es-MX"/>
        </w:rPr>
        <w:t>Que de manera dolosa obstruya los trabajos del personal del Instituto Catastral del Estado de Oaxaca o Perito Valuador autorizado para la valuación, revaluación, localización, identificación, mensura y levantamiento de los planos, así como las demás operaciones catastrales relativas a los bienes inmuebles en los términos establecidos en esta Ley</w:t>
      </w:r>
      <w:r w:rsidRPr="00147112">
        <w:rPr>
          <w:rFonts w:ascii="Arial" w:hAnsi="Arial" w:cs="Arial"/>
          <w:sz w:val="19"/>
          <w:szCs w:val="19"/>
          <w:vertAlign w:val="superscript"/>
          <w:lang w:val="es-MX"/>
        </w:rPr>
        <w:t>;(Reforma según Decreto No. 745 PPOE Extra de 29-12-08)</w:t>
      </w:r>
    </w:p>
    <w:p w:rsidR="00A61018" w:rsidRPr="00147112" w:rsidRDefault="00A61018" w:rsidP="00A61018">
      <w:pPr>
        <w:tabs>
          <w:tab w:val="left" w:pos="-720"/>
          <w:tab w:val="left" w:pos="1134"/>
        </w:tabs>
        <w:suppressAutoHyphens/>
        <w:ind w:left="1134" w:hanging="1134"/>
        <w:jc w:val="both"/>
        <w:rPr>
          <w:rFonts w:ascii="Arial" w:hAnsi="Arial"/>
          <w:spacing w:val="-2"/>
          <w:sz w:val="19"/>
          <w:szCs w:val="19"/>
          <w:lang w:val="es-MX"/>
        </w:rPr>
      </w:pPr>
    </w:p>
    <w:p w:rsidR="00A61018" w:rsidRPr="00147112"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147112">
        <w:rPr>
          <w:rFonts w:ascii="Arial" w:hAnsi="Arial"/>
          <w:spacing w:val="-2"/>
          <w:sz w:val="19"/>
          <w:szCs w:val="19"/>
          <w:lang w:val="es-MX"/>
        </w:rPr>
        <w:t>IV.</w:t>
      </w:r>
      <w:r w:rsidRPr="00147112">
        <w:rPr>
          <w:rFonts w:ascii="Arial" w:hAnsi="Arial"/>
          <w:spacing w:val="-2"/>
          <w:sz w:val="19"/>
          <w:szCs w:val="19"/>
          <w:lang w:val="es-MX"/>
        </w:rPr>
        <w:tab/>
        <w:t>Que no realice las manifestaciones o avisos que esta Ley le impone.</w:t>
      </w:r>
    </w:p>
    <w:p w:rsidR="00A61018" w:rsidRPr="00147112" w:rsidRDefault="00A61018" w:rsidP="00A61018">
      <w:pPr>
        <w:tabs>
          <w:tab w:val="left" w:pos="-720"/>
          <w:tab w:val="left" w:pos="1134"/>
        </w:tabs>
        <w:suppressAutoHyphens/>
        <w:ind w:left="1134" w:hanging="1134"/>
        <w:jc w:val="both"/>
        <w:rPr>
          <w:rFonts w:ascii="Arial" w:hAnsi="Arial"/>
          <w:spacing w:val="-2"/>
          <w:sz w:val="19"/>
          <w:szCs w:val="19"/>
          <w:lang w:val="es-MX"/>
        </w:rPr>
      </w:pPr>
    </w:p>
    <w:p w:rsidR="00A61018" w:rsidRPr="00147112"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147112">
        <w:rPr>
          <w:rFonts w:ascii="Arial" w:hAnsi="Arial"/>
          <w:spacing w:val="-2"/>
          <w:sz w:val="19"/>
          <w:szCs w:val="19"/>
          <w:lang w:val="es-MX"/>
        </w:rPr>
        <w:t>V.</w:t>
      </w:r>
      <w:r w:rsidRPr="00147112">
        <w:rPr>
          <w:rFonts w:ascii="Arial" w:hAnsi="Arial"/>
          <w:spacing w:val="-2"/>
          <w:sz w:val="19"/>
          <w:szCs w:val="19"/>
          <w:lang w:val="es-MX"/>
        </w:rPr>
        <w:tab/>
        <w:t>Que no manifieste al Instituto cualquier modificación que se haga a los elementos y características físicas del inmueble.</w:t>
      </w:r>
    </w:p>
    <w:p w:rsidR="00A61018" w:rsidRPr="00147112" w:rsidRDefault="00A61018" w:rsidP="00A61018">
      <w:pPr>
        <w:tabs>
          <w:tab w:val="left" w:pos="-720"/>
          <w:tab w:val="left" w:pos="709"/>
        </w:tabs>
        <w:suppressAutoHyphens/>
        <w:ind w:left="720" w:hanging="720"/>
        <w:jc w:val="both"/>
        <w:rPr>
          <w:rFonts w:ascii="Arial" w:hAnsi="Arial"/>
          <w:spacing w:val="-2"/>
          <w:sz w:val="19"/>
          <w:szCs w:val="19"/>
          <w:lang w:val="es-MX"/>
        </w:rPr>
      </w:pPr>
    </w:p>
    <w:p w:rsidR="00A61018" w:rsidRPr="00147112" w:rsidRDefault="00A61018" w:rsidP="00A61018">
      <w:pPr>
        <w:jc w:val="both"/>
        <w:rPr>
          <w:rFonts w:ascii="Arial" w:hAnsi="Arial" w:cs="Arial"/>
          <w:sz w:val="19"/>
          <w:szCs w:val="19"/>
          <w:lang w:val="es-MX"/>
        </w:rPr>
      </w:pPr>
      <w:r w:rsidRPr="00147112">
        <w:rPr>
          <w:rFonts w:ascii="Arial" w:hAnsi="Arial" w:cs="Arial"/>
          <w:sz w:val="19"/>
          <w:szCs w:val="19"/>
          <w:lang w:val="es-MX"/>
        </w:rPr>
        <w:lastRenderedPageBreak/>
        <w:t>Para la imposición de las multas en los supuestos señalados en las fracciones II y III de este artículo, la autoridad competente deberá levantar acta circunstanciada con las formalidades aplicables que señala el Código Fiscal para el Estado de Oaxaca para las visitas domiciliarias, en la que se hará constar la imposibilidad de realizar las operaciones catastrales.</w:t>
      </w:r>
    </w:p>
    <w:p w:rsidR="00A61018" w:rsidRPr="00147112" w:rsidRDefault="00A61018" w:rsidP="00A61018">
      <w:pPr>
        <w:jc w:val="both"/>
        <w:rPr>
          <w:rFonts w:ascii="Arial" w:hAnsi="Arial" w:cs="Arial"/>
          <w:sz w:val="19"/>
          <w:szCs w:val="19"/>
          <w:lang w:val="es-MX"/>
        </w:rPr>
      </w:pPr>
    </w:p>
    <w:p w:rsidR="00A61018" w:rsidRPr="00147112" w:rsidRDefault="00A61018" w:rsidP="00A61018">
      <w:pPr>
        <w:jc w:val="both"/>
        <w:rPr>
          <w:rFonts w:ascii="Arial" w:hAnsi="Arial" w:cs="Arial"/>
          <w:sz w:val="19"/>
          <w:szCs w:val="19"/>
          <w:lang w:val="es-MX"/>
        </w:rPr>
      </w:pPr>
      <w:r w:rsidRPr="00147112">
        <w:rPr>
          <w:rFonts w:ascii="Arial" w:hAnsi="Arial" w:cs="Arial"/>
          <w:sz w:val="19"/>
          <w:szCs w:val="19"/>
          <w:lang w:val="es-MX"/>
        </w:rPr>
        <w:t>Las multas previstas en este artículo las hará efectivas la Secretaría de Finanzas.</w:t>
      </w:r>
      <w:r w:rsidRPr="00147112">
        <w:rPr>
          <w:rFonts w:ascii="Arial" w:hAnsi="Arial" w:cs="Arial"/>
          <w:sz w:val="19"/>
          <w:szCs w:val="19"/>
          <w:vertAlign w:val="superscript"/>
          <w:lang w:val="es-MX"/>
        </w:rPr>
        <w:t xml:space="preserve"> (Adición según Decreto No. 745 PPOE Extra de 29-12-08)</w:t>
      </w:r>
      <w:r w:rsidRPr="00147112">
        <w:rPr>
          <w:rFonts w:ascii="Arial" w:hAnsi="Arial" w:cs="Arial"/>
          <w:sz w:val="19"/>
          <w:szCs w:val="19"/>
          <w:lang w:val="es-MX"/>
        </w:rPr>
        <w:t xml:space="preserve"> </w:t>
      </w:r>
    </w:p>
    <w:p w:rsidR="00A61018" w:rsidRPr="00147112" w:rsidRDefault="00A61018" w:rsidP="00A61018">
      <w:pPr>
        <w:pStyle w:val="Piedepgina"/>
        <w:jc w:val="both"/>
        <w:rPr>
          <w:rFonts w:ascii="Arial" w:hAnsi="Arial" w:cs="Arial"/>
          <w:sz w:val="19"/>
          <w:szCs w:val="19"/>
          <w:lang w:val="es-MX"/>
        </w:rPr>
      </w:pPr>
    </w:p>
    <w:p w:rsidR="00A61018" w:rsidRPr="00AC29A0" w:rsidRDefault="00A61018" w:rsidP="00A61018">
      <w:pPr>
        <w:pStyle w:val="Piedepgina"/>
        <w:jc w:val="both"/>
        <w:rPr>
          <w:rFonts w:ascii="Arial" w:hAnsi="Arial" w:cs="Arial"/>
          <w:i/>
          <w:spacing w:val="-2"/>
          <w:sz w:val="19"/>
          <w:szCs w:val="19"/>
          <w:lang w:val="es-MX"/>
        </w:rPr>
      </w:pPr>
      <w:r w:rsidRPr="00AC29A0">
        <w:rPr>
          <w:rFonts w:ascii="Arial" w:hAnsi="Arial" w:cs="Arial"/>
          <w:b/>
          <w:i/>
          <w:sz w:val="19"/>
          <w:szCs w:val="19"/>
          <w:lang w:val="es-MX"/>
        </w:rPr>
        <w:t>ARTÍCULO 67.-</w:t>
      </w:r>
      <w:r w:rsidRPr="00AC29A0">
        <w:rPr>
          <w:rFonts w:ascii="Arial" w:hAnsi="Arial" w:cs="Arial"/>
          <w:i/>
          <w:sz w:val="19"/>
          <w:szCs w:val="19"/>
          <w:lang w:val="es-MX"/>
        </w:rPr>
        <w:t xml:space="preserve"> Se impondrá una multa de 100 a 500 veces el valor de la Unidad de Medida y Actualización vigente, cuando los fraccionadores, </w:t>
      </w:r>
      <w:proofErr w:type="spellStart"/>
      <w:r w:rsidRPr="00AC29A0">
        <w:rPr>
          <w:rFonts w:ascii="Arial" w:hAnsi="Arial" w:cs="Arial"/>
          <w:i/>
          <w:sz w:val="19"/>
          <w:szCs w:val="19"/>
          <w:lang w:val="es-MX"/>
        </w:rPr>
        <w:t>lotificadores</w:t>
      </w:r>
      <w:proofErr w:type="spellEnd"/>
      <w:r w:rsidRPr="00AC29A0">
        <w:rPr>
          <w:rFonts w:ascii="Arial" w:hAnsi="Arial" w:cs="Arial"/>
          <w:i/>
          <w:sz w:val="19"/>
          <w:szCs w:val="19"/>
          <w:lang w:val="es-MX"/>
        </w:rPr>
        <w:t xml:space="preserve"> o propietarios de condominios cometan alguna de las infracciones a que se refiere el artículo anterior, o cuando éstos antes de la terminación de las obras celebren un contrato traslativo de dominio, preparatorio o definitivo, sin tener la autorización correspondiente. </w:t>
      </w:r>
      <w:r w:rsidRPr="00AC29A0">
        <w:rPr>
          <w:rFonts w:ascii="Arial" w:hAnsi="Arial" w:cs="Arial"/>
          <w:i/>
          <w:sz w:val="19"/>
          <w:szCs w:val="19"/>
          <w:vertAlign w:val="superscript"/>
          <w:lang w:val="es-MX"/>
        </w:rPr>
        <w:t>(Reforma según Decreto No. 14 PPOE Cuarta Sección de fecha 31-12-2016)</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5E3A93" w:rsidRDefault="00A61018" w:rsidP="00A61018">
      <w:pPr>
        <w:tabs>
          <w:tab w:val="left" w:pos="-720"/>
        </w:tabs>
        <w:suppressAutoHyphens/>
        <w:jc w:val="both"/>
        <w:rPr>
          <w:rFonts w:ascii="Arial" w:hAnsi="Arial"/>
          <w:i/>
          <w:spacing w:val="-2"/>
          <w:sz w:val="19"/>
          <w:szCs w:val="19"/>
          <w:lang w:val="es-MX"/>
        </w:rPr>
      </w:pPr>
      <w:r w:rsidRPr="005E3A93">
        <w:rPr>
          <w:rFonts w:ascii="Arial" w:hAnsi="Arial"/>
          <w:b/>
          <w:i/>
          <w:spacing w:val="-2"/>
          <w:sz w:val="19"/>
          <w:szCs w:val="19"/>
          <w:lang w:val="es-MX"/>
        </w:rPr>
        <w:t>ARTÍCULO 68.-</w:t>
      </w:r>
      <w:r w:rsidRPr="005E3A93">
        <w:rPr>
          <w:rFonts w:ascii="Arial" w:hAnsi="Arial"/>
          <w:i/>
          <w:spacing w:val="-2"/>
          <w:sz w:val="19"/>
          <w:szCs w:val="19"/>
          <w:lang w:val="es-MX"/>
        </w:rPr>
        <w:t xml:space="preserve"> Se impondrá multa de entre cien a quinientas </w:t>
      </w:r>
      <w:r w:rsidRPr="005E3A93">
        <w:rPr>
          <w:rFonts w:ascii="Arial" w:hAnsi="Arial" w:cs="Arial"/>
          <w:i/>
          <w:sz w:val="19"/>
          <w:szCs w:val="19"/>
          <w:lang w:val="es-MX"/>
        </w:rPr>
        <w:t>veces el valor de la Unidad de Medida y Actualización vigente</w:t>
      </w:r>
      <w:r w:rsidRPr="005E3A93">
        <w:rPr>
          <w:rFonts w:ascii="Arial" w:hAnsi="Arial"/>
          <w:i/>
          <w:spacing w:val="-2"/>
          <w:sz w:val="19"/>
          <w:szCs w:val="19"/>
          <w:lang w:val="es-MX"/>
        </w:rPr>
        <w:t xml:space="preserve">, a todos aquellos Notarios Públicos que intervengan en la celebración de contratos que transmitan o modifiquen el dominio de inmuebles, en los siguientes casos: </w:t>
      </w:r>
      <w:r w:rsidRPr="005E3A93">
        <w:rPr>
          <w:rFonts w:ascii="Arial" w:hAnsi="Arial" w:cs="Arial"/>
          <w:i/>
          <w:sz w:val="19"/>
          <w:szCs w:val="19"/>
          <w:vertAlign w:val="superscript"/>
          <w:lang w:val="es-MX"/>
        </w:rPr>
        <w:t>(Reforma según Decreto No. 14 PPOE Cuarta Sección de fecha 31-12-2016)</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147112"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147112">
        <w:rPr>
          <w:rFonts w:ascii="Arial" w:hAnsi="Arial"/>
          <w:spacing w:val="-2"/>
          <w:sz w:val="19"/>
          <w:szCs w:val="19"/>
          <w:lang w:val="es-MX"/>
        </w:rPr>
        <w:t>I.</w:t>
      </w:r>
      <w:r w:rsidRPr="00147112">
        <w:rPr>
          <w:rFonts w:ascii="Arial" w:hAnsi="Arial"/>
          <w:spacing w:val="-2"/>
          <w:sz w:val="19"/>
          <w:szCs w:val="19"/>
          <w:lang w:val="es-MX"/>
        </w:rPr>
        <w:tab/>
        <w:t>Cuando no cumplan el término de 30 días naturales para dar aviso al Instituto sobre la celebración de un acto jurídico en el que intervengan y que modifique las características de la propiedad o posesión de un inmueble.</w:t>
      </w:r>
    </w:p>
    <w:p w:rsidR="00A61018" w:rsidRPr="00147112" w:rsidRDefault="00A61018" w:rsidP="00A61018">
      <w:pPr>
        <w:pStyle w:val="Piedepgina"/>
        <w:tabs>
          <w:tab w:val="left" w:pos="1134"/>
        </w:tabs>
        <w:ind w:left="1134" w:hanging="1134"/>
        <w:jc w:val="both"/>
        <w:rPr>
          <w:rFonts w:ascii="Arial" w:hAnsi="Arial" w:cs="Arial"/>
          <w:sz w:val="19"/>
          <w:szCs w:val="19"/>
          <w:lang w:val="es-MX"/>
        </w:rPr>
      </w:pPr>
    </w:p>
    <w:p w:rsidR="00A61018" w:rsidRPr="00147112"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147112">
        <w:rPr>
          <w:rFonts w:ascii="Arial" w:hAnsi="Arial"/>
          <w:spacing w:val="-2"/>
          <w:sz w:val="19"/>
          <w:szCs w:val="19"/>
          <w:lang w:val="es-MX"/>
        </w:rPr>
        <w:t>II.</w:t>
      </w:r>
      <w:r w:rsidRPr="00147112">
        <w:rPr>
          <w:rFonts w:ascii="Arial" w:hAnsi="Arial"/>
          <w:spacing w:val="-2"/>
          <w:sz w:val="19"/>
          <w:szCs w:val="19"/>
          <w:lang w:val="es-MX"/>
        </w:rPr>
        <w:tab/>
        <w:t>Cuando presenten al Instituto Catastral del Estado de Oaxaca información no fidedigna respecto a los bienes inmuebles a los que se refiere la fracción anterior.</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147112" w:rsidRDefault="00A61018" w:rsidP="00A61018">
      <w:pPr>
        <w:tabs>
          <w:tab w:val="left" w:pos="-720"/>
        </w:tabs>
        <w:suppressAutoHyphens/>
        <w:jc w:val="both"/>
        <w:rPr>
          <w:rFonts w:ascii="Arial" w:hAnsi="Arial"/>
          <w:spacing w:val="-2"/>
          <w:sz w:val="19"/>
          <w:szCs w:val="19"/>
          <w:lang w:val="es-MX"/>
        </w:rPr>
      </w:pPr>
      <w:r w:rsidRPr="00147112">
        <w:rPr>
          <w:rFonts w:ascii="Arial" w:hAnsi="Arial"/>
          <w:b/>
          <w:spacing w:val="-2"/>
          <w:sz w:val="19"/>
          <w:szCs w:val="19"/>
          <w:lang w:val="es-MX"/>
        </w:rPr>
        <w:t>ARTÍCULO 69.-</w:t>
      </w:r>
      <w:r w:rsidRPr="00147112">
        <w:rPr>
          <w:rFonts w:ascii="Arial" w:hAnsi="Arial"/>
          <w:spacing w:val="-2"/>
          <w:sz w:val="19"/>
          <w:szCs w:val="19"/>
          <w:lang w:val="es-MX"/>
        </w:rPr>
        <w:t xml:space="preserve"> Las multas a que se refiere este capítulo se impondrán sin perjuicio de que los infractores se puedan hacer acreedores a otras sanciones, en los términos de esta Ley, su Reglamento y demás disposiciones aplicables; para lo cual, en su caso, el Instituto girará comunicación a las autoridades competentes.</w:t>
      </w:r>
    </w:p>
    <w:p w:rsidR="00A61018" w:rsidRDefault="00A61018" w:rsidP="00A61018">
      <w:pPr>
        <w:tabs>
          <w:tab w:val="left" w:pos="-720"/>
        </w:tabs>
        <w:suppressAutoHyphens/>
        <w:jc w:val="both"/>
        <w:rPr>
          <w:rFonts w:ascii="Arial" w:hAnsi="Arial"/>
          <w:spacing w:val="-2"/>
          <w:sz w:val="19"/>
          <w:szCs w:val="19"/>
          <w:lang w:val="es-MX"/>
        </w:rPr>
      </w:pPr>
    </w:p>
    <w:p w:rsidR="000F6A4D" w:rsidRPr="00147112" w:rsidRDefault="000F6A4D" w:rsidP="00A61018">
      <w:pPr>
        <w:tabs>
          <w:tab w:val="left" w:pos="-720"/>
        </w:tabs>
        <w:suppressAutoHyphens/>
        <w:jc w:val="both"/>
        <w:rPr>
          <w:rFonts w:ascii="Arial" w:hAnsi="Arial"/>
          <w:spacing w:val="-2"/>
          <w:sz w:val="19"/>
          <w:szCs w:val="19"/>
          <w:lang w:val="es-MX"/>
        </w:rPr>
      </w:pPr>
    </w:p>
    <w:p w:rsidR="00A61018" w:rsidRPr="000F6A4D" w:rsidRDefault="00A61018" w:rsidP="000F6A4D">
      <w:pPr>
        <w:pStyle w:val="Ttulo2"/>
        <w:spacing w:before="0"/>
        <w:jc w:val="center"/>
        <w:rPr>
          <w:rFonts w:ascii="Arial" w:hAnsi="Arial" w:cs="Arial"/>
          <w:sz w:val="19"/>
          <w:szCs w:val="19"/>
          <w:lang w:val="es-MX"/>
        </w:rPr>
      </w:pPr>
      <w:r w:rsidRPr="000F6A4D">
        <w:rPr>
          <w:rFonts w:ascii="Arial" w:hAnsi="Arial" w:cs="Arial"/>
          <w:sz w:val="19"/>
          <w:szCs w:val="19"/>
          <w:lang w:val="es-MX"/>
        </w:rPr>
        <w:lastRenderedPageBreak/>
        <w:t>CAPITULO DECIMO SEGUNDO</w:t>
      </w:r>
    </w:p>
    <w:p w:rsidR="00A61018" w:rsidRPr="000F6A4D" w:rsidRDefault="00A61018" w:rsidP="000F6A4D">
      <w:pPr>
        <w:pStyle w:val="Ttulo2"/>
        <w:spacing w:before="0"/>
        <w:jc w:val="center"/>
        <w:rPr>
          <w:rFonts w:ascii="Arial" w:hAnsi="Arial" w:cs="Arial"/>
          <w:sz w:val="19"/>
          <w:szCs w:val="19"/>
          <w:lang w:val="es-MX"/>
        </w:rPr>
      </w:pPr>
      <w:r w:rsidRPr="000F6A4D">
        <w:rPr>
          <w:rFonts w:ascii="Arial" w:hAnsi="Arial" w:cs="Arial"/>
          <w:sz w:val="19"/>
          <w:szCs w:val="19"/>
          <w:lang w:val="es-MX"/>
        </w:rPr>
        <w:t>DE LAS NOTIFICACIONES</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147112" w:rsidRDefault="00A61018" w:rsidP="00A61018">
      <w:pPr>
        <w:tabs>
          <w:tab w:val="left" w:pos="-720"/>
        </w:tabs>
        <w:suppressAutoHyphens/>
        <w:jc w:val="both"/>
        <w:rPr>
          <w:rFonts w:ascii="Arial" w:hAnsi="Arial"/>
          <w:spacing w:val="-2"/>
          <w:sz w:val="19"/>
          <w:szCs w:val="19"/>
          <w:lang w:val="es-MX"/>
        </w:rPr>
      </w:pPr>
      <w:r w:rsidRPr="00147112">
        <w:rPr>
          <w:rFonts w:ascii="Arial" w:hAnsi="Arial"/>
          <w:b/>
          <w:spacing w:val="-2"/>
          <w:sz w:val="19"/>
          <w:szCs w:val="19"/>
          <w:lang w:val="es-MX"/>
        </w:rPr>
        <w:t>ARTÍCULO 70.-</w:t>
      </w:r>
      <w:r w:rsidRPr="00147112">
        <w:rPr>
          <w:rFonts w:ascii="Arial" w:hAnsi="Arial"/>
          <w:spacing w:val="-2"/>
          <w:sz w:val="19"/>
          <w:szCs w:val="19"/>
          <w:lang w:val="es-MX"/>
        </w:rPr>
        <w:t xml:space="preserve"> Las resoluciones y cualquier otro acto u operación catastral que deba hacerse del conocimiento de los propietarios, poseedores o sus representantes legales, se notificarán de conformidad con las disposiciones que para estos actos prevé el Código Fiscal del Estado.</w:t>
      </w:r>
    </w:p>
    <w:p w:rsidR="00A61018" w:rsidRPr="000F6A4D" w:rsidRDefault="00A61018" w:rsidP="000F6A4D">
      <w:pPr>
        <w:pStyle w:val="Ttulo2"/>
        <w:spacing w:before="0"/>
        <w:rPr>
          <w:rFonts w:ascii="Arial" w:hAnsi="Arial" w:cs="Arial"/>
          <w:sz w:val="19"/>
          <w:szCs w:val="19"/>
          <w:lang w:val="es-MX"/>
        </w:rPr>
      </w:pPr>
    </w:p>
    <w:p w:rsidR="00A61018" w:rsidRPr="000F6A4D" w:rsidRDefault="00A61018" w:rsidP="000F6A4D">
      <w:pPr>
        <w:pStyle w:val="Ttulo2"/>
        <w:jc w:val="center"/>
        <w:rPr>
          <w:rFonts w:ascii="Arial" w:hAnsi="Arial" w:cs="Arial"/>
          <w:sz w:val="19"/>
          <w:szCs w:val="19"/>
          <w:lang w:val="es-MX"/>
        </w:rPr>
      </w:pPr>
      <w:r w:rsidRPr="000F6A4D">
        <w:rPr>
          <w:rFonts w:ascii="Arial" w:hAnsi="Arial" w:cs="Arial"/>
          <w:sz w:val="19"/>
          <w:szCs w:val="19"/>
          <w:lang w:val="es-MX"/>
        </w:rPr>
        <w:t>CAPITULO DECIMO TERCERO</w:t>
      </w:r>
    </w:p>
    <w:p w:rsidR="00A61018" w:rsidRPr="000F6A4D" w:rsidRDefault="00A61018" w:rsidP="000F6A4D">
      <w:pPr>
        <w:pStyle w:val="Ttulo1"/>
        <w:jc w:val="center"/>
        <w:rPr>
          <w:rFonts w:ascii="Arial" w:hAnsi="Arial" w:cs="Arial"/>
          <w:b/>
          <w:sz w:val="19"/>
          <w:szCs w:val="19"/>
          <w:lang w:val="es-MX"/>
        </w:rPr>
      </w:pPr>
      <w:r w:rsidRPr="000F6A4D">
        <w:rPr>
          <w:rFonts w:ascii="Arial" w:hAnsi="Arial" w:cs="Arial"/>
          <w:b/>
          <w:sz w:val="19"/>
          <w:szCs w:val="19"/>
          <w:lang w:val="es-MX"/>
        </w:rPr>
        <w:t>DE LA ACLARACION</w:t>
      </w:r>
    </w:p>
    <w:p w:rsidR="00A61018" w:rsidRPr="000F6A4D" w:rsidRDefault="00A61018" w:rsidP="00A61018">
      <w:pPr>
        <w:tabs>
          <w:tab w:val="left" w:pos="-720"/>
        </w:tabs>
        <w:suppressAutoHyphens/>
        <w:jc w:val="center"/>
        <w:rPr>
          <w:rFonts w:ascii="Arial" w:hAnsi="Arial" w:cs="Arial"/>
          <w:b/>
          <w:spacing w:val="-2"/>
          <w:sz w:val="19"/>
          <w:szCs w:val="19"/>
          <w:lang w:val="es-MX"/>
        </w:rPr>
      </w:pPr>
    </w:p>
    <w:p w:rsidR="00A61018" w:rsidRPr="000F6A4D" w:rsidRDefault="00A61018" w:rsidP="00A61018">
      <w:pPr>
        <w:tabs>
          <w:tab w:val="left" w:pos="-720"/>
        </w:tabs>
        <w:suppressAutoHyphens/>
        <w:jc w:val="both"/>
        <w:rPr>
          <w:rFonts w:ascii="Arial" w:hAnsi="Arial" w:cs="Arial"/>
          <w:spacing w:val="-2"/>
          <w:sz w:val="19"/>
          <w:szCs w:val="19"/>
          <w:lang w:val="es-MX"/>
        </w:rPr>
      </w:pPr>
      <w:r w:rsidRPr="000F6A4D">
        <w:rPr>
          <w:rFonts w:ascii="Arial" w:hAnsi="Arial" w:cs="Arial"/>
          <w:b/>
          <w:spacing w:val="-2"/>
          <w:sz w:val="19"/>
          <w:szCs w:val="19"/>
          <w:lang w:val="es-MX"/>
        </w:rPr>
        <w:t>ARTÍCULO 71.-</w:t>
      </w:r>
      <w:r w:rsidRPr="000F6A4D">
        <w:rPr>
          <w:rFonts w:ascii="Arial" w:hAnsi="Arial" w:cs="Arial"/>
          <w:spacing w:val="-2"/>
          <w:sz w:val="19"/>
          <w:szCs w:val="19"/>
          <w:lang w:val="es-MX"/>
        </w:rPr>
        <w:t xml:space="preserve"> Los propietarios o poseedores de bienes inmuebles ubicados en el Estado, podrán acudir en vía de aclaración ante el Instituto para los efectos previstos en el presente capítulo.</w:t>
      </w:r>
    </w:p>
    <w:p w:rsidR="00A61018" w:rsidRPr="000F6A4D" w:rsidRDefault="00A61018" w:rsidP="00A61018">
      <w:pPr>
        <w:tabs>
          <w:tab w:val="left" w:pos="-720"/>
        </w:tabs>
        <w:suppressAutoHyphens/>
        <w:jc w:val="both"/>
        <w:rPr>
          <w:rFonts w:ascii="Arial" w:hAnsi="Arial" w:cs="Arial"/>
          <w:spacing w:val="-2"/>
          <w:sz w:val="19"/>
          <w:szCs w:val="19"/>
          <w:lang w:val="es-MX"/>
        </w:rPr>
      </w:pPr>
    </w:p>
    <w:p w:rsidR="00A61018" w:rsidRPr="00147112" w:rsidRDefault="00A61018" w:rsidP="00A61018">
      <w:pPr>
        <w:tabs>
          <w:tab w:val="left" w:pos="-720"/>
        </w:tabs>
        <w:suppressAutoHyphens/>
        <w:jc w:val="both"/>
        <w:rPr>
          <w:rFonts w:ascii="Arial" w:hAnsi="Arial"/>
          <w:spacing w:val="-2"/>
          <w:sz w:val="19"/>
          <w:szCs w:val="19"/>
          <w:lang w:val="es-MX"/>
        </w:rPr>
      </w:pPr>
      <w:r w:rsidRPr="00147112">
        <w:rPr>
          <w:rFonts w:ascii="Arial" w:hAnsi="Arial"/>
          <w:b/>
          <w:spacing w:val="-2"/>
          <w:sz w:val="19"/>
          <w:szCs w:val="19"/>
          <w:lang w:val="es-MX"/>
        </w:rPr>
        <w:t xml:space="preserve">ARTÍCULO 72.- </w:t>
      </w:r>
      <w:r w:rsidRPr="00147112">
        <w:rPr>
          <w:rFonts w:ascii="Arial" w:hAnsi="Arial"/>
          <w:spacing w:val="-2"/>
          <w:sz w:val="19"/>
          <w:szCs w:val="19"/>
          <w:lang w:val="es-MX"/>
        </w:rPr>
        <w:t>Procede la aclaración ante el Instituto en los siguientes casos:</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147112"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147112">
        <w:rPr>
          <w:rFonts w:ascii="Arial" w:hAnsi="Arial"/>
          <w:spacing w:val="-2"/>
          <w:sz w:val="19"/>
          <w:szCs w:val="19"/>
          <w:lang w:val="es-MX"/>
        </w:rPr>
        <w:t>I.</w:t>
      </w:r>
      <w:r w:rsidRPr="00147112">
        <w:rPr>
          <w:rFonts w:ascii="Arial" w:hAnsi="Arial"/>
          <w:spacing w:val="-2"/>
          <w:sz w:val="19"/>
          <w:szCs w:val="19"/>
          <w:lang w:val="es-MX"/>
        </w:rPr>
        <w:tab/>
        <w:t>Cuando el nombre del propietario o poseedor del inmueble sea distinto de aquel que aparece en los padrones catastrales.</w:t>
      </w:r>
    </w:p>
    <w:p w:rsidR="00A61018" w:rsidRPr="00147112" w:rsidRDefault="00A61018" w:rsidP="00A61018">
      <w:pPr>
        <w:tabs>
          <w:tab w:val="left" w:pos="-720"/>
          <w:tab w:val="left" w:pos="1134"/>
        </w:tabs>
        <w:suppressAutoHyphens/>
        <w:ind w:left="1134" w:hanging="1134"/>
        <w:jc w:val="both"/>
        <w:rPr>
          <w:rFonts w:ascii="Arial" w:hAnsi="Arial"/>
          <w:spacing w:val="-2"/>
          <w:sz w:val="19"/>
          <w:szCs w:val="19"/>
          <w:lang w:val="es-MX"/>
        </w:rPr>
      </w:pPr>
    </w:p>
    <w:p w:rsidR="00A61018" w:rsidRPr="00147112"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147112">
        <w:rPr>
          <w:rFonts w:ascii="Arial" w:hAnsi="Arial"/>
          <w:spacing w:val="-2"/>
          <w:sz w:val="19"/>
          <w:szCs w:val="19"/>
          <w:lang w:val="es-MX"/>
        </w:rPr>
        <w:t>II.</w:t>
      </w:r>
      <w:r w:rsidRPr="00147112">
        <w:rPr>
          <w:rFonts w:ascii="Arial" w:hAnsi="Arial"/>
          <w:spacing w:val="-2"/>
          <w:sz w:val="19"/>
          <w:szCs w:val="19"/>
          <w:lang w:val="es-MX"/>
        </w:rPr>
        <w:tab/>
        <w:t>Cuando la clave catastral sea distinta de la que le corresponde al bien inmueble.</w:t>
      </w:r>
    </w:p>
    <w:p w:rsidR="00A61018" w:rsidRPr="00147112" w:rsidRDefault="00A61018" w:rsidP="00A61018">
      <w:pPr>
        <w:tabs>
          <w:tab w:val="left" w:pos="-720"/>
          <w:tab w:val="left" w:pos="1134"/>
        </w:tabs>
        <w:suppressAutoHyphens/>
        <w:ind w:left="1134" w:hanging="1134"/>
        <w:jc w:val="both"/>
        <w:rPr>
          <w:rFonts w:ascii="Arial" w:hAnsi="Arial"/>
          <w:spacing w:val="-2"/>
          <w:sz w:val="19"/>
          <w:szCs w:val="19"/>
          <w:lang w:val="es-MX"/>
        </w:rPr>
      </w:pPr>
    </w:p>
    <w:p w:rsidR="00A61018" w:rsidRPr="00147112"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147112">
        <w:rPr>
          <w:rFonts w:ascii="Arial" w:hAnsi="Arial"/>
          <w:spacing w:val="-2"/>
          <w:sz w:val="19"/>
          <w:szCs w:val="19"/>
          <w:lang w:val="es-MX"/>
        </w:rPr>
        <w:t>III.</w:t>
      </w:r>
      <w:r w:rsidRPr="00147112">
        <w:rPr>
          <w:rFonts w:ascii="Arial" w:hAnsi="Arial"/>
          <w:spacing w:val="-2"/>
          <w:sz w:val="19"/>
          <w:szCs w:val="19"/>
          <w:lang w:val="es-MX"/>
        </w:rPr>
        <w:tab/>
        <w:t>En los demás casos en que haya diferencias entre los datos asentados en el padrón catastral y las características del bien inmueble.</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147112" w:rsidRDefault="00A61018" w:rsidP="00A61018">
      <w:pPr>
        <w:tabs>
          <w:tab w:val="left" w:pos="-720"/>
        </w:tabs>
        <w:suppressAutoHyphens/>
        <w:jc w:val="both"/>
        <w:rPr>
          <w:rFonts w:ascii="Arial" w:hAnsi="Arial"/>
          <w:spacing w:val="-2"/>
          <w:sz w:val="19"/>
          <w:szCs w:val="19"/>
          <w:lang w:val="es-MX"/>
        </w:rPr>
      </w:pPr>
      <w:r w:rsidRPr="00147112">
        <w:rPr>
          <w:rFonts w:ascii="Arial" w:hAnsi="Arial"/>
          <w:b/>
          <w:spacing w:val="-2"/>
          <w:sz w:val="19"/>
          <w:szCs w:val="19"/>
          <w:lang w:val="es-MX"/>
        </w:rPr>
        <w:t>ARTÍCULO 73.-</w:t>
      </w:r>
      <w:r w:rsidRPr="00147112">
        <w:rPr>
          <w:rFonts w:ascii="Arial" w:hAnsi="Arial"/>
          <w:spacing w:val="-2"/>
          <w:sz w:val="19"/>
          <w:szCs w:val="19"/>
          <w:lang w:val="es-MX"/>
        </w:rPr>
        <w:t xml:space="preserve"> Los propietarios, poseedores o sus representantes legales podrán solicitar al Instituto en todo tiempo la aclaración de los datos asentados en el padrón catastral, en los casos a los que se refiere el artículo anterior.</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147112" w:rsidRDefault="00A61018" w:rsidP="00A61018">
      <w:pPr>
        <w:tabs>
          <w:tab w:val="left" w:pos="-720"/>
        </w:tabs>
        <w:suppressAutoHyphens/>
        <w:jc w:val="both"/>
        <w:rPr>
          <w:rFonts w:ascii="Arial" w:hAnsi="Arial"/>
          <w:spacing w:val="-2"/>
          <w:sz w:val="19"/>
          <w:szCs w:val="19"/>
          <w:lang w:val="es-MX"/>
        </w:rPr>
      </w:pPr>
      <w:r w:rsidRPr="00147112">
        <w:rPr>
          <w:rFonts w:ascii="Arial" w:hAnsi="Arial"/>
          <w:b/>
          <w:spacing w:val="-2"/>
          <w:sz w:val="19"/>
          <w:szCs w:val="19"/>
          <w:lang w:val="es-MX"/>
        </w:rPr>
        <w:t>ARTÍCULO 74.-</w:t>
      </w:r>
      <w:r w:rsidRPr="00147112">
        <w:rPr>
          <w:rFonts w:ascii="Arial" w:hAnsi="Arial"/>
          <w:spacing w:val="-2"/>
          <w:sz w:val="19"/>
          <w:szCs w:val="19"/>
          <w:lang w:val="es-MX"/>
        </w:rPr>
        <w:t xml:space="preserve"> La aclaración deberá ser solicitada ante el Instituto mediante escrito que contendrá los siguientes datos:</w:t>
      </w:r>
    </w:p>
    <w:p w:rsidR="00A61018" w:rsidRPr="00147112" w:rsidRDefault="00A61018" w:rsidP="00A61018">
      <w:pPr>
        <w:tabs>
          <w:tab w:val="left" w:pos="-720"/>
          <w:tab w:val="left" w:pos="1134"/>
        </w:tabs>
        <w:suppressAutoHyphens/>
        <w:ind w:left="1134" w:hanging="1134"/>
        <w:jc w:val="both"/>
        <w:rPr>
          <w:rFonts w:ascii="Arial" w:hAnsi="Arial"/>
          <w:spacing w:val="-2"/>
          <w:sz w:val="19"/>
          <w:szCs w:val="19"/>
          <w:lang w:val="es-MX"/>
        </w:rPr>
      </w:pPr>
    </w:p>
    <w:p w:rsidR="00A61018" w:rsidRPr="00147112"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147112">
        <w:rPr>
          <w:rFonts w:ascii="Arial" w:hAnsi="Arial"/>
          <w:spacing w:val="-2"/>
          <w:sz w:val="19"/>
          <w:szCs w:val="19"/>
          <w:lang w:val="es-MX"/>
        </w:rPr>
        <w:t>I.</w:t>
      </w:r>
      <w:r w:rsidRPr="00147112">
        <w:rPr>
          <w:rFonts w:ascii="Arial" w:hAnsi="Arial"/>
          <w:spacing w:val="-2"/>
          <w:sz w:val="19"/>
          <w:szCs w:val="19"/>
          <w:lang w:val="es-MX"/>
        </w:rPr>
        <w:tab/>
        <w:t>Nombre y domicilio del solicitante.</w:t>
      </w:r>
    </w:p>
    <w:p w:rsidR="00A61018" w:rsidRPr="00147112" w:rsidRDefault="00A61018" w:rsidP="00A61018">
      <w:pPr>
        <w:tabs>
          <w:tab w:val="left" w:pos="-720"/>
          <w:tab w:val="left" w:pos="1134"/>
        </w:tabs>
        <w:suppressAutoHyphens/>
        <w:ind w:left="1134" w:hanging="1134"/>
        <w:jc w:val="both"/>
        <w:rPr>
          <w:rFonts w:ascii="Arial" w:hAnsi="Arial"/>
          <w:spacing w:val="-2"/>
          <w:sz w:val="19"/>
          <w:szCs w:val="19"/>
          <w:lang w:val="es-MX"/>
        </w:rPr>
      </w:pPr>
    </w:p>
    <w:p w:rsidR="00A61018" w:rsidRPr="00147112"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147112">
        <w:rPr>
          <w:rFonts w:ascii="Arial" w:hAnsi="Arial"/>
          <w:spacing w:val="-2"/>
          <w:sz w:val="19"/>
          <w:szCs w:val="19"/>
          <w:lang w:val="es-MX"/>
        </w:rPr>
        <w:t>II.</w:t>
      </w:r>
      <w:r w:rsidRPr="00147112">
        <w:rPr>
          <w:rFonts w:ascii="Arial" w:hAnsi="Arial"/>
          <w:spacing w:val="-2"/>
          <w:sz w:val="19"/>
          <w:szCs w:val="19"/>
          <w:lang w:val="es-MX"/>
        </w:rPr>
        <w:tab/>
        <w:t>Clave catastral del inmueble de que se trate.</w:t>
      </w:r>
    </w:p>
    <w:p w:rsidR="00A61018" w:rsidRPr="00147112" w:rsidRDefault="00A61018" w:rsidP="00A61018">
      <w:pPr>
        <w:tabs>
          <w:tab w:val="left" w:pos="-720"/>
          <w:tab w:val="left" w:pos="1134"/>
        </w:tabs>
        <w:suppressAutoHyphens/>
        <w:ind w:left="1134" w:hanging="1134"/>
        <w:jc w:val="both"/>
        <w:rPr>
          <w:rFonts w:ascii="Arial" w:hAnsi="Arial"/>
          <w:spacing w:val="-2"/>
          <w:sz w:val="19"/>
          <w:szCs w:val="19"/>
          <w:lang w:val="es-MX"/>
        </w:rPr>
      </w:pPr>
    </w:p>
    <w:p w:rsidR="00A61018" w:rsidRPr="00147112"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147112">
        <w:rPr>
          <w:rFonts w:ascii="Arial" w:hAnsi="Arial"/>
          <w:spacing w:val="-2"/>
          <w:sz w:val="19"/>
          <w:szCs w:val="19"/>
          <w:lang w:val="es-MX"/>
        </w:rPr>
        <w:t>III.</w:t>
      </w:r>
      <w:r w:rsidRPr="00147112">
        <w:rPr>
          <w:rFonts w:ascii="Arial" w:hAnsi="Arial"/>
          <w:spacing w:val="-2"/>
          <w:sz w:val="19"/>
          <w:szCs w:val="19"/>
          <w:lang w:val="es-MX"/>
        </w:rPr>
        <w:tab/>
        <w:t>Ubicación, colindancias, superficie y linderos del bien inmueble.</w:t>
      </w:r>
    </w:p>
    <w:p w:rsidR="00A61018" w:rsidRPr="00147112" w:rsidRDefault="00A61018" w:rsidP="00A61018">
      <w:pPr>
        <w:tabs>
          <w:tab w:val="left" w:pos="-720"/>
          <w:tab w:val="left" w:pos="1134"/>
        </w:tabs>
        <w:suppressAutoHyphens/>
        <w:ind w:left="1134" w:hanging="1134"/>
        <w:jc w:val="both"/>
        <w:rPr>
          <w:rFonts w:ascii="Arial" w:hAnsi="Arial"/>
          <w:spacing w:val="-2"/>
          <w:sz w:val="19"/>
          <w:szCs w:val="19"/>
          <w:lang w:val="es-MX"/>
        </w:rPr>
      </w:pPr>
    </w:p>
    <w:p w:rsidR="00A61018" w:rsidRPr="00147112"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147112">
        <w:rPr>
          <w:rFonts w:ascii="Arial" w:hAnsi="Arial"/>
          <w:spacing w:val="-2"/>
          <w:sz w:val="19"/>
          <w:szCs w:val="19"/>
          <w:lang w:val="es-MX"/>
        </w:rPr>
        <w:lastRenderedPageBreak/>
        <w:t>IV.</w:t>
      </w:r>
      <w:r w:rsidRPr="00147112">
        <w:rPr>
          <w:rFonts w:ascii="Arial" w:hAnsi="Arial"/>
          <w:spacing w:val="-2"/>
          <w:sz w:val="19"/>
          <w:szCs w:val="19"/>
          <w:lang w:val="es-MX"/>
        </w:rPr>
        <w:tab/>
        <w:t>Razones que motivan la solicitud de aclaración.</w:t>
      </w:r>
    </w:p>
    <w:p w:rsidR="00A61018" w:rsidRPr="00147112"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p>
    <w:p w:rsidR="00A61018" w:rsidRPr="00147112" w:rsidRDefault="00A61018" w:rsidP="00A61018">
      <w:pPr>
        <w:pStyle w:val="Textoindependiente"/>
        <w:numPr>
          <w:ilvl w:val="0"/>
          <w:numId w:val="12"/>
        </w:numPr>
        <w:tabs>
          <w:tab w:val="clear" w:pos="540"/>
          <w:tab w:val="left" w:pos="-720"/>
          <w:tab w:val="num" w:pos="1134"/>
        </w:tabs>
        <w:suppressAutoHyphens/>
        <w:ind w:left="1134" w:hanging="1134"/>
        <w:rPr>
          <w:rFonts w:cs="Arial"/>
          <w:bCs/>
          <w:sz w:val="19"/>
          <w:szCs w:val="19"/>
          <w:vertAlign w:val="superscript"/>
          <w:lang w:val="es-MX"/>
        </w:rPr>
      </w:pPr>
      <w:r w:rsidRPr="00147112">
        <w:rPr>
          <w:rFonts w:cs="Arial"/>
          <w:bCs/>
          <w:sz w:val="19"/>
          <w:szCs w:val="19"/>
          <w:lang w:val="es-MX"/>
        </w:rPr>
        <w:t>Documentos de antecedentes de prueba que sustenten la procedencia de la solicitud de aclaración</w:t>
      </w:r>
      <w:r w:rsidRPr="00147112">
        <w:rPr>
          <w:rFonts w:cs="Arial"/>
          <w:bCs/>
          <w:sz w:val="19"/>
          <w:szCs w:val="19"/>
          <w:vertAlign w:val="superscript"/>
          <w:lang w:val="es-MX"/>
        </w:rPr>
        <w:t>.(Adición según Decreto No. 191 PPOE Extra de 26-12-05)</w:t>
      </w:r>
    </w:p>
    <w:p w:rsidR="00A61018" w:rsidRPr="00147112" w:rsidRDefault="00A61018" w:rsidP="00A61018">
      <w:pPr>
        <w:pStyle w:val="Piedepgina"/>
        <w:jc w:val="both"/>
        <w:rPr>
          <w:rFonts w:cs="Arial"/>
          <w:sz w:val="19"/>
          <w:szCs w:val="19"/>
          <w:lang w:val="es-MX"/>
        </w:rPr>
      </w:pPr>
    </w:p>
    <w:p w:rsidR="00A61018" w:rsidRPr="00147112" w:rsidRDefault="00A61018" w:rsidP="00A61018">
      <w:pPr>
        <w:tabs>
          <w:tab w:val="left" w:pos="-720"/>
        </w:tabs>
        <w:suppressAutoHyphens/>
        <w:jc w:val="both"/>
        <w:rPr>
          <w:rFonts w:ascii="Arial" w:hAnsi="Arial"/>
          <w:spacing w:val="-2"/>
          <w:sz w:val="19"/>
          <w:szCs w:val="19"/>
          <w:lang w:val="es-MX"/>
        </w:rPr>
      </w:pPr>
      <w:r w:rsidRPr="00147112">
        <w:rPr>
          <w:rFonts w:ascii="Arial" w:hAnsi="Arial"/>
          <w:b/>
          <w:spacing w:val="-2"/>
          <w:sz w:val="19"/>
          <w:szCs w:val="19"/>
          <w:lang w:val="es-MX"/>
        </w:rPr>
        <w:t>ARTÍCULO 75.-</w:t>
      </w:r>
      <w:r w:rsidRPr="00147112">
        <w:rPr>
          <w:rFonts w:ascii="Arial" w:hAnsi="Arial"/>
          <w:spacing w:val="-2"/>
          <w:sz w:val="19"/>
          <w:szCs w:val="19"/>
          <w:lang w:val="es-MX"/>
        </w:rPr>
        <w:t xml:space="preserve"> El Instituto deberá resolver la aclaración dentro del término de 15 días naturales, contados a partir de la fecha de recepción de la solicitud.</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0F6A4D" w:rsidRDefault="00A61018" w:rsidP="000F6A4D">
      <w:pPr>
        <w:pStyle w:val="Ttulo2"/>
        <w:jc w:val="center"/>
        <w:rPr>
          <w:rFonts w:ascii="Arial" w:hAnsi="Arial" w:cs="Arial"/>
          <w:sz w:val="19"/>
          <w:szCs w:val="19"/>
          <w:lang w:val="es-MX"/>
        </w:rPr>
      </w:pPr>
      <w:r w:rsidRPr="000F6A4D">
        <w:rPr>
          <w:rFonts w:ascii="Arial" w:hAnsi="Arial" w:cs="Arial"/>
          <w:sz w:val="19"/>
          <w:szCs w:val="19"/>
          <w:lang w:val="es-MX"/>
        </w:rPr>
        <w:t>CAPITULO DECIMO CUARTO</w:t>
      </w:r>
    </w:p>
    <w:p w:rsidR="00A61018" w:rsidRPr="000F6A4D" w:rsidRDefault="00A61018" w:rsidP="000F6A4D">
      <w:pPr>
        <w:tabs>
          <w:tab w:val="center" w:pos="3685"/>
        </w:tabs>
        <w:suppressAutoHyphens/>
        <w:jc w:val="center"/>
        <w:rPr>
          <w:rFonts w:ascii="Arial" w:hAnsi="Arial" w:cs="Arial"/>
          <w:b/>
          <w:spacing w:val="-2"/>
          <w:sz w:val="19"/>
          <w:szCs w:val="19"/>
          <w:lang w:val="es-MX"/>
        </w:rPr>
      </w:pPr>
      <w:r w:rsidRPr="000F6A4D">
        <w:rPr>
          <w:rFonts w:ascii="Arial" w:hAnsi="Arial" w:cs="Arial"/>
          <w:b/>
          <w:spacing w:val="-2"/>
          <w:sz w:val="19"/>
          <w:szCs w:val="19"/>
          <w:lang w:val="es-MX"/>
        </w:rPr>
        <w:t>DEL RECURSO DE REVOCACION</w:t>
      </w:r>
    </w:p>
    <w:p w:rsidR="00A61018" w:rsidRPr="00147112" w:rsidRDefault="00A61018" w:rsidP="00A61018">
      <w:pPr>
        <w:tabs>
          <w:tab w:val="left" w:pos="-720"/>
        </w:tabs>
        <w:suppressAutoHyphens/>
        <w:jc w:val="both"/>
        <w:rPr>
          <w:rFonts w:ascii="Arial" w:hAnsi="Arial"/>
          <w:spacing w:val="-2"/>
          <w:sz w:val="19"/>
          <w:szCs w:val="19"/>
          <w:lang w:val="es-MX"/>
        </w:rPr>
      </w:pPr>
    </w:p>
    <w:p w:rsidR="00A61018" w:rsidRPr="00147112" w:rsidRDefault="00A61018" w:rsidP="00A61018">
      <w:pPr>
        <w:pStyle w:val="Piedepgina"/>
        <w:jc w:val="both"/>
        <w:rPr>
          <w:rFonts w:ascii="Arial" w:hAnsi="Arial" w:cs="Arial"/>
          <w:sz w:val="19"/>
          <w:szCs w:val="19"/>
          <w:lang w:val="es-MX"/>
        </w:rPr>
      </w:pPr>
      <w:r w:rsidRPr="00147112">
        <w:rPr>
          <w:rFonts w:ascii="Arial" w:hAnsi="Arial"/>
          <w:b/>
          <w:spacing w:val="-2"/>
          <w:sz w:val="19"/>
          <w:szCs w:val="19"/>
          <w:lang w:val="es-MX"/>
        </w:rPr>
        <w:t>ARTÍCULO 76.-</w:t>
      </w:r>
      <w:r w:rsidRPr="00147112">
        <w:rPr>
          <w:rFonts w:ascii="Arial" w:hAnsi="Arial"/>
          <w:spacing w:val="-2"/>
          <w:sz w:val="19"/>
          <w:szCs w:val="19"/>
          <w:lang w:val="es-MX"/>
        </w:rPr>
        <w:t xml:space="preserve"> Los propietarios o poseedores de bienes inmuebles ubicados en el territorio del Estado, podrán interponer ante el Instituto por</w:t>
      </w:r>
      <w:r w:rsidRPr="00147112">
        <w:rPr>
          <w:rFonts w:ascii="Arial" w:hAnsi="Arial"/>
          <w:spacing w:val="-2"/>
          <w:sz w:val="19"/>
          <w:szCs w:val="19"/>
          <w:lang w:val="es-MX"/>
        </w:rPr>
        <w:br/>
      </w:r>
      <w:r w:rsidRPr="00147112">
        <w:rPr>
          <w:rFonts w:ascii="Arial" w:hAnsi="Arial" w:cs="Arial"/>
          <w:sz w:val="19"/>
          <w:szCs w:val="19"/>
          <w:lang w:val="es-MX"/>
        </w:rPr>
        <w:t>sí o por conducto de sus representantes legales el recurso de revocación en contra de los actos de las autoridades catastrales, en los términos y conforme a los procedimientos previstos en el presente capítulo.</w:t>
      </w:r>
    </w:p>
    <w:p w:rsidR="00A61018" w:rsidRPr="00147112" w:rsidRDefault="00A61018" w:rsidP="00A61018">
      <w:pPr>
        <w:pStyle w:val="Piedepgina"/>
        <w:jc w:val="both"/>
        <w:rPr>
          <w:rFonts w:ascii="Arial" w:hAnsi="Arial" w:cs="Arial"/>
          <w:sz w:val="19"/>
          <w:szCs w:val="19"/>
          <w:lang w:val="es-MX"/>
        </w:rPr>
      </w:pPr>
    </w:p>
    <w:p w:rsidR="00A61018" w:rsidRPr="00147112" w:rsidRDefault="00A61018" w:rsidP="00A61018">
      <w:pPr>
        <w:autoSpaceDE w:val="0"/>
        <w:autoSpaceDN w:val="0"/>
        <w:adjustRightInd w:val="0"/>
        <w:jc w:val="both"/>
        <w:rPr>
          <w:rFonts w:ascii="Arial" w:hAnsi="Arial" w:cs="Arial"/>
          <w:sz w:val="19"/>
          <w:szCs w:val="19"/>
          <w:vertAlign w:val="superscript"/>
          <w:lang w:val="es-MX"/>
        </w:rPr>
      </w:pPr>
      <w:r w:rsidRPr="00147112">
        <w:rPr>
          <w:rFonts w:ascii="Arial" w:hAnsi="Arial"/>
          <w:b/>
          <w:spacing w:val="-2"/>
          <w:sz w:val="19"/>
          <w:szCs w:val="19"/>
          <w:lang w:val="es-MX"/>
        </w:rPr>
        <w:t>ARTÍCULO 77 (sic).-</w:t>
      </w:r>
      <w:r w:rsidRPr="00147112">
        <w:rPr>
          <w:rFonts w:ascii="Arial" w:hAnsi="Arial" w:cs="Arial"/>
          <w:sz w:val="19"/>
          <w:szCs w:val="19"/>
          <w:lang w:val="es-MX"/>
        </w:rPr>
        <w:t xml:space="preserve"> Procede el recurso de revocación cuando la base catastral asignadas por las autoridades catastrales, no se hayan determinado conforme a los procedimientos y términos establecidos por la presente Ley y su Reglamento.</w:t>
      </w:r>
      <w:r w:rsidRPr="00147112">
        <w:rPr>
          <w:rFonts w:ascii="Arial" w:hAnsi="Arial" w:cs="Arial"/>
          <w:sz w:val="19"/>
          <w:szCs w:val="19"/>
          <w:vertAlign w:val="superscript"/>
          <w:lang w:val="es-MX"/>
        </w:rPr>
        <w:t xml:space="preserve"> (Reforma según Decreto No. 709 PPOE Tercera Sección de 17-12-11)</w:t>
      </w:r>
    </w:p>
    <w:p w:rsidR="00A61018" w:rsidRPr="00147112" w:rsidRDefault="00A61018" w:rsidP="00A61018">
      <w:pPr>
        <w:autoSpaceDE w:val="0"/>
        <w:autoSpaceDN w:val="0"/>
        <w:adjustRightInd w:val="0"/>
        <w:jc w:val="both"/>
        <w:rPr>
          <w:rFonts w:ascii="Arial" w:hAnsi="Arial" w:cs="Arial"/>
          <w:sz w:val="19"/>
          <w:szCs w:val="19"/>
          <w:lang w:val="es-MX"/>
        </w:rPr>
      </w:pPr>
    </w:p>
    <w:p w:rsidR="00A61018" w:rsidRPr="00147112" w:rsidRDefault="00A61018" w:rsidP="00A61018">
      <w:pPr>
        <w:autoSpaceDE w:val="0"/>
        <w:autoSpaceDN w:val="0"/>
        <w:adjustRightInd w:val="0"/>
        <w:jc w:val="both"/>
        <w:rPr>
          <w:rFonts w:ascii="Arial" w:hAnsi="Arial" w:cs="Arial"/>
          <w:sz w:val="19"/>
          <w:szCs w:val="19"/>
          <w:vertAlign w:val="superscript"/>
          <w:lang w:val="es-MX"/>
        </w:rPr>
      </w:pPr>
      <w:r w:rsidRPr="00147112">
        <w:rPr>
          <w:rFonts w:ascii="Arial" w:hAnsi="Arial" w:cs="Arial"/>
          <w:sz w:val="19"/>
          <w:szCs w:val="19"/>
          <w:lang w:val="es-MX"/>
        </w:rPr>
        <w:t xml:space="preserve">El Instituto Catastral del Estado resolverá acerca de los recursos de revocación que presenten los propietarios o poseedores de bienes inmuebles, en relación con la fijación de la base catastral siempre y cuando se argumente, con relación a los avalúos, alguna de las razones siguientes: </w:t>
      </w:r>
      <w:r w:rsidRPr="00147112">
        <w:rPr>
          <w:rFonts w:ascii="Arial" w:hAnsi="Arial" w:cs="Arial"/>
          <w:sz w:val="19"/>
          <w:szCs w:val="19"/>
          <w:vertAlign w:val="superscript"/>
          <w:lang w:val="es-MX"/>
        </w:rPr>
        <w:t>(Reforma según Decreto No. 709 PPOE Tercera Sección de 17-12-11)</w:t>
      </w:r>
    </w:p>
    <w:p w:rsidR="00A61018" w:rsidRPr="00147112" w:rsidRDefault="00A61018" w:rsidP="00A61018">
      <w:pPr>
        <w:tabs>
          <w:tab w:val="left" w:pos="-720"/>
        </w:tabs>
        <w:suppressAutoHyphens/>
        <w:jc w:val="both"/>
        <w:rPr>
          <w:rFonts w:cs="Arial"/>
          <w:sz w:val="19"/>
          <w:szCs w:val="19"/>
          <w:lang w:val="es-MX"/>
        </w:rPr>
      </w:pPr>
    </w:p>
    <w:p w:rsidR="00A61018" w:rsidRPr="00147112"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147112">
        <w:rPr>
          <w:rFonts w:ascii="Arial" w:hAnsi="Arial"/>
          <w:spacing w:val="-2"/>
          <w:sz w:val="19"/>
          <w:szCs w:val="19"/>
          <w:lang w:val="es-MX"/>
        </w:rPr>
        <w:t>I.</w:t>
      </w:r>
      <w:r w:rsidRPr="00147112">
        <w:rPr>
          <w:rFonts w:ascii="Arial" w:hAnsi="Arial"/>
          <w:spacing w:val="-2"/>
          <w:sz w:val="19"/>
          <w:szCs w:val="19"/>
          <w:lang w:val="es-MX"/>
        </w:rPr>
        <w:tab/>
        <w:t>Error o diferencia entre los datos asentados y las características reales del inmueble.</w:t>
      </w:r>
    </w:p>
    <w:p w:rsidR="00A61018" w:rsidRPr="00147112" w:rsidRDefault="00A61018" w:rsidP="00A61018">
      <w:pPr>
        <w:tabs>
          <w:tab w:val="left" w:pos="-720"/>
          <w:tab w:val="left" w:pos="1134"/>
        </w:tabs>
        <w:suppressAutoHyphens/>
        <w:ind w:left="1134" w:hanging="1134"/>
        <w:jc w:val="both"/>
        <w:rPr>
          <w:rFonts w:ascii="Arial" w:hAnsi="Arial"/>
          <w:spacing w:val="-2"/>
          <w:sz w:val="19"/>
          <w:szCs w:val="19"/>
          <w:lang w:val="es-MX"/>
        </w:rPr>
      </w:pPr>
    </w:p>
    <w:p w:rsidR="00A61018" w:rsidRPr="00147112" w:rsidRDefault="00A61018" w:rsidP="00A61018">
      <w:pPr>
        <w:tabs>
          <w:tab w:val="left" w:pos="-720"/>
          <w:tab w:val="left" w:pos="0"/>
          <w:tab w:val="left" w:pos="1134"/>
        </w:tabs>
        <w:suppressAutoHyphens/>
        <w:ind w:left="1134" w:hanging="1134"/>
        <w:jc w:val="both"/>
        <w:rPr>
          <w:rFonts w:ascii="Arial" w:hAnsi="Arial" w:cs="Arial"/>
          <w:spacing w:val="-2"/>
          <w:sz w:val="19"/>
          <w:szCs w:val="19"/>
          <w:vertAlign w:val="superscript"/>
          <w:lang w:val="es-MX"/>
        </w:rPr>
      </w:pPr>
      <w:r w:rsidRPr="00147112">
        <w:rPr>
          <w:rFonts w:ascii="Arial" w:hAnsi="Arial"/>
          <w:spacing w:val="-2"/>
          <w:sz w:val="19"/>
          <w:szCs w:val="19"/>
          <w:lang w:val="es-MX"/>
        </w:rPr>
        <w:t>II.</w:t>
      </w:r>
      <w:r w:rsidRPr="00147112">
        <w:rPr>
          <w:rFonts w:ascii="Arial" w:hAnsi="Arial"/>
          <w:spacing w:val="-2"/>
          <w:sz w:val="19"/>
          <w:szCs w:val="19"/>
          <w:lang w:val="es-MX"/>
        </w:rPr>
        <w:tab/>
      </w:r>
      <w:r w:rsidRPr="00147112">
        <w:rPr>
          <w:rFonts w:ascii="Arial" w:hAnsi="Arial" w:cs="Arial"/>
          <w:spacing w:val="-2"/>
          <w:sz w:val="19"/>
          <w:szCs w:val="19"/>
          <w:lang w:val="es-MX"/>
        </w:rPr>
        <w:t xml:space="preserve">Inexacta aplicación de las tablas de valores </w:t>
      </w:r>
      <w:r w:rsidRPr="00147112">
        <w:rPr>
          <w:rFonts w:ascii="Arial" w:hAnsi="Arial" w:cs="Arial"/>
          <w:bCs/>
          <w:spacing w:val="-2"/>
          <w:sz w:val="19"/>
          <w:szCs w:val="19"/>
          <w:lang w:val="es-MX"/>
        </w:rPr>
        <w:t>o de la zonificación</w:t>
      </w:r>
      <w:r w:rsidRPr="00147112">
        <w:rPr>
          <w:rFonts w:ascii="Arial" w:hAnsi="Arial" w:cs="Arial"/>
          <w:bCs/>
          <w:spacing w:val="-2"/>
          <w:sz w:val="19"/>
          <w:szCs w:val="19"/>
          <w:vertAlign w:val="superscript"/>
          <w:lang w:val="es-MX"/>
        </w:rPr>
        <w:t>;(Reforma según Decreto No. 191 PPOE Extra de 26-12-05)</w:t>
      </w:r>
    </w:p>
    <w:p w:rsidR="00A61018" w:rsidRPr="00147112" w:rsidRDefault="00A61018" w:rsidP="00A61018">
      <w:pPr>
        <w:pStyle w:val="Piedepgina"/>
        <w:tabs>
          <w:tab w:val="left" w:pos="1134"/>
        </w:tabs>
        <w:ind w:left="1134" w:hanging="1134"/>
        <w:jc w:val="both"/>
        <w:rPr>
          <w:rFonts w:ascii="Arial" w:hAnsi="Arial" w:cs="Arial"/>
          <w:sz w:val="19"/>
          <w:szCs w:val="19"/>
          <w:lang w:val="es-MX"/>
        </w:rPr>
      </w:pPr>
    </w:p>
    <w:p w:rsidR="00A61018" w:rsidRPr="00147112"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147112">
        <w:rPr>
          <w:rFonts w:ascii="Arial" w:hAnsi="Arial"/>
          <w:spacing w:val="-2"/>
          <w:sz w:val="19"/>
          <w:szCs w:val="19"/>
          <w:lang w:val="es-MX"/>
        </w:rPr>
        <w:t>III.</w:t>
      </w:r>
      <w:r w:rsidRPr="00147112">
        <w:rPr>
          <w:rFonts w:ascii="Arial" w:hAnsi="Arial"/>
          <w:spacing w:val="-2"/>
          <w:sz w:val="19"/>
          <w:szCs w:val="19"/>
          <w:lang w:val="es-MX"/>
        </w:rPr>
        <w:tab/>
        <w:t>Asignación de una extensión mayor o tipo diverso del que efectivamente tenga el bien inmueble.</w:t>
      </w:r>
    </w:p>
    <w:p w:rsidR="00A61018" w:rsidRPr="00147112" w:rsidRDefault="00A61018" w:rsidP="00A61018">
      <w:pPr>
        <w:tabs>
          <w:tab w:val="left" w:pos="-720"/>
          <w:tab w:val="left" w:pos="1134"/>
        </w:tabs>
        <w:suppressAutoHyphens/>
        <w:ind w:left="1134" w:hanging="1134"/>
        <w:jc w:val="both"/>
        <w:rPr>
          <w:rFonts w:ascii="Arial" w:hAnsi="Arial"/>
          <w:spacing w:val="-2"/>
          <w:sz w:val="19"/>
          <w:szCs w:val="19"/>
          <w:lang w:val="es-MX"/>
        </w:rPr>
      </w:pPr>
    </w:p>
    <w:p w:rsidR="00A61018" w:rsidRPr="000F6A4D" w:rsidRDefault="00A61018" w:rsidP="00A61018">
      <w:pPr>
        <w:numPr>
          <w:ilvl w:val="0"/>
          <w:numId w:val="40"/>
        </w:numPr>
        <w:tabs>
          <w:tab w:val="clear" w:pos="567"/>
          <w:tab w:val="num" w:pos="1134"/>
        </w:tabs>
        <w:ind w:left="1134" w:hanging="1134"/>
        <w:jc w:val="both"/>
        <w:rPr>
          <w:rFonts w:ascii="Arial" w:hAnsi="Arial" w:cs="Arial"/>
          <w:sz w:val="19"/>
          <w:szCs w:val="19"/>
          <w:vertAlign w:val="superscript"/>
          <w:lang w:val="es-MX"/>
        </w:rPr>
      </w:pPr>
      <w:r w:rsidRPr="00147112">
        <w:rPr>
          <w:rFonts w:ascii="Arial" w:hAnsi="Arial" w:cs="Arial"/>
          <w:sz w:val="19"/>
          <w:szCs w:val="19"/>
          <w:lang w:val="es-MX"/>
        </w:rPr>
        <w:t xml:space="preserve">En las demás que impliquen error en la determinación de la base </w:t>
      </w:r>
      <w:r w:rsidRPr="000F6A4D">
        <w:rPr>
          <w:rFonts w:ascii="Arial" w:hAnsi="Arial" w:cs="Arial"/>
          <w:sz w:val="19"/>
          <w:szCs w:val="19"/>
          <w:lang w:val="es-MX"/>
        </w:rPr>
        <w:t>catastral y/o inmobiliaria</w:t>
      </w:r>
      <w:r w:rsidRPr="000F6A4D">
        <w:rPr>
          <w:rFonts w:ascii="Arial" w:hAnsi="Arial" w:cs="Arial"/>
          <w:sz w:val="19"/>
          <w:szCs w:val="19"/>
          <w:vertAlign w:val="superscript"/>
          <w:lang w:val="es-MX"/>
        </w:rPr>
        <w:t>.(Reforma según Decreto No. 745 PPOE Extra de 29-12-08)</w:t>
      </w:r>
    </w:p>
    <w:p w:rsidR="00A61018" w:rsidRPr="000F6A4D" w:rsidRDefault="00A61018" w:rsidP="00A61018">
      <w:pPr>
        <w:tabs>
          <w:tab w:val="left" w:pos="-720"/>
          <w:tab w:val="left" w:pos="0"/>
        </w:tabs>
        <w:suppressAutoHyphens/>
        <w:ind w:left="720" w:hanging="720"/>
        <w:jc w:val="both"/>
        <w:rPr>
          <w:rFonts w:ascii="Arial" w:hAnsi="Arial" w:cs="Arial"/>
          <w:spacing w:val="-2"/>
          <w:sz w:val="19"/>
          <w:szCs w:val="19"/>
          <w:lang w:val="es-MX"/>
        </w:rPr>
      </w:pPr>
    </w:p>
    <w:p w:rsidR="00A61018" w:rsidRPr="000F6A4D" w:rsidRDefault="00A61018" w:rsidP="00A61018">
      <w:pPr>
        <w:pStyle w:val="Textoindependiente"/>
        <w:rPr>
          <w:rFonts w:ascii="Arial" w:hAnsi="Arial" w:cs="Arial"/>
          <w:bCs/>
          <w:sz w:val="19"/>
          <w:szCs w:val="19"/>
          <w:vertAlign w:val="superscript"/>
          <w:lang w:val="es-MX"/>
        </w:rPr>
      </w:pPr>
      <w:r w:rsidRPr="000F6A4D">
        <w:rPr>
          <w:rFonts w:ascii="Arial" w:hAnsi="Arial" w:cs="Arial"/>
          <w:b/>
          <w:sz w:val="19"/>
          <w:szCs w:val="19"/>
          <w:lang w:val="es-MX"/>
        </w:rPr>
        <w:t xml:space="preserve">ARTÍCULO 78.- </w:t>
      </w:r>
      <w:r w:rsidRPr="000F6A4D">
        <w:rPr>
          <w:rFonts w:ascii="Arial" w:hAnsi="Arial" w:cs="Arial"/>
          <w:sz w:val="19"/>
          <w:szCs w:val="19"/>
          <w:lang w:val="es-MX"/>
        </w:rPr>
        <w:t xml:space="preserve">El recurso de revocación se interpondrá ante el Instituto Catastral del Estado de Oaxaca, dentro del plazo de quince días hábiles siguientes a aquél en que haya surtido efectos la notificación del </w:t>
      </w:r>
      <w:r w:rsidRPr="000F6A4D">
        <w:rPr>
          <w:rFonts w:ascii="Arial" w:hAnsi="Arial" w:cs="Arial"/>
          <w:bCs/>
          <w:sz w:val="19"/>
          <w:szCs w:val="19"/>
          <w:lang w:val="es-MX"/>
        </w:rPr>
        <w:t>acto de la autoridad catastral</w:t>
      </w:r>
      <w:r w:rsidRPr="000F6A4D">
        <w:rPr>
          <w:rFonts w:ascii="Arial" w:hAnsi="Arial" w:cs="Arial"/>
          <w:bCs/>
          <w:sz w:val="19"/>
          <w:szCs w:val="19"/>
          <w:vertAlign w:val="superscript"/>
          <w:lang w:val="es-MX"/>
        </w:rPr>
        <w:t xml:space="preserve">.(Reforma según Decreto No. 191 PPOE Extra de 26-12-05) </w:t>
      </w:r>
    </w:p>
    <w:p w:rsidR="00A61018" w:rsidRPr="000F6A4D" w:rsidRDefault="00A61018" w:rsidP="00A61018">
      <w:pPr>
        <w:pStyle w:val="Piedepgina"/>
        <w:jc w:val="both"/>
        <w:rPr>
          <w:rFonts w:ascii="Arial" w:hAnsi="Arial" w:cs="Arial"/>
          <w:sz w:val="19"/>
          <w:szCs w:val="19"/>
          <w:lang w:val="es-MX"/>
        </w:rPr>
      </w:pPr>
    </w:p>
    <w:p w:rsidR="00A61018" w:rsidRPr="000F6A4D" w:rsidRDefault="00A61018" w:rsidP="00A61018">
      <w:pPr>
        <w:tabs>
          <w:tab w:val="left" w:pos="-720"/>
        </w:tabs>
        <w:suppressAutoHyphens/>
        <w:jc w:val="both"/>
        <w:rPr>
          <w:rFonts w:ascii="Arial" w:hAnsi="Arial" w:cs="Arial"/>
          <w:spacing w:val="-2"/>
          <w:sz w:val="19"/>
          <w:szCs w:val="19"/>
          <w:lang w:val="es-MX"/>
        </w:rPr>
      </w:pPr>
      <w:r w:rsidRPr="000F6A4D">
        <w:rPr>
          <w:rFonts w:ascii="Arial" w:hAnsi="Arial" w:cs="Arial"/>
          <w:b/>
          <w:spacing w:val="-2"/>
          <w:sz w:val="19"/>
          <w:szCs w:val="19"/>
          <w:lang w:val="es-MX"/>
        </w:rPr>
        <w:t>ARTÍCULO 79.-</w:t>
      </w:r>
      <w:r w:rsidRPr="000F6A4D">
        <w:rPr>
          <w:rFonts w:ascii="Arial" w:hAnsi="Arial" w:cs="Arial"/>
          <w:spacing w:val="-2"/>
          <w:sz w:val="19"/>
          <w:szCs w:val="19"/>
          <w:lang w:val="es-MX"/>
        </w:rPr>
        <w:t xml:space="preserve"> El recurso de revocación deberá ser interpuesto ante el Instituto mediante escrito que contendrá los siguientes datos:</w:t>
      </w:r>
    </w:p>
    <w:p w:rsidR="00A61018" w:rsidRPr="000F6A4D" w:rsidRDefault="00A61018" w:rsidP="00A61018">
      <w:pPr>
        <w:tabs>
          <w:tab w:val="left" w:pos="-720"/>
        </w:tabs>
        <w:suppressAutoHyphens/>
        <w:jc w:val="both"/>
        <w:rPr>
          <w:rFonts w:ascii="Arial" w:hAnsi="Arial" w:cs="Arial"/>
          <w:spacing w:val="-2"/>
          <w:sz w:val="19"/>
          <w:szCs w:val="19"/>
          <w:lang w:val="es-MX"/>
        </w:rPr>
      </w:pPr>
    </w:p>
    <w:p w:rsidR="00A61018" w:rsidRPr="000F6A4D"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0F6A4D">
        <w:rPr>
          <w:rFonts w:ascii="Arial" w:hAnsi="Arial" w:cs="Arial"/>
          <w:spacing w:val="-2"/>
          <w:sz w:val="19"/>
          <w:szCs w:val="19"/>
          <w:lang w:val="es-MX"/>
        </w:rPr>
        <w:t>I.</w:t>
      </w:r>
      <w:r w:rsidRPr="000F6A4D">
        <w:rPr>
          <w:rFonts w:ascii="Arial" w:hAnsi="Arial" w:cs="Arial"/>
          <w:spacing w:val="-2"/>
          <w:sz w:val="19"/>
          <w:szCs w:val="19"/>
          <w:lang w:val="es-MX"/>
        </w:rPr>
        <w:tab/>
        <w:t>Nombre y domicilio para oír y recibir notificaciones.</w:t>
      </w:r>
    </w:p>
    <w:p w:rsidR="00A61018" w:rsidRPr="000F6A4D"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p>
    <w:p w:rsidR="00A61018" w:rsidRPr="000F6A4D"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0F6A4D">
        <w:rPr>
          <w:rFonts w:ascii="Arial" w:hAnsi="Arial" w:cs="Arial"/>
          <w:spacing w:val="-2"/>
          <w:sz w:val="19"/>
          <w:szCs w:val="19"/>
          <w:lang w:val="es-MX"/>
        </w:rPr>
        <w:t>II.</w:t>
      </w:r>
      <w:r w:rsidRPr="000F6A4D">
        <w:rPr>
          <w:rFonts w:ascii="Arial" w:hAnsi="Arial" w:cs="Arial"/>
          <w:spacing w:val="-2"/>
          <w:sz w:val="19"/>
          <w:szCs w:val="19"/>
          <w:lang w:val="es-MX"/>
        </w:rPr>
        <w:tab/>
        <w:t>Clave catastral del inmueble de que se trate.</w:t>
      </w:r>
    </w:p>
    <w:p w:rsidR="00A61018" w:rsidRPr="000F6A4D" w:rsidRDefault="00A61018" w:rsidP="00A61018">
      <w:pPr>
        <w:tabs>
          <w:tab w:val="left" w:pos="-720"/>
          <w:tab w:val="left" w:pos="1134"/>
        </w:tabs>
        <w:suppressAutoHyphens/>
        <w:ind w:left="1134" w:hanging="1134"/>
        <w:jc w:val="both"/>
        <w:rPr>
          <w:rFonts w:ascii="Arial" w:hAnsi="Arial" w:cs="Arial"/>
          <w:spacing w:val="-2"/>
          <w:sz w:val="19"/>
          <w:szCs w:val="19"/>
          <w:lang w:val="es-MX"/>
        </w:rPr>
      </w:pPr>
    </w:p>
    <w:p w:rsidR="00A61018" w:rsidRPr="000F6A4D"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0F6A4D">
        <w:rPr>
          <w:rFonts w:ascii="Arial" w:hAnsi="Arial" w:cs="Arial"/>
          <w:spacing w:val="-2"/>
          <w:sz w:val="19"/>
          <w:szCs w:val="19"/>
          <w:lang w:val="es-MX"/>
        </w:rPr>
        <w:t>III.</w:t>
      </w:r>
      <w:r w:rsidRPr="000F6A4D">
        <w:rPr>
          <w:rFonts w:ascii="Arial" w:hAnsi="Arial" w:cs="Arial"/>
          <w:spacing w:val="-2"/>
          <w:sz w:val="19"/>
          <w:szCs w:val="19"/>
          <w:lang w:val="es-MX"/>
        </w:rPr>
        <w:tab/>
        <w:t>Ubicación, colindancias, superficies y linderos del bien inmueble.</w:t>
      </w:r>
    </w:p>
    <w:p w:rsidR="00A61018" w:rsidRPr="000F6A4D" w:rsidRDefault="00A61018" w:rsidP="00A61018">
      <w:pPr>
        <w:pStyle w:val="Piedepgina"/>
        <w:tabs>
          <w:tab w:val="left" w:pos="1134"/>
        </w:tabs>
        <w:ind w:left="1134" w:hanging="1134"/>
        <w:jc w:val="both"/>
        <w:rPr>
          <w:rFonts w:ascii="Arial" w:hAnsi="Arial" w:cs="Arial"/>
          <w:sz w:val="19"/>
          <w:szCs w:val="19"/>
          <w:lang w:val="es-MX"/>
        </w:rPr>
      </w:pPr>
    </w:p>
    <w:p w:rsidR="00A61018" w:rsidRPr="000F6A4D"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0F6A4D">
        <w:rPr>
          <w:rFonts w:ascii="Arial" w:hAnsi="Arial" w:cs="Arial"/>
          <w:spacing w:val="-2"/>
          <w:sz w:val="19"/>
          <w:szCs w:val="19"/>
          <w:lang w:val="es-MX"/>
        </w:rPr>
        <w:t>IV.</w:t>
      </w:r>
      <w:r w:rsidRPr="000F6A4D">
        <w:rPr>
          <w:rFonts w:ascii="Arial" w:hAnsi="Arial" w:cs="Arial"/>
          <w:spacing w:val="-2"/>
          <w:sz w:val="19"/>
          <w:szCs w:val="19"/>
          <w:lang w:val="es-MX"/>
        </w:rPr>
        <w:tab/>
        <w:t>Los agravios que cause el acto impugnado, y;</w:t>
      </w:r>
    </w:p>
    <w:p w:rsidR="00A61018" w:rsidRPr="000F6A4D" w:rsidRDefault="00A61018" w:rsidP="00A61018">
      <w:pPr>
        <w:tabs>
          <w:tab w:val="left" w:pos="-720"/>
          <w:tab w:val="left" w:pos="1134"/>
        </w:tabs>
        <w:suppressAutoHyphens/>
        <w:ind w:left="1134" w:hanging="1134"/>
        <w:jc w:val="both"/>
        <w:rPr>
          <w:rFonts w:ascii="Arial" w:hAnsi="Arial" w:cs="Arial"/>
          <w:spacing w:val="-2"/>
          <w:sz w:val="19"/>
          <w:szCs w:val="19"/>
          <w:lang w:val="es-MX"/>
        </w:rPr>
      </w:pPr>
    </w:p>
    <w:p w:rsidR="00A61018" w:rsidRPr="000F6A4D"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0F6A4D">
        <w:rPr>
          <w:rFonts w:ascii="Arial" w:hAnsi="Arial" w:cs="Arial"/>
          <w:spacing w:val="-2"/>
          <w:sz w:val="19"/>
          <w:szCs w:val="19"/>
          <w:lang w:val="es-MX"/>
        </w:rPr>
        <w:t>V.</w:t>
      </w:r>
      <w:r w:rsidRPr="000F6A4D">
        <w:rPr>
          <w:rFonts w:ascii="Arial" w:hAnsi="Arial" w:cs="Arial"/>
          <w:spacing w:val="-2"/>
          <w:sz w:val="19"/>
          <w:szCs w:val="19"/>
          <w:lang w:val="es-MX"/>
        </w:rPr>
        <w:tab/>
        <w:t>Las pruebas que se ofrezcan.</w:t>
      </w:r>
    </w:p>
    <w:p w:rsidR="00A61018" w:rsidRPr="000F6A4D" w:rsidRDefault="00A61018" w:rsidP="00A61018">
      <w:pPr>
        <w:tabs>
          <w:tab w:val="left" w:pos="-720"/>
          <w:tab w:val="left" w:pos="1134"/>
        </w:tabs>
        <w:suppressAutoHyphens/>
        <w:ind w:left="1134" w:hanging="1134"/>
        <w:jc w:val="both"/>
        <w:rPr>
          <w:rFonts w:ascii="Arial" w:hAnsi="Arial" w:cs="Arial"/>
          <w:spacing w:val="-2"/>
          <w:sz w:val="19"/>
          <w:szCs w:val="19"/>
          <w:lang w:val="es-MX"/>
        </w:rPr>
      </w:pPr>
    </w:p>
    <w:p w:rsidR="00A61018" w:rsidRPr="00147112" w:rsidRDefault="00A61018" w:rsidP="00A61018">
      <w:pPr>
        <w:tabs>
          <w:tab w:val="left" w:pos="-720"/>
        </w:tabs>
        <w:suppressAutoHyphens/>
        <w:jc w:val="both"/>
        <w:rPr>
          <w:rFonts w:ascii="Arial" w:hAnsi="Arial" w:cs="Arial"/>
          <w:spacing w:val="-2"/>
          <w:sz w:val="19"/>
          <w:szCs w:val="19"/>
          <w:vertAlign w:val="superscript"/>
          <w:lang w:val="es-MX"/>
        </w:rPr>
      </w:pPr>
      <w:r w:rsidRPr="000F6A4D">
        <w:rPr>
          <w:rFonts w:ascii="Arial" w:hAnsi="Arial" w:cs="Arial"/>
          <w:b/>
          <w:spacing w:val="-2"/>
          <w:sz w:val="19"/>
          <w:szCs w:val="19"/>
          <w:lang w:val="es-MX"/>
        </w:rPr>
        <w:t>ARTÍCULO 80.-</w:t>
      </w:r>
      <w:r w:rsidRPr="000F6A4D">
        <w:rPr>
          <w:rFonts w:ascii="Arial" w:hAnsi="Arial" w:cs="Arial"/>
          <w:spacing w:val="-2"/>
          <w:sz w:val="19"/>
          <w:szCs w:val="19"/>
          <w:lang w:val="es-MX"/>
        </w:rPr>
        <w:t xml:space="preserve"> El Instituto Catastral del Estado de Oaxaca abrirá un período de</w:t>
      </w:r>
      <w:r w:rsidRPr="00147112">
        <w:rPr>
          <w:rFonts w:ascii="Arial" w:hAnsi="Arial" w:cs="Arial"/>
          <w:spacing w:val="-2"/>
          <w:sz w:val="19"/>
          <w:szCs w:val="19"/>
          <w:lang w:val="es-MX"/>
        </w:rPr>
        <w:t xml:space="preserve"> pruebas por </w:t>
      </w:r>
      <w:r w:rsidRPr="00147112">
        <w:rPr>
          <w:rFonts w:ascii="Arial" w:hAnsi="Arial" w:cs="Arial"/>
          <w:bCs/>
          <w:spacing w:val="-2"/>
          <w:sz w:val="19"/>
          <w:szCs w:val="19"/>
          <w:lang w:val="es-MX"/>
        </w:rPr>
        <w:t>cinco</w:t>
      </w:r>
      <w:r w:rsidRPr="00147112">
        <w:rPr>
          <w:rFonts w:ascii="Arial" w:hAnsi="Arial" w:cs="Arial"/>
          <w:spacing w:val="-2"/>
          <w:sz w:val="19"/>
          <w:szCs w:val="19"/>
          <w:lang w:val="es-MX"/>
        </w:rPr>
        <w:t xml:space="preserve"> días hábiles para el desahogo de las mismas, término que podrá ampliar a juicio del citado Instituto, hasta por cuarenta y cinco días hábiles, cuando se requiera de la realización de trabajos técnicos</w:t>
      </w:r>
      <w:r w:rsidRPr="00147112">
        <w:rPr>
          <w:rFonts w:ascii="Arial" w:hAnsi="Arial" w:cs="Arial"/>
          <w:spacing w:val="-2"/>
          <w:sz w:val="19"/>
          <w:szCs w:val="19"/>
          <w:vertAlign w:val="superscript"/>
          <w:lang w:val="es-MX"/>
        </w:rPr>
        <w:t>.(Reforma según Decreto No. 191 PPOE Extra de 26-12-05)</w:t>
      </w:r>
    </w:p>
    <w:p w:rsidR="00A61018" w:rsidRPr="00147112" w:rsidRDefault="00A61018" w:rsidP="00A61018">
      <w:pPr>
        <w:tabs>
          <w:tab w:val="left" w:pos="-720"/>
        </w:tabs>
        <w:suppressAutoHyphens/>
        <w:jc w:val="both"/>
        <w:rPr>
          <w:rFonts w:ascii="Arial" w:hAnsi="Arial" w:cs="Arial"/>
          <w:spacing w:val="-2"/>
          <w:sz w:val="19"/>
          <w:szCs w:val="19"/>
          <w:lang w:val="es-MX"/>
        </w:rPr>
      </w:pPr>
    </w:p>
    <w:p w:rsidR="00A61018" w:rsidRPr="00147112" w:rsidRDefault="00A61018" w:rsidP="00A61018">
      <w:pPr>
        <w:tabs>
          <w:tab w:val="left" w:pos="-720"/>
        </w:tabs>
        <w:suppressAutoHyphens/>
        <w:jc w:val="both"/>
        <w:rPr>
          <w:rFonts w:ascii="Arial" w:hAnsi="Arial" w:cs="Arial"/>
          <w:spacing w:val="-2"/>
          <w:sz w:val="19"/>
          <w:szCs w:val="19"/>
          <w:lang w:val="es-MX"/>
        </w:rPr>
      </w:pPr>
      <w:r w:rsidRPr="00147112">
        <w:rPr>
          <w:rFonts w:ascii="Arial" w:hAnsi="Arial" w:cs="Arial"/>
          <w:b/>
          <w:spacing w:val="-2"/>
          <w:sz w:val="19"/>
          <w:szCs w:val="19"/>
          <w:lang w:val="es-MX"/>
        </w:rPr>
        <w:t xml:space="preserve">ARTÍCULO 81.- </w:t>
      </w:r>
      <w:r w:rsidRPr="00147112">
        <w:rPr>
          <w:rFonts w:ascii="Arial" w:hAnsi="Arial" w:cs="Arial"/>
          <w:spacing w:val="-2"/>
          <w:sz w:val="19"/>
          <w:szCs w:val="19"/>
          <w:lang w:val="es-MX"/>
        </w:rPr>
        <w:t>El Instituto dictará las resoluciones que procedan dentro de los cuarenta y cinco días hábiles siguientes a la terminación del período de pruebas.</w:t>
      </w:r>
    </w:p>
    <w:p w:rsidR="00A61018" w:rsidRPr="00147112" w:rsidRDefault="00A61018" w:rsidP="00A61018">
      <w:pPr>
        <w:tabs>
          <w:tab w:val="left" w:pos="-720"/>
        </w:tabs>
        <w:suppressAutoHyphens/>
        <w:jc w:val="both"/>
        <w:rPr>
          <w:rFonts w:ascii="Arial" w:hAnsi="Arial" w:cs="Arial"/>
          <w:spacing w:val="-2"/>
          <w:sz w:val="19"/>
          <w:szCs w:val="19"/>
          <w:lang w:val="es-MX"/>
        </w:rPr>
      </w:pPr>
    </w:p>
    <w:p w:rsidR="00A61018" w:rsidRPr="00147112" w:rsidRDefault="00A61018" w:rsidP="00A61018">
      <w:pPr>
        <w:tabs>
          <w:tab w:val="left" w:pos="-720"/>
        </w:tabs>
        <w:suppressAutoHyphens/>
        <w:jc w:val="both"/>
        <w:rPr>
          <w:rFonts w:ascii="Arial" w:hAnsi="Arial" w:cs="Arial"/>
          <w:spacing w:val="-2"/>
          <w:sz w:val="19"/>
          <w:szCs w:val="19"/>
          <w:lang w:val="es-MX"/>
        </w:rPr>
      </w:pPr>
      <w:r w:rsidRPr="00147112">
        <w:rPr>
          <w:rFonts w:ascii="Arial" w:hAnsi="Arial" w:cs="Arial"/>
          <w:b/>
          <w:spacing w:val="-2"/>
          <w:sz w:val="19"/>
          <w:szCs w:val="19"/>
          <w:lang w:val="es-MX"/>
        </w:rPr>
        <w:t xml:space="preserve">ARTÍCULO 82.- </w:t>
      </w:r>
      <w:r w:rsidRPr="00147112">
        <w:rPr>
          <w:rFonts w:ascii="Arial" w:hAnsi="Arial" w:cs="Arial"/>
          <w:spacing w:val="-2"/>
          <w:sz w:val="19"/>
          <w:szCs w:val="19"/>
          <w:lang w:val="es-MX"/>
        </w:rPr>
        <w:t>La interposición del recurso de revocación suspende los efectos del cobro el Impuesto Predial, siempre y cuando se garantice el interés fiscal en los términos de las leyes aplicables.</w:t>
      </w:r>
    </w:p>
    <w:p w:rsidR="00A61018" w:rsidRPr="00147112" w:rsidRDefault="00A61018" w:rsidP="00A61018">
      <w:pPr>
        <w:rPr>
          <w:rFonts w:ascii="Arial" w:hAnsi="Arial" w:cs="Arial"/>
          <w:lang w:val="es-MX"/>
        </w:rPr>
      </w:pPr>
    </w:p>
    <w:p w:rsidR="00A61018" w:rsidRPr="00A61018" w:rsidRDefault="00A61018" w:rsidP="00A61018">
      <w:pPr>
        <w:pStyle w:val="Ttulo2"/>
        <w:jc w:val="center"/>
        <w:rPr>
          <w:rFonts w:ascii="Arial Narrow" w:hAnsi="Arial Narrow" w:cs="Arial"/>
          <w:i w:val="0"/>
          <w:sz w:val="18"/>
          <w:szCs w:val="18"/>
          <w:lang w:val="es-MX"/>
        </w:rPr>
      </w:pPr>
      <w:r w:rsidRPr="00A61018">
        <w:rPr>
          <w:rFonts w:ascii="Arial Narrow" w:hAnsi="Arial Narrow" w:cs="Arial"/>
          <w:i w:val="0"/>
          <w:sz w:val="18"/>
          <w:szCs w:val="18"/>
          <w:lang w:val="es-MX"/>
        </w:rPr>
        <w:t>TRANSITORIOS:</w:t>
      </w:r>
    </w:p>
    <w:p w:rsidR="00A61018" w:rsidRPr="00A61018" w:rsidRDefault="00A61018" w:rsidP="00A61018">
      <w:pPr>
        <w:pStyle w:val="Textoindependiente2"/>
        <w:jc w:val="center"/>
        <w:rPr>
          <w:rFonts w:ascii="Arial Narrow" w:hAnsi="Arial Narrow" w:cs="Arial"/>
          <w:b/>
          <w:szCs w:val="18"/>
          <w:lang w:val="es-MX"/>
        </w:rPr>
      </w:pPr>
      <w:r w:rsidRPr="00A61018">
        <w:rPr>
          <w:rFonts w:ascii="Arial Narrow" w:hAnsi="Arial Narrow" w:cs="Arial"/>
          <w:b/>
          <w:szCs w:val="18"/>
          <w:lang w:val="es-MX"/>
        </w:rPr>
        <w:t>DECRETO No. 127, PPOE EXTRA DE FECHA 16 DE DICIEMBRE DE 1996</w:t>
      </w:r>
    </w:p>
    <w:p w:rsidR="00A61018" w:rsidRPr="00A61018" w:rsidRDefault="00A61018" w:rsidP="00A61018">
      <w:pPr>
        <w:tabs>
          <w:tab w:val="left" w:pos="-720"/>
        </w:tabs>
        <w:suppressAutoHyphens/>
        <w:jc w:val="both"/>
        <w:rPr>
          <w:rFonts w:ascii="Arial Narrow" w:hAnsi="Arial Narrow" w:cs="Arial"/>
          <w:spacing w:val="-2"/>
          <w:sz w:val="18"/>
          <w:szCs w:val="18"/>
          <w:lang w:val="es-MX"/>
        </w:rPr>
      </w:pPr>
    </w:p>
    <w:p w:rsidR="00A61018" w:rsidRPr="00A61018" w:rsidRDefault="00A61018" w:rsidP="00A61018">
      <w:pPr>
        <w:tabs>
          <w:tab w:val="left" w:pos="-720"/>
        </w:tabs>
        <w:suppressAutoHyphens/>
        <w:jc w:val="both"/>
        <w:rPr>
          <w:rFonts w:ascii="Arial Narrow" w:hAnsi="Arial Narrow" w:cs="Arial"/>
          <w:spacing w:val="-2"/>
          <w:sz w:val="18"/>
          <w:szCs w:val="18"/>
          <w:lang w:val="es-MX"/>
        </w:rPr>
      </w:pPr>
      <w:r w:rsidRPr="00A61018">
        <w:rPr>
          <w:rFonts w:ascii="Arial Narrow" w:hAnsi="Arial Narrow" w:cs="Arial"/>
          <w:b/>
          <w:spacing w:val="-2"/>
          <w:sz w:val="18"/>
          <w:szCs w:val="18"/>
          <w:lang w:val="es-MX"/>
        </w:rPr>
        <w:t>PRIMERO.-</w:t>
      </w:r>
      <w:r w:rsidRPr="00A61018">
        <w:rPr>
          <w:rFonts w:ascii="Arial Narrow" w:hAnsi="Arial Narrow" w:cs="Arial"/>
          <w:spacing w:val="-2"/>
          <w:sz w:val="18"/>
          <w:szCs w:val="18"/>
          <w:lang w:val="es-MX"/>
        </w:rPr>
        <w:t xml:space="preserve"> La presente Ley entrará en vigor al día siguiente de su publicación en el Periódico Oficial del Gobierno del Estado.</w:t>
      </w:r>
    </w:p>
    <w:p w:rsidR="00A61018" w:rsidRPr="00A61018" w:rsidRDefault="00A61018" w:rsidP="00A61018">
      <w:pPr>
        <w:tabs>
          <w:tab w:val="left" w:pos="-720"/>
        </w:tabs>
        <w:suppressAutoHyphens/>
        <w:jc w:val="both"/>
        <w:rPr>
          <w:rFonts w:ascii="Arial Narrow" w:hAnsi="Arial Narrow" w:cs="Arial"/>
          <w:spacing w:val="-2"/>
          <w:sz w:val="18"/>
          <w:szCs w:val="18"/>
          <w:lang w:val="es-MX"/>
        </w:rPr>
      </w:pPr>
    </w:p>
    <w:p w:rsidR="00A61018" w:rsidRPr="00147112" w:rsidRDefault="00A61018" w:rsidP="00A61018">
      <w:pPr>
        <w:tabs>
          <w:tab w:val="left" w:pos="-720"/>
        </w:tabs>
        <w:suppressAutoHyphens/>
        <w:jc w:val="both"/>
        <w:rPr>
          <w:rFonts w:ascii="Arial Narrow" w:hAnsi="Arial Narrow"/>
          <w:spacing w:val="-2"/>
          <w:sz w:val="18"/>
          <w:szCs w:val="18"/>
          <w:lang w:val="es-MX"/>
        </w:rPr>
      </w:pPr>
      <w:r w:rsidRPr="00A61018">
        <w:rPr>
          <w:rFonts w:ascii="Arial Narrow" w:hAnsi="Arial Narrow" w:cs="Arial"/>
          <w:b/>
          <w:spacing w:val="-2"/>
          <w:sz w:val="18"/>
          <w:szCs w:val="18"/>
          <w:lang w:val="es-MX"/>
        </w:rPr>
        <w:t>SEGUNDO.-</w:t>
      </w:r>
      <w:r w:rsidRPr="00A61018">
        <w:rPr>
          <w:rFonts w:ascii="Arial Narrow" w:hAnsi="Arial Narrow" w:cs="Arial"/>
          <w:spacing w:val="-2"/>
          <w:sz w:val="18"/>
          <w:szCs w:val="18"/>
          <w:lang w:val="es-MX"/>
        </w:rPr>
        <w:t xml:space="preserve"> Se abroga la Ley de Catastro del Estado de Oaxaca publicada en el Periódico Oficial del Estado el 30 de diciembre de 1989 y se derogan</w:t>
      </w:r>
      <w:r w:rsidRPr="00147112">
        <w:rPr>
          <w:rFonts w:ascii="Arial Narrow" w:hAnsi="Arial Narrow" w:cs="Arial"/>
          <w:spacing w:val="-2"/>
          <w:sz w:val="18"/>
          <w:szCs w:val="18"/>
          <w:lang w:val="es-MX"/>
        </w:rPr>
        <w:t xml:space="preserve"> las demás disposiciones</w:t>
      </w:r>
      <w:r w:rsidRPr="00147112">
        <w:rPr>
          <w:rFonts w:ascii="Arial Narrow" w:hAnsi="Arial Narrow"/>
          <w:spacing w:val="-2"/>
          <w:sz w:val="18"/>
          <w:szCs w:val="18"/>
          <w:lang w:val="es-MX"/>
        </w:rPr>
        <w:t xml:space="preserve"> que se opongan a la presente Ley.</w:t>
      </w:r>
    </w:p>
    <w:p w:rsidR="00A61018" w:rsidRPr="00147112" w:rsidRDefault="00A61018" w:rsidP="00A61018">
      <w:pPr>
        <w:tabs>
          <w:tab w:val="left" w:pos="-720"/>
        </w:tabs>
        <w:suppressAutoHyphens/>
        <w:jc w:val="both"/>
        <w:rPr>
          <w:rFonts w:ascii="Arial Narrow" w:hAnsi="Arial Narrow"/>
          <w:spacing w:val="-2"/>
          <w:sz w:val="18"/>
          <w:szCs w:val="18"/>
          <w:lang w:val="es-MX"/>
        </w:rPr>
      </w:pPr>
    </w:p>
    <w:p w:rsidR="00A61018" w:rsidRPr="00147112" w:rsidRDefault="00A61018" w:rsidP="00A61018">
      <w:pPr>
        <w:tabs>
          <w:tab w:val="left" w:pos="-720"/>
        </w:tabs>
        <w:suppressAutoHyphens/>
        <w:jc w:val="both"/>
        <w:rPr>
          <w:rFonts w:ascii="Arial Narrow" w:hAnsi="Arial Narrow"/>
          <w:spacing w:val="-2"/>
          <w:sz w:val="18"/>
          <w:szCs w:val="18"/>
          <w:lang w:val="es-MX"/>
        </w:rPr>
      </w:pPr>
      <w:r w:rsidRPr="00147112">
        <w:rPr>
          <w:rFonts w:ascii="Arial Narrow" w:hAnsi="Arial Narrow"/>
          <w:b/>
          <w:spacing w:val="-2"/>
          <w:sz w:val="18"/>
          <w:szCs w:val="18"/>
          <w:lang w:val="es-MX"/>
        </w:rPr>
        <w:t>TERCERO.-</w:t>
      </w:r>
      <w:r w:rsidRPr="00147112">
        <w:rPr>
          <w:rFonts w:ascii="Arial Narrow" w:hAnsi="Arial Narrow"/>
          <w:spacing w:val="-2"/>
          <w:sz w:val="18"/>
          <w:szCs w:val="18"/>
          <w:lang w:val="es-MX"/>
        </w:rPr>
        <w:t xml:space="preserve"> En tanto el Ejecutivo del Estado determine la estructura administrativa del Instituto Catastral del Estado de Oaxaca, las atribuciones y las funciones, que le confiere esta Ley al mismo, seguirán siendo ejecutadas por la Unidad de Catastro de la Secretaría de Finanzas del Gobierno del Estado.</w:t>
      </w:r>
    </w:p>
    <w:p w:rsidR="00A61018" w:rsidRPr="00147112" w:rsidRDefault="00A61018" w:rsidP="00A61018">
      <w:pPr>
        <w:tabs>
          <w:tab w:val="left" w:pos="-720"/>
        </w:tabs>
        <w:suppressAutoHyphens/>
        <w:jc w:val="both"/>
        <w:rPr>
          <w:rFonts w:ascii="Arial Narrow" w:hAnsi="Arial Narrow"/>
          <w:spacing w:val="-2"/>
          <w:sz w:val="18"/>
          <w:szCs w:val="18"/>
          <w:lang w:val="es-MX"/>
        </w:rPr>
      </w:pPr>
    </w:p>
    <w:p w:rsidR="00A61018" w:rsidRPr="00147112" w:rsidRDefault="00A61018" w:rsidP="00A61018">
      <w:pPr>
        <w:tabs>
          <w:tab w:val="left" w:pos="-720"/>
        </w:tabs>
        <w:suppressAutoHyphens/>
        <w:jc w:val="both"/>
        <w:rPr>
          <w:rFonts w:ascii="Arial Narrow" w:hAnsi="Arial Narrow"/>
          <w:spacing w:val="-2"/>
          <w:sz w:val="18"/>
          <w:szCs w:val="18"/>
          <w:lang w:val="es-MX"/>
        </w:rPr>
      </w:pPr>
      <w:r w:rsidRPr="00147112">
        <w:rPr>
          <w:rFonts w:ascii="Arial Narrow" w:hAnsi="Arial Narrow"/>
          <w:spacing w:val="-2"/>
          <w:sz w:val="18"/>
          <w:szCs w:val="18"/>
          <w:lang w:val="es-MX"/>
        </w:rPr>
        <w:t>Los convenios, acuerdos y demás disposiciones administrativas celebradas por la Secretaría de Finanzas a través de su Unidad de Catastro, seguirán vigentes en los términos y condiciones pactados.</w:t>
      </w:r>
    </w:p>
    <w:p w:rsidR="00A61018" w:rsidRPr="00147112" w:rsidRDefault="00A61018" w:rsidP="00A61018">
      <w:pPr>
        <w:tabs>
          <w:tab w:val="left" w:pos="-720"/>
        </w:tabs>
        <w:suppressAutoHyphens/>
        <w:jc w:val="both"/>
        <w:rPr>
          <w:rFonts w:ascii="Arial Narrow" w:hAnsi="Arial Narrow"/>
          <w:spacing w:val="-2"/>
          <w:sz w:val="18"/>
          <w:szCs w:val="18"/>
          <w:lang w:val="es-MX"/>
        </w:rPr>
      </w:pPr>
    </w:p>
    <w:p w:rsidR="00A61018" w:rsidRPr="00147112" w:rsidRDefault="00A61018" w:rsidP="00A61018">
      <w:pPr>
        <w:tabs>
          <w:tab w:val="left" w:pos="-720"/>
        </w:tabs>
        <w:suppressAutoHyphens/>
        <w:jc w:val="both"/>
        <w:rPr>
          <w:rFonts w:ascii="Arial Narrow" w:hAnsi="Arial Narrow"/>
          <w:spacing w:val="-2"/>
          <w:sz w:val="18"/>
          <w:szCs w:val="18"/>
          <w:lang w:val="es-MX"/>
        </w:rPr>
      </w:pPr>
      <w:r w:rsidRPr="00147112">
        <w:rPr>
          <w:rFonts w:ascii="Arial Narrow" w:hAnsi="Arial Narrow"/>
          <w:b/>
          <w:spacing w:val="-2"/>
          <w:sz w:val="18"/>
          <w:szCs w:val="18"/>
          <w:lang w:val="es-MX"/>
        </w:rPr>
        <w:t>CUARTO.-</w:t>
      </w:r>
      <w:r w:rsidRPr="00147112">
        <w:rPr>
          <w:rFonts w:ascii="Arial Narrow" w:hAnsi="Arial Narrow"/>
          <w:spacing w:val="-2"/>
          <w:sz w:val="18"/>
          <w:szCs w:val="18"/>
          <w:lang w:val="es-MX"/>
        </w:rPr>
        <w:t xml:space="preserve"> Los bienes muebles con los que actualmente cuenta (sic) la Unidad de Catastro de la Secretaría de Finanzas del Gobierno del Estado, para el desempeño de sus funciones, pasarán a formar parte del mobiliario del Instituto.</w:t>
      </w:r>
    </w:p>
    <w:p w:rsidR="00A61018" w:rsidRPr="00147112" w:rsidRDefault="00A61018" w:rsidP="00A61018">
      <w:pPr>
        <w:tabs>
          <w:tab w:val="left" w:pos="-720"/>
        </w:tabs>
        <w:suppressAutoHyphens/>
        <w:jc w:val="both"/>
        <w:rPr>
          <w:rFonts w:ascii="Arial Narrow" w:hAnsi="Arial Narrow"/>
          <w:spacing w:val="-2"/>
          <w:sz w:val="18"/>
          <w:szCs w:val="18"/>
          <w:lang w:val="es-MX"/>
        </w:rPr>
      </w:pPr>
    </w:p>
    <w:p w:rsidR="00A61018" w:rsidRPr="00147112" w:rsidRDefault="00A61018" w:rsidP="00A61018">
      <w:pPr>
        <w:tabs>
          <w:tab w:val="left" w:pos="-720"/>
        </w:tabs>
        <w:suppressAutoHyphens/>
        <w:jc w:val="both"/>
        <w:rPr>
          <w:rFonts w:ascii="Arial Narrow" w:hAnsi="Arial Narrow"/>
          <w:spacing w:val="-2"/>
          <w:sz w:val="18"/>
          <w:szCs w:val="18"/>
          <w:lang w:val="es-MX"/>
        </w:rPr>
      </w:pPr>
      <w:r w:rsidRPr="00147112">
        <w:rPr>
          <w:rFonts w:ascii="Arial Narrow" w:hAnsi="Arial Narrow"/>
          <w:b/>
          <w:spacing w:val="-2"/>
          <w:sz w:val="18"/>
          <w:szCs w:val="18"/>
          <w:lang w:val="es-MX"/>
        </w:rPr>
        <w:t>QUINTO.-</w:t>
      </w:r>
      <w:r w:rsidRPr="00147112">
        <w:rPr>
          <w:rFonts w:ascii="Arial Narrow" w:hAnsi="Arial Narrow"/>
          <w:spacing w:val="-2"/>
          <w:sz w:val="18"/>
          <w:szCs w:val="18"/>
          <w:lang w:val="es-MX"/>
        </w:rPr>
        <w:t xml:space="preserve"> En tanto el Ejecutivo del Estado aprueba y publica las tablas de valores unitarios de suelo y construcción a que hace referencia esta Ley, se seguirán aplicando las que estén vigentes hasta la fecha de entrada en vigor del presente ordenamiento.</w:t>
      </w:r>
    </w:p>
    <w:p w:rsidR="00A61018" w:rsidRPr="00147112" w:rsidRDefault="00A61018" w:rsidP="00A61018">
      <w:pPr>
        <w:tabs>
          <w:tab w:val="left" w:pos="-720"/>
        </w:tabs>
        <w:suppressAutoHyphens/>
        <w:jc w:val="both"/>
        <w:rPr>
          <w:rFonts w:ascii="Arial Narrow" w:hAnsi="Arial Narrow"/>
          <w:spacing w:val="-2"/>
          <w:sz w:val="18"/>
          <w:szCs w:val="18"/>
          <w:lang w:val="es-MX"/>
        </w:rPr>
      </w:pPr>
    </w:p>
    <w:p w:rsidR="00A61018" w:rsidRPr="00147112" w:rsidRDefault="00A61018" w:rsidP="00A61018">
      <w:pPr>
        <w:tabs>
          <w:tab w:val="left" w:pos="-720"/>
        </w:tabs>
        <w:suppressAutoHyphens/>
        <w:jc w:val="both"/>
        <w:rPr>
          <w:rFonts w:ascii="Arial Narrow" w:hAnsi="Arial Narrow"/>
          <w:spacing w:val="-2"/>
          <w:sz w:val="18"/>
          <w:szCs w:val="18"/>
          <w:lang w:val="es-MX"/>
        </w:rPr>
      </w:pPr>
      <w:r w:rsidRPr="00147112">
        <w:rPr>
          <w:rFonts w:ascii="Arial Narrow" w:hAnsi="Arial Narrow"/>
          <w:spacing w:val="-2"/>
          <w:sz w:val="18"/>
          <w:szCs w:val="18"/>
          <w:lang w:val="es-MX"/>
        </w:rPr>
        <w:t>Lo tendrá entendido el Gobernador del Estado y hará que se publique y se cumpla.</w:t>
      </w:r>
    </w:p>
    <w:p w:rsidR="00A61018" w:rsidRPr="00147112" w:rsidRDefault="00A61018" w:rsidP="00A61018">
      <w:pPr>
        <w:tabs>
          <w:tab w:val="left" w:pos="-720"/>
        </w:tabs>
        <w:suppressAutoHyphens/>
        <w:jc w:val="both"/>
        <w:rPr>
          <w:rFonts w:ascii="Arial Narrow" w:hAnsi="Arial Narrow"/>
          <w:spacing w:val="-2"/>
          <w:sz w:val="18"/>
          <w:szCs w:val="18"/>
          <w:lang w:val="es-MX"/>
        </w:rPr>
      </w:pPr>
    </w:p>
    <w:p w:rsidR="00A61018" w:rsidRPr="00147112" w:rsidRDefault="00A61018" w:rsidP="00A61018">
      <w:pPr>
        <w:tabs>
          <w:tab w:val="left" w:pos="-720"/>
        </w:tabs>
        <w:suppressAutoHyphens/>
        <w:jc w:val="both"/>
        <w:rPr>
          <w:rFonts w:ascii="Arial Narrow" w:hAnsi="Arial Narrow"/>
          <w:spacing w:val="-2"/>
          <w:sz w:val="18"/>
          <w:szCs w:val="18"/>
          <w:lang w:val="es-MX"/>
        </w:rPr>
      </w:pPr>
      <w:r w:rsidRPr="00147112">
        <w:rPr>
          <w:rFonts w:ascii="Arial Narrow" w:hAnsi="Arial Narrow"/>
          <w:spacing w:val="-2"/>
          <w:sz w:val="18"/>
          <w:szCs w:val="18"/>
          <w:lang w:val="es-MX"/>
        </w:rPr>
        <w:t xml:space="preserve">DADO EN EL SALÓN DE SESIONES DEL H. CONGRESO DEL ESTADO.- Oaxaca de Juárez, </w:t>
      </w:r>
      <w:proofErr w:type="spellStart"/>
      <w:r w:rsidRPr="00147112">
        <w:rPr>
          <w:rFonts w:ascii="Arial Narrow" w:hAnsi="Arial Narrow"/>
          <w:spacing w:val="-2"/>
          <w:sz w:val="18"/>
          <w:szCs w:val="18"/>
          <w:lang w:val="es-MX"/>
        </w:rPr>
        <w:t>Oax</w:t>
      </w:r>
      <w:proofErr w:type="spellEnd"/>
      <w:r w:rsidRPr="00147112">
        <w:rPr>
          <w:rFonts w:ascii="Arial Narrow" w:hAnsi="Arial Narrow"/>
          <w:spacing w:val="-2"/>
          <w:sz w:val="18"/>
          <w:szCs w:val="18"/>
          <w:lang w:val="es-MX"/>
        </w:rPr>
        <w:t>., a 13 de diciembre de 1996. Herminio Manuel Cuevas Chávez.- Diputado Presidente.- DELFINO SANTIAGO PEREZ. Diputado Secretario. GLORIA GRACIELA ALTAMIRANO PORTILLO. Diputada Secretaria.- Rúbricas.</w:t>
      </w:r>
    </w:p>
    <w:p w:rsidR="00A61018" w:rsidRPr="00147112" w:rsidRDefault="00A61018" w:rsidP="00A61018">
      <w:pPr>
        <w:tabs>
          <w:tab w:val="left" w:pos="-720"/>
        </w:tabs>
        <w:suppressAutoHyphens/>
        <w:jc w:val="both"/>
        <w:rPr>
          <w:rFonts w:ascii="Arial Narrow" w:hAnsi="Arial Narrow"/>
          <w:spacing w:val="-2"/>
          <w:sz w:val="18"/>
          <w:szCs w:val="18"/>
          <w:lang w:val="es-MX"/>
        </w:rPr>
      </w:pPr>
    </w:p>
    <w:p w:rsidR="00A61018" w:rsidRPr="00147112" w:rsidRDefault="00A61018" w:rsidP="00A61018">
      <w:pPr>
        <w:tabs>
          <w:tab w:val="left" w:pos="-720"/>
        </w:tabs>
        <w:suppressAutoHyphens/>
        <w:jc w:val="both"/>
        <w:rPr>
          <w:rFonts w:ascii="Arial Narrow" w:hAnsi="Arial Narrow"/>
          <w:spacing w:val="-2"/>
          <w:sz w:val="18"/>
          <w:szCs w:val="18"/>
          <w:lang w:val="es-MX"/>
        </w:rPr>
      </w:pPr>
      <w:r w:rsidRPr="00147112">
        <w:rPr>
          <w:rFonts w:ascii="Arial Narrow" w:hAnsi="Arial Narrow"/>
          <w:spacing w:val="-2"/>
          <w:sz w:val="18"/>
          <w:szCs w:val="18"/>
          <w:lang w:val="es-MX"/>
        </w:rPr>
        <w:t xml:space="preserve">Por lo tanto, mando que se imprima, publique, circule y se le dé el debido cumplimiento.- Oaxaca de Juárez, a 13 de diciembre de 1996.- EL GOBERNADOR CONSTITUCIONAL DEL ESTADO.- Lic. </w:t>
      </w:r>
      <w:proofErr w:type="spellStart"/>
      <w:r w:rsidRPr="00147112">
        <w:rPr>
          <w:rFonts w:ascii="Arial Narrow" w:hAnsi="Arial Narrow"/>
          <w:spacing w:val="-2"/>
          <w:sz w:val="18"/>
          <w:szCs w:val="18"/>
          <w:lang w:val="es-MX"/>
        </w:rPr>
        <w:t>Diodoro</w:t>
      </w:r>
      <w:proofErr w:type="spellEnd"/>
      <w:r w:rsidRPr="00147112">
        <w:rPr>
          <w:rFonts w:ascii="Arial Narrow" w:hAnsi="Arial Narrow"/>
          <w:spacing w:val="-2"/>
          <w:sz w:val="18"/>
          <w:szCs w:val="18"/>
          <w:lang w:val="es-MX"/>
        </w:rPr>
        <w:t xml:space="preserve"> Carrasco Altamirano.- Rúbrica.- El Secretario General de Gobierno.- Lic. Héctor Anuar </w:t>
      </w:r>
      <w:proofErr w:type="spellStart"/>
      <w:r w:rsidRPr="00147112">
        <w:rPr>
          <w:rFonts w:ascii="Arial Narrow" w:hAnsi="Arial Narrow"/>
          <w:spacing w:val="-2"/>
          <w:sz w:val="18"/>
          <w:szCs w:val="18"/>
          <w:lang w:val="es-MX"/>
        </w:rPr>
        <w:t>Mafud</w:t>
      </w:r>
      <w:proofErr w:type="spellEnd"/>
      <w:r w:rsidRPr="00147112">
        <w:rPr>
          <w:rFonts w:ascii="Arial Narrow" w:hAnsi="Arial Narrow"/>
          <w:spacing w:val="-2"/>
          <w:sz w:val="18"/>
          <w:szCs w:val="18"/>
          <w:lang w:val="es-MX"/>
        </w:rPr>
        <w:t xml:space="preserve"> </w:t>
      </w:r>
      <w:proofErr w:type="spellStart"/>
      <w:r w:rsidRPr="00147112">
        <w:rPr>
          <w:rFonts w:ascii="Arial Narrow" w:hAnsi="Arial Narrow"/>
          <w:spacing w:val="-2"/>
          <w:sz w:val="18"/>
          <w:szCs w:val="18"/>
          <w:lang w:val="es-MX"/>
        </w:rPr>
        <w:t>Mafud</w:t>
      </w:r>
      <w:proofErr w:type="spellEnd"/>
      <w:r w:rsidRPr="00147112">
        <w:rPr>
          <w:rFonts w:ascii="Arial Narrow" w:hAnsi="Arial Narrow"/>
          <w:spacing w:val="-2"/>
          <w:sz w:val="18"/>
          <w:szCs w:val="18"/>
          <w:lang w:val="es-MX"/>
        </w:rPr>
        <w:t>.- Rúbrica.</w:t>
      </w:r>
    </w:p>
    <w:p w:rsidR="00A61018" w:rsidRPr="00147112" w:rsidRDefault="00A61018" w:rsidP="00A61018">
      <w:pPr>
        <w:tabs>
          <w:tab w:val="left" w:pos="-720"/>
        </w:tabs>
        <w:suppressAutoHyphens/>
        <w:jc w:val="both"/>
        <w:rPr>
          <w:rFonts w:ascii="Arial Narrow" w:hAnsi="Arial Narrow"/>
          <w:spacing w:val="-2"/>
          <w:sz w:val="18"/>
          <w:szCs w:val="18"/>
          <w:lang w:val="es-MX"/>
        </w:rPr>
      </w:pPr>
    </w:p>
    <w:p w:rsidR="00A61018" w:rsidRPr="00147112" w:rsidRDefault="00A61018" w:rsidP="00A61018">
      <w:pPr>
        <w:tabs>
          <w:tab w:val="left" w:pos="-720"/>
        </w:tabs>
        <w:suppressAutoHyphens/>
        <w:jc w:val="both"/>
        <w:rPr>
          <w:rFonts w:ascii="Arial Narrow" w:hAnsi="Arial Narrow"/>
          <w:spacing w:val="-2"/>
          <w:sz w:val="18"/>
          <w:szCs w:val="18"/>
          <w:lang w:val="es-MX"/>
        </w:rPr>
      </w:pPr>
      <w:r w:rsidRPr="00147112">
        <w:rPr>
          <w:rFonts w:ascii="Arial Narrow" w:hAnsi="Arial Narrow"/>
          <w:spacing w:val="-2"/>
          <w:sz w:val="18"/>
          <w:szCs w:val="18"/>
          <w:lang w:val="es-MX"/>
        </w:rPr>
        <w:t xml:space="preserve">Y lo comunico a usted para su conocimiento y fines consiguientes. SUFRAGIO EFECTIVO, NO REELECCIÓN.- El Respeto al derecho Ajeno es la Paz.- Oaxaca de Juárez, a 13 de diciembre de 1996. EL SECRETARIO GENERAL DE GOBIERNO.- Lic. Héctor Anuar </w:t>
      </w:r>
      <w:proofErr w:type="spellStart"/>
      <w:r w:rsidRPr="00147112">
        <w:rPr>
          <w:rFonts w:ascii="Arial Narrow" w:hAnsi="Arial Narrow"/>
          <w:spacing w:val="-2"/>
          <w:sz w:val="18"/>
          <w:szCs w:val="18"/>
          <w:lang w:val="es-MX"/>
        </w:rPr>
        <w:t>Mafud</w:t>
      </w:r>
      <w:proofErr w:type="spellEnd"/>
      <w:r w:rsidRPr="00147112">
        <w:rPr>
          <w:rFonts w:ascii="Arial Narrow" w:hAnsi="Arial Narrow"/>
          <w:spacing w:val="-2"/>
          <w:sz w:val="18"/>
          <w:szCs w:val="18"/>
          <w:lang w:val="es-MX"/>
        </w:rPr>
        <w:t xml:space="preserve"> </w:t>
      </w:r>
      <w:proofErr w:type="spellStart"/>
      <w:r w:rsidRPr="00147112">
        <w:rPr>
          <w:rFonts w:ascii="Arial Narrow" w:hAnsi="Arial Narrow"/>
          <w:spacing w:val="-2"/>
          <w:sz w:val="18"/>
          <w:szCs w:val="18"/>
          <w:lang w:val="es-MX"/>
        </w:rPr>
        <w:t>Mafud</w:t>
      </w:r>
      <w:proofErr w:type="spellEnd"/>
      <w:r w:rsidRPr="00147112">
        <w:rPr>
          <w:rFonts w:ascii="Arial Narrow" w:hAnsi="Arial Narrow"/>
          <w:spacing w:val="-2"/>
          <w:sz w:val="18"/>
          <w:szCs w:val="18"/>
          <w:lang w:val="es-MX"/>
        </w:rPr>
        <w:t>. Rúbrica.</w:t>
      </w:r>
    </w:p>
    <w:p w:rsidR="00A61018" w:rsidRDefault="00A61018" w:rsidP="00A61018">
      <w:pPr>
        <w:pStyle w:val="Sangradetextonormal"/>
        <w:rPr>
          <w:rFonts w:ascii="Arial Narrow" w:hAnsi="Arial Narrow"/>
          <w:b/>
          <w:sz w:val="18"/>
          <w:szCs w:val="18"/>
        </w:rPr>
      </w:pPr>
    </w:p>
    <w:p w:rsidR="000F6A4D" w:rsidRPr="00147112" w:rsidRDefault="000F6A4D" w:rsidP="00A61018">
      <w:pPr>
        <w:pStyle w:val="Sangradetextonormal"/>
        <w:rPr>
          <w:rFonts w:ascii="Arial Narrow" w:hAnsi="Arial Narrow"/>
          <w:b/>
          <w:sz w:val="18"/>
          <w:szCs w:val="18"/>
        </w:rPr>
      </w:pPr>
    </w:p>
    <w:p w:rsidR="00A61018" w:rsidRPr="000F6A4D" w:rsidRDefault="00A61018" w:rsidP="00A61018">
      <w:pPr>
        <w:pStyle w:val="Sangradetextonormal"/>
        <w:jc w:val="center"/>
        <w:rPr>
          <w:rFonts w:ascii="Arial Narrow" w:hAnsi="Arial Narrow"/>
          <w:b/>
          <w:sz w:val="18"/>
          <w:szCs w:val="18"/>
          <w:lang w:val="en-US"/>
        </w:rPr>
      </w:pPr>
      <w:r w:rsidRPr="000F6A4D">
        <w:rPr>
          <w:rFonts w:ascii="Arial Narrow" w:hAnsi="Arial Narrow"/>
          <w:b/>
          <w:sz w:val="18"/>
          <w:szCs w:val="18"/>
          <w:lang w:val="en-US"/>
        </w:rPr>
        <w:t xml:space="preserve">T R </w:t>
      </w:r>
      <w:proofErr w:type="gramStart"/>
      <w:r w:rsidRPr="000F6A4D">
        <w:rPr>
          <w:rFonts w:ascii="Arial Narrow" w:hAnsi="Arial Narrow"/>
          <w:b/>
          <w:sz w:val="18"/>
          <w:szCs w:val="18"/>
          <w:lang w:val="en-US"/>
        </w:rPr>
        <w:t>A</w:t>
      </w:r>
      <w:proofErr w:type="gramEnd"/>
      <w:r w:rsidRPr="000F6A4D">
        <w:rPr>
          <w:rFonts w:ascii="Arial Narrow" w:hAnsi="Arial Narrow"/>
          <w:b/>
          <w:sz w:val="18"/>
          <w:szCs w:val="18"/>
          <w:lang w:val="en-US"/>
        </w:rPr>
        <w:t xml:space="preserve"> N S I T O R I O:</w:t>
      </w:r>
    </w:p>
    <w:p w:rsidR="00A61018" w:rsidRPr="00147112" w:rsidRDefault="00A61018" w:rsidP="00A61018">
      <w:pPr>
        <w:pStyle w:val="Sangradetextonormal"/>
        <w:jc w:val="center"/>
        <w:rPr>
          <w:rFonts w:ascii="Arial Narrow" w:hAnsi="Arial Narrow" w:cs="Arial"/>
          <w:b/>
          <w:bCs/>
          <w:spacing w:val="-3"/>
          <w:sz w:val="18"/>
          <w:szCs w:val="18"/>
        </w:rPr>
      </w:pPr>
      <w:r w:rsidRPr="00147112">
        <w:rPr>
          <w:rFonts w:ascii="Arial Narrow" w:hAnsi="Arial Narrow" w:cs="Arial"/>
          <w:b/>
          <w:bCs/>
          <w:spacing w:val="-3"/>
          <w:sz w:val="18"/>
          <w:szCs w:val="18"/>
        </w:rPr>
        <w:t>DECRETO No. 191 PPOE EXTRA DE FECHA 26 DE DICIEMBRE DE 2005</w:t>
      </w:r>
    </w:p>
    <w:p w:rsidR="00A61018" w:rsidRPr="00147112" w:rsidRDefault="00A61018" w:rsidP="00A61018">
      <w:pPr>
        <w:pStyle w:val="Sangradetextonormal"/>
        <w:jc w:val="center"/>
        <w:rPr>
          <w:rFonts w:ascii="Arial Narrow" w:hAnsi="Arial Narrow"/>
          <w:b/>
          <w:sz w:val="18"/>
          <w:szCs w:val="18"/>
        </w:rPr>
      </w:pPr>
    </w:p>
    <w:p w:rsidR="00A61018" w:rsidRPr="00147112" w:rsidRDefault="00A61018" w:rsidP="00A61018">
      <w:pPr>
        <w:jc w:val="both"/>
        <w:rPr>
          <w:rFonts w:ascii="Arial Narrow" w:hAnsi="Arial Narrow"/>
          <w:bCs/>
          <w:iCs/>
          <w:sz w:val="18"/>
          <w:szCs w:val="18"/>
          <w:lang w:val="es-MX"/>
        </w:rPr>
      </w:pPr>
      <w:r w:rsidRPr="00147112">
        <w:rPr>
          <w:rFonts w:ascii="Arial Narrow" w:hAnsi="Arial Narrow"/>
          <w:b/>
          <w:iCs/>
          <w:sz w:val="18"/>
          <w:szCs w:val="18"/>
          <w:lang w:val="es-MX"/>
        </w:rPr>
        <w:t>PRIMERO.-</w:t>
      </w:r>
      <w:r w:rsidRPr="00147112">
        <w:rPr>
          <w:rFonts w:ascii="Arial Narrow" w:hAnsi="Arial Narrow"/>
          <w:bCs/>
          <w:iCs/>
          <w:sz w:val="18"/>
          <w:szCs w:val="18"/>
          <w:lang w:val="es-MX"/>
        </w:rPr>
        <w:t xml:space="preserve"> El presente Decreto entrará en vigor a partir del día 1 de enero del año 2006, previa publicación en el Periódico Oficial del Gobierno del Estado.</w:t>
      </w:r>
    </w:p>
    <w:p w:rsidR="00A61018" w:rsidRPr="00147112" w:rsidRDefault="00A61018" w:rsidP="00A61018">
      <w:pPr>
        <w:jc w:val="both"/>
        <w:rPr>
          <w:rFonts w:ascii="Arial Narrow" w:hAnsi="Arial Narrow"/>
          <w:b/>
          <w:iCs/>
          <w:sz w:val="18"/>
          <w:szCs w:val="18"/>
          <w:lang w:val="es-MX"/>
        </w:rPr>
      </w:pPr>
    </w:p>
    <w:p w:rsidR="00A61018" w:rsidRPr="00147112" w:rsidRDefault="00A61018" w:rsidP="00A61018">
      <w:pPr>
        <w:jc w:val="both"/>
        <w:rPr>
          <w:rFonts w:ascii="Arial Narrow" w:hAnsi="Arial Narrow"/>
          <w:bCs/>
          <w:iCs/>
          <w:sz w:val="18"/>
          <w:szCs w:val="18"/>
          <w:lang w:val="es-MX"/>
        </w:rPr>
      </w:pPr>
      <w:r w:rsidRPr="00147112">
        <w:rPr>
          <w:rFonts w:ascii="Arial Narrow" w:hAnsi="Arial Narrow"/>
          <w:b/>
          <w:iCs/>
          <w:sz w:val="18"/>
          <w:szCs w:val="18"/>
          <w:lang w:val="es-MX"/>
        </w:rPr>
        <w:t xml:space="preserve">SEGUNDO.- </w:t>
      </w:r>
      <w:r w:rsidRPr="00147112">
        <w:rPr>
          <w:rFonts w:ascii="Arial Narrow" w:hAnsi="Arial Narrow"/>
          <w:bCs/>
          <w:iCs/>
          <w:sz w:val="18"/>
          <w:szCs w:val="18"/>
          <w:lang w:val="es-MX"/>
        </w:rPr>
        <w:t xml:space="preserve">En caso de que las tablas de valores unitarios de suelo y construcciones aprobadas por el Congreso del Estado y aplicables al municipio de que se trate no sean equiparables a los valores de mercado en el ejercicio fiscal que corresponda, el Instituto Catastral del Estado de Oaxaca, podrá someter a consideración de las autoridades municipales los valores de mercado del suelo y construcciones correspondientes a dichas tablas de valores unitarios, a efecto de que en un plazo </w:t>
      </w:r>
      <w:r w:rsidRPr="00147112">
        <w:rPr>
          <w:rFonts w:ascii="Arial Narrow" w:hAnsi="Arial Narrow"/>
          <w:bCs/>
          <w:iCs/>
          <w:sz w:val="18"/>
          <w:szCs w:val="18"/>
          <w:lang w:val="es-MX"/>
        </w:rPr>
        <w:lastRenderedPageBreak/>
        <w:t>máximo de 45 días naturales contados a partir de la fecha en que se le sometan a su consideración, procedan a adecuarlas o a ratificarlas y las propongan a la aprobación del Congreso del Estado; si transcurrido dicho plazo no existe pronunciamiento al respecto, se entenderán como ratificadas por las autoridades municipales, procediéndose a su aprobación por parte del Congreso del Estado.</w:t>
      </w:r>
    </w:p>
    <w:p w:rsidR="00A61018" w:rsidRPr="00147112" w:rsidRDefault="00A61018" w:rsidP="00A61018">
      <w:pPr>
        <w:pStyle w:val="Textoindependiente2"/>
        <w:rPr>
          <w:rFonts w:ascii="Arial Narrow" w:hAnsi="Arial Narrow"/>
          <w:b/>
          <w:bCs/>
          <w:iCs/>
          <w:szCs w:val="18"/>
          <w:lang w:val="es-MX"/>
        </w:rPr>
      </w:pPr>
    </w:p>
    <w:p w:rsidR="00A61018" w:rsidRPr="00147112" w:rsidRDefault="00A61018" w:rsidP="00A61018">
      <w:pPr>
        <w:pStyle w:val="Sangradetextonormal"/>
        <w:rPr>
          <w:rFonts w:ascii="Arial Narrow" w:hAnsi="Arial Narrow"/>
          <w:sz w:val="18"/>
          <w:szCs w:val="18"/>
        </w:rPr>
      </w:pPr>
      <w:r w:rsidRPr="00147112">
        <w:rPr>
          <w:rFonts w:ascii="Arial Narrow" w:hAnsi="Arial Narrow"/>
          <w:sz w:val="18"/>
          <w:szCs w:val="18"/>
        </w:rPr>
        <w:t>Lo tendrá entendido el Gobernador del Estado y hará que se publique y se cumpla.</w:t>
      </w:r>
    </w:p>
    <w:p w:rsidR="00A61018" w:rsidRPr="00147112" w:rsidRDefault="00A61018" w:rsidP="00A61018">
      <w:pPr>
        <w:suppressAutoHyphens/>
        <w:spacing w:before="20"/>
        <w:jc w:val="both"/>
        <w:rPr>
          <w:rFonts w:ascii="Arial Narrow" w:hAnsi="Arial Narrow"/>
          <w:spacing w:val="-3"/>
          <w:sz w:val="18"/>
          <w:szCs w:val="18"/>
          <w:lang w:val="es-MX"/>
        </w:rPr>
      </w:pPr>
    </w:p>
    <w:p w:rsidR="00A61018" w:rsidRPr="00147112" w:rsidRDefault="00A61018" w:rsidP="00A61018">
      <w:pPr>
        <w:suppressAutoHyphens/>
        <w:spacing w:before="20"/>
        <w:jc w:val="both"/>
        <w:rPr>
          <w:rFonts w:ascii="Arial Narrow" w:hAnsi="Arial Narrow"/>
          <w:spacing w:val="-3"/>
          <w:sz w:val="18"/>
          <w:szCs w:val="18"/>
          <w:lang w:val="es-MX"/>
        </w:rPr>
      </w:pPr>
      <w:r w:rsidRPr="00147112">
        <w:rPr>
          <w:rFonts w:ascii="Arial Narrow" w:hAnsi="Arial Narrow"/>
          <w:spacing w:val="-3"/>
          <w:sz w:val="18"/>
          <w:szCs w:val="18"/>
          <w:lang w:val="es-MX"/>
        </w:rPr>
        <w:t xml:space="preserve">DADO EN EL SALON DE SESIONES DEL H. CONGRESO DEL ESTADO.- Oaxaca de Juárez, </w:t>
      </w:r>
      <w:proofErr w:type="spellStart"/>
      <w:r w:rsidRPr="00147112">
        <w:rPr>
          <w:rFonts w:ascii="Arial Narrow" w:hAnsi="Arial Narrow"/>
          <w:spacing w:val="-3"/>
          <w:sz w:val="18"/>
          <w:szCs w:val="18"/>
          <w:lang w:val="es-MX"/>
        </w:rPr>
        <w:t>Oax</w:t>
      </w:r>
      <w:proofErr w:type="spellEnd"/>
      <w:r w:rsidRPr="00147112">
        <w:rPr>
          <w:rFonts w:ascii="Arial Narrow" w:hAnsi="Arial Narrow"/>
          <w:spacing w:val="-3"/>
          <w:sz w:val="18"/>
          <w:szCs w:val="18"/>
          <w:lang w:val="es-MX"/>
        </w:rPr>
        <w:t>., 15 de diciembre de 2005.- HECTOR CESAR SANCHEZ AGUILAR, DIPUTADO PRESIDENTE.- ADELINA RASGADO ESCOBAR, DIPUTADA SECRETARIA.- ADRIANA LUCIA CRUZ CARRERA, DIPUTADA SECRETARIA. Rúbricas.</w:t>
      </w:r>
    </w:p>
    <w:p w:rsidR="00A61018" w:rsidRPr="00147112" w:rsidRDefault="00A61018" w:rsidP="00A61018">
      <w:pPr>
        <w:suppressAutoHyphens/>
        <w:spacing w:before="20"/>
        <w:jc w:val="both"/>
        <w:rPr>
          <w:rFonts w:ascii="Arial Narrow" w:hAnsi="Arial Narrow"/>
          <w:spacing w:val="-3"/>
          <w:sz w:val="18"/>
          <w:szCs w:val="18"/>
          <w:lang w:val="es-MX"/>
        </w:rPr>
      </w:pPr>
    </w:p>
    <w:p w:rsidR="00A61018" w:rsidRPr="00147112" w:rsidRDefault="00A61018" w:rsidP="00A61018">
      <w:pPr>
        <w:suppressAutoHyphens/>
        <w:spacing w:before="20"/>
        <w:jc w:val="both"/>
        <w:rPr>
          <w:rFonts w:ascii="Arial Narrow" w:hAnsi="Arial Narrow"/>
          <w:spacing w:val="-3"/>
          <w:sz w:val="18"/>
          <w:szCs w:val="18"/>
          <w:lang w:val="es-MX"/>
        </w:rPr>
      </w:pPr>
      <w:r w:rsidRPr="00147112">
        <w:rPr>
          <w:rFonts w:ascii="Arial Narrow" w:hAnsi="Arial Narrow"/>
          <w:spacing w:val="-3"/>
          <w:sz w:val="18"/>
          <w:szCs w:val="18"/>
          <w:lang w:val="es-MX"/>
        </w:rPr>
        <w:t xml:space="preserve">Por lo tanto mando que se imprima, publique, circule y se le dé cumplimiento. Oaxaca de Juárez, </w:t>
      </w:r>
      <w:proofErr w:type="spellStart"/>
      <w:r w:rsidRPr="00147112">
        <w:rPr>
          <w:rFonts w:ascii="Arial Narrow" w:hAnsi="Arial Narrow"/>
          <w:spacing w:val="-3"/>
          <w:sz w:val="18"/>
          <w:szCs w:val="18"/>
          <w:lang w:val="es-MX"/>
        </w:rPr>
        <w:t>Oax</w:t>
      </w:r>
      <w:proofErr w:type="spellEnd"/>
      <w:r w:rsidRPr="00147112">
        <w:rPr>
          <w:rFonts w:ascii="Arial Narrow" w:hAnsi="Arial Narrow"/>
          <w:spacing w:val="-3"/>
          <w:sz w:val="18"/>
          <w:szCs w:val="18"/>
          <w:lang w:val="es-MX"/>
        </w:rPr>
        <w:t>., a 20 de diciembre del 2005.- EL GOBERNADOR CONSTITUCIONAL DEL ESTADO. LIC. ULISES ERNESTO RUIZ ORTIZ.- EL SECRETARIO GENERAL DE GOBIERNO. LIC. JORGE F. FRANCO VARGAS.- Rúbricas.</w:t>
      </w:r>
    </w:p>
    <w:p w:rsidR="00A61018" w:rsidRPr="00147112" w:rsidRDefault="00A61018" w:rsidP="00A61018">
      <w:pPr>
        <w:suppressAutoHyphens/>
        <w:spacing w:before="20"/>
        <w:jc w:val="both"/>
        <w:rPr>
          <w:rFonts w:ascii="Arial Narrow" w:hAnsi="Arial Narrow"/>
          <w:spacing w:val="-3"/>
          <w:sz w:val="18"/>
          <w:szCs w:val="18"/>
          <w:lang w:val="es-MX"/>
        </w:rPr>
      </w:pPr>
    </w:p>
    <w:p w:rsidR="00A61018" w:rsidRPr="00147112" w:rsidRDefault="00A61018" w:rsidP="00A61018">
      <w:pPr>
        <w:suppressAutoHyphens/>
        <w:spacing w:before="20"/>
        <w:jc w:val="both"/>
        <w:rPr>
          <w:rFonts w:ascii="Arial Narrow" w:hAnsi="Arial Narrow"/>
          <w:spacing w:val="-3"/>
          <w:sz w:val="18"/>
          <w:szCs w:val="18"/>
          <w:lang w:val="es-MX"/>
        </w:rPr>
      </w:pPr>
      <w:r w:rsidRPr="00147112">
        <w:rPr>
          <w:rFonts w:ascii="Arial Narrow" w:hAnsi="Arial Narrow"/>
          <w:spacing w:val="-3"/>
          <w:sz w:val="18"/>
          <w:szCs w:val="18"/>
          <w:lang w:val="es-MX"/>
        </w:rPr>
        <w:t xml:space="preserve">Y lo comunico a usted, para su conocimiento y fines consiguientes.- SUFRAGIO EFECTIVO. NO REELECCIÓN.- “EL RESPETO AL DERECHO AJENO ES LA PAZ”.- Oaxaca de Juárez, </w:t>
      </w:r>
      <w:proofErr w:type="spellStart"/>
      <w:r w:rsidRPr="00147112">
        <w:rPr>
          <w:rFonts w:ascii="Arial Narrow" w:hAnsi="Arial Narrow"/>
          <w:spacing w:val="-3"/>
          <w:sz w:val="18"/>
          <w:szCs w:val="18"/>
          <w:lang w:val="es-MX"/>
        </w:rPr>
        <w:t>Oax</w:t>
      </w:r>
      <w:proofErr w:type="spellEnd"/>
      <w:r w:rsidRPr="00147112">
        <w:rPr>
          <w:rFonts w:ascii="Arial Narrow" w:hAnsi="Arial Narrow"/>
          <w:spacing w:val="-3"/>
          <w:sz w:val="18"/>
          <w:szCs w:val="18"/>
          <w:lang w:val="es-MX"/>
        </w:rPr>
        <w:t>., a 20 de diciembre del 2005. EL SECRETARIO GENERAL DE GOBIERNO. LIC. JORGE F. FRANCO VARGAS.- Rúbrica.</w:t>
      </w:r>
    </w:p>
    <w:p w:rsidR="00A61018" w:rsidRDefault="00A61018" w:rsidP="00A61018">
      <w:pPr>
        <w:pStyle w:val="Sangradetextonormal"/>
        <w:rPr>
          <w:rFonts w:ascii="Arial Narrow" w:hAnsi="Arial Narrow"/>
          <w:b/>
          <w:sz w:val="18"/>
          <w:szCs w:val="18"/>
        </w:rPr>
      </w:pPr>
    </w:p>
    <w:p w:rsidR="000F6A4D" w:rsidRPr="00147112" w:rsidRDefault="000F6A4D" w:rsidP="00A61018">
      <w:pPr>
        <w:pStyle w:val="Sangradetextonormal"/>
        <w:rPr>
          <w:rFonts w:ascii="Arial Narrow" w:hAnsi="Arial Narrow"/>
          <w:b/>
          <w:sz w:val="18"/>
          <w:szCs w:val="18"/>
        </w:rPr>
      </w:pPr>
    </w:p>
    <w:p w:rsidR="00A61018" w:rsidRPr="00A61018" w:rsidRDefault="00A61018" w:rsidP="00A61018">
      <w:pPr>
        <w:pStyle w:val="Sangradetextonormal"/>
        <w:jc w:val="center"/>
        <w:rPr>
          <w:rFonts w:ascii="Arial Narrow" w:hAnsi="Arial Narrow"/>
          <w:b/>
          <w:sz w:val="18"/>
          <w:szCs w:val="18"/>
          <w:lang w:val="en-US"/>
        </w:rPr>
      </w:pPr>
      <w:r w:rsidRPr="00A61018">
        <w:rPr>
          <w:rFonts w:ascii="Arial Narrow" w:hAnsi="Arial Narrow"/>
          <w:b/>
          <w:sz w:val="18"/>
          <w:szCs w:val="18"/>
          <w:lang w:val="en-US"/>
        </w:rPr>
        <w:t xml:space="preserve">T R </w:t>
      </w:r>
      <w:proofErr w:type="gramStart"/>
      <w:r w:rsidRPr="00A61018">
        <w:rPr>
          <w:rFonts w:ascii="Arial Narrow" w:hAnsi="Arial Narrow"/>
          <w:b/>
          <w:sz w:val="18"/>
          <w:szCs w:val="18"/>
          <w:lang w:val="en-US"/>
        </w:rPr>
        <w:t>A</w:t>
      </w:r>
      <w:proofErr w:type="gramEnd"/>
      <w:r w:rsidRPr="00A61018">
        <w:rPr>
          <w:rFonts w:ascii="Arial Narrow" w:hAnsi="Arial Narrow"/>
          <w:b/>
          <w:sz w:val="18"/>
          <w:szCs w:val="18"/>
          <w:lang w:val="en-US"/>
        </w:rPr>
        <w:t xml:space="preserve"> N S I T O R I O:</w:t>
      </w:r>
    </w:p>
    <w:p w:rsidR="00A61018" w:rsidRPr="00147112" w:rsidRDefault="00A61018" w:rsidP="00A61018">
      <w:pPr>
        <w:pStyle w:val="Sangradetextonormal"/>
        <w:jc w:val="center"/>
        <w:rPr>
          <w:rFonts w:ascii="Arial Narrow" w:hAnsi="Arial Narrow" w:cs="Arial"/>
          <w:b/>
          <w:bCs/>
          <w:spacing w:val="-3"/>
          <w:sz w:val="18"/>
          <w:szCs w:val="18"/>
        </w:rPr>
      </w:pPr>
      <w:r w:rsidRPr="00147112">
        <w:rPr>
          <w:rFonts w:ascii="Arial Narrow" w:hAnsi="Arial Narrow" w:cs="Arial"/>
          <w:b/>
          <w:bCs/>
          <w:spacing w:val="-3"/>
          <w:sz w:val="18"/>
          <w:szCs w:val="18"/>
        </w:rPr>
        <w:t>DECRETO No. 349 PPOE SEGUNDA SECCION DE FECHA 30 DE DICIEMBRE DE 2006</w:t>
      </w:r>
    </w:p>
    <w:p w:rsidR="00A61018" w:rsidRPr="00147112" w:rsidRDefault="00A61018" w:rsidP="00A61018">
      <w:pPr>
        <w:pStyle w:val="Sangradetextonormal"/>
        <w:jc w:val="center"/>
        <w:rPr>
          <w:rFonts w:ascii="Arial Narrow" w:hAnsi="Arial Narrow"/>
          <w:sz w:val="18"/>
          <w:szCs w:val="18"/>
        </w:rPr>
      </w:pPr>
    </w:p>
    <w:p w:rsidR="00A61018" w:rsidRPr="00147112" w:rsidRDefault="00A61018" w:rsidP="00A61018">
      <w:pPr>
        <w:jc w:val="both"/>
        <w:rPr>
          <w:rFonts w:ascii="Arial Narrow" w:hAnsi="Arial Narrow"/>
          <w:bCs/>
          <w:iCs/>
          <w:sz w:val="18"/>
          <w:szCs w:val="18"/>
          <w:lang w:val="es-MX"/>
        </w:rPr>
      </w:pPr>
      <w:r w:rsidRPr="00147112">
        <w:rPr>
          <w:rFonts w:ascii="Arial Narrow" w:hAnsi="Arial Narrow"/>
          <w:b/>
          <w:iCs/>
          <w:sz w:val="18"/>
          <w:szCs w:val="18"/>
          <w:lang w:val="es-MX"/>
        </w:rPr>
        <w:t>UNICO.-</w:t>
      </w:r>
      <w:r w:rsidRPr="00147112">
        <w:rPr>
          <w:rFonts w:ascii="Arial Narrow" w:hAnsi="Arial Narrow"/>
          <w:bCs/>
          <w:iCs/>
          <w:sz w:val="18"/>
          <w:szCs w:val="18"/>
          <w:lang w:val="es-MX"/>
        </w:rPr>
        <w:t xml:space="preserve"> El presente Decreto entrará en vigor a partir del día 1 de enero del año 2007, previa publicación en el Periódico Oficial del Gobierno del Estado.</w:t>
      </w:r>
    </w:p>
    <w:p w:rsidR="00A61018" w:rsidRPr="00147112" w:rsidRDefault="00A61018" w:rsidP="00A61018">
      <w:pPr>
        <w:jc w:val="both"/>
        <w:rPr>
          <w:rFonts w:ascii="Arial Narrow" w:hAnsi="Arial Narrow"/>
          <w:bCs/>
          <w:iCs/>
          <w:sz w:val="18"/>
          <w:szCs w:val="18"/>
          <w:lang w:val="es-MX"/>
        </w:rPr>
      </w:pPr>
    </w:p>
    <w:p w:rsidR="00A61018" w:rsidRPr="00147112" w:rsidRDefault="00A61018" w:rsidP="00A61018">
      <w:pPr>
        <w:pStyle w:val="Sangradetextonormal"/>
        <w:rPr>
          <w:rFonts w:ascii="Arial Narrow" w:hAnsi="Arial Narrow"/>
          <w:sz w:val="18"/>
          <w:szCs w:val="18"/>
        </w:rPr>
      </w:pPr>
      <w:r w:rsidRPr="00147112">
        <w:rPr>
          <w:rFonts w:ascii="Arial Narrow" w:hAnsi="Arial Narrow"/>
          <w:sz w:val="18"/>
          <w:szCs w:val="18"/>
        </w:rPr>
        <w:t>Lo tendrá entendido el Gobernador del Estado y hará que se publique y se cumpla.</w:t>
      </w:r>
    </w:p>
    <w:p w:rsidR="00A61018" w:rsidRPr="00147112" w:rsidRDefault="00A61018" w:rsidP="00A61018">
      <w:pPr>
        <w:pStyle w:val="Sangradetextonormal"/>
        <w:rPr>
          <w:rFonts w:ascii="Arial Narrow" w:hAnsi="Arial Narrow"/>
          <w:sz w:val="18"/>
          <w:szCs w:val="18"/>
        </w:rPr>
      </w:pPr>
    </w:p>
    <w:p w:rsidR="00A61018" w:rsidRPr="00147112" w:rsidRDefault="00A61018" w:rsidP="00A61018">
      <w:pPr>
        <w:suppressAutoHyphens/>
        <w:spacing w:before="20"/>
        <w:jc w:val="both"/>
        <w:rPr>
          <w:rFonts w:ascii="Arial Narrow" w:hAnsi="Arial Narrow"/>
          <w:spacing w:val="-3"/>
          <w:sz w:val="18"/>
          <w:szCs w:val="18"/>
          <w:lang w:val="es-MX"/>
        </w:rPr>
      </w:pPr>
      <w:r w:rsidRPr="00147112">
        <w:rPr>
          <w:rFonts w:ascii="Arial Narrow" w:hAnsi="Arial Narrow"/>
          <w:spacing w:val="-3"/>
          <w:sz w:val="18"/>
          <w:szCs w:val="18"/>
          <w:lang w:val="es-MX"/>
        </w:rPr>
        <w:t xml:space="preserve">DADO EN EL SALON DE SESIONES DEL H. CONGRESO DEL ESTADO.- San Raymundo </w:t>
      </w:r>
      <w:proofErr w:type="spellStart"/>
      <w:r w:rsidRPr="00147112">
        <w:rPr>
          <w:rFonts w:ascii="Arial Narrow" w:hAnsi="Arial Narrow"/>
          <w:spacing w:val="-3"/>
          <w:sz w:val="18"/>
          <w:szCs w:val="18"/>
          <w:lang w:val="es-MX"/>
        </w:rPr>
        <w:t>Jalpan</w:t>
      </w:r>
      <w:proofErr w:type="spellEnd"/>
      <w:r w:rsidRPr="00147112">
        <w:rPr>
          <w:rFonts w:ascii="Arial Narrow" w:hAnsi="Arial Narrow"/>
          <w:spacing w:val="-3"/>
          <w:sz w:val="18"/>
          <w:szCs w:val="18"/>
          <w:lang w:val="es-MX"/>
        </w:rPr>
        <w:t>, Centro, Oaxaca, 21 de diciembre de 2006.- BULMARO RITO SALINAS, DIPUTADO PRESIDENTE.- MARLENE ALDECO REYES RETANA, DIPUTADA SECRETARIA.- HERIBERTO AMBROSIO CIPRIANO, DIPUTADO SECRETARIO. Rúbricas.</w:t>
      </w:r>
    </w:p>
    <w:p w:rsidR="00A61018" w:rsidRPr="00147112" w:rsidRDefault="00A61018" w:rsidP="00A61018">
      <w:pPr>
        <w:suppressAutoHyphens/>
        <w:spacing w:before="20"/>
        <w:jc w:val="both"/>
        <w:rPr>
          <w:rFonts w:ascii="Arial Narrow" w:hAnsi="Arial Narrow"/>
          <w:spacing w:val="-3"/>
          <w:sz w:val="18"/>
          <w:szCs w:val="18"/>
          <w:lang w:val="es-MX"/>
        </w:rPr>
      </w:pPr>
    </w:p>
    <w:p w:rsidR="00A61018" w:rsidRPr="00147112" w:rsidRDefault="00A61018" w:rsidP="00A61018">
      <w:pPr>
        <w:suppressAutoHyphens/>
        <w:spacing w:before="20"/>
        <w:jc w:val="both"/>
        <w:rPr>
          <w:rFonts w:ascii="Arial Narrow" w:hAnsi="Arial Narrow"/>
          <w:spacing w:val="-3"/>
          <w:sz w:val="18"/>
          <w:szCs w:val="18"/>
          <w:lang w:val="es-MX"/>
        </w:rPr>
      </w:pPr>
      <w:r w:rsidRPr="00147112">
        <w:rPr>
          <w:rFonts w:ascii="Arial Narrow" w:hAnsi="Arial Narrow"/>
          <w:spacing w:val="-3"/>
          <w:sz w:val="18"/>
          <w:szCs w:val="18"/>
          <w:lang w:val="es-MX"/>
        </w:rPr>
        <w:t xml:space="preserve">Por lo tanto mando que se imprima, publique, circule y se le dé el debido cumplimiento. Oaxaca de Juárez, </w:t>
      </w:r>
      <w:proofErr w:type="spellStart"/>
      <w:r w:rsidRPr="00147112">
        <w:rPr>
          <w:rFonts w:ascii="Arial Narrow" w:hAnsi="Arial Narrow"/>
          <w:spacing w:val="-3"/>
          <w:sz w:val="18"/>
          <w:szCs w:val="18"/>
          <w:lang w:val="es-MX"/>
        </w:rPr>
        <w:t>Oax</w:t>
      </w:r>
      <w:proofErr w:type="spellEnd"/>
      <w:r w:rsidRPr="00147112">
        <w:rPr>
          <w:rFonts w:ascii="Arial Narrow" w:hAnsi="Arial Narrow"/>
          <w:spacing w:val="-3"/>
          <w:sz w:val="18"/>
          <w:szCs w:val="18"/>
          <w:lang w:val="es-MX"/>
        </w:rPr>
        <w:t>., 26 de diciembre del 2006.- EL GOBERNADOR CONSTITUCIONAL DEL ESTADO. LIC. ULISES ERNESTO RUIZ ORTIZ.- EL SECRETARIO GENERAL DE GOBIERNO. ING. TEOFILO MANUEL GARCIA CORPUS. Rúbricas.</w:t>
      </w:r>
    </w:p>
    <w:p w:rsidR="00A61018" w:rsidRPr="00147112" w:rsidRDefault="00A61018" w:rsidP="00A61018">
      <w:pPr>
        <w:suppressAutoHyphens/>
        <w:spacing w:before="20"/>
        <w:jc w:val="both"/>
        <w:rPr>
          <w:rFonts w:ascii="Arial Narrow" w:hAnsi="Arial Narrow"/>
          <w:spacing w:val="-3"/>
          <w:sz w:val="18"/>
          <w:szCs w:val="18"/>
          <w:lang w:val="es-MX"/>
        </w:rPr>
      </w:pPr>
    </w:p>
    <w:p w:rsidR="00A61018" w:rsidRPr="00147112" w:rsidRDefault="00A61018" w:rsidP="00A61018">
      <w:pPr>
        <w:suppressAutoHyphens/>
        <w:spacing w:before="20"/>
        <w:jc w:val="both"/>
        <w:rPr>
          <w:rFonts w:ascii="Arial Narrow" w:hAnsi="Arial Narrow"/>
          <w:spacing w:val="-3"/>
          <w:sz w:val="18"/>
          <w:szCs w:val="18"/>
          <w:lang w:val="es-MX"/>
        </w:rPr>
      </w:pPr>
      <w:r w:rsidRPr="00147112">
        <w:rPr>
          <w:rFonts w:ascii="Arial Narrow" w:hAnsi="Arial Narrow"/>
          <w:spacing w:val="-3"/>
          <w:sz w:val="18"/>
          <w:szCs w:val="18"/>
          <w:lang w:val="es-MX"/>
        </w:rPr>
        <w:t xml:space="preserve">Y lo comunico a usted, para su conocimiento y fines consiguientes.- SUFRAGIO EFECTIVO. NO REELECCIÓN.- “EL RESPETO AL DERECHO AJENO ES LA PAZ”.- Oaxaca de Juárez, </w:t>
      </w:r>
      <w:proofErr w:type="spellStart"/>
      <w:r w:rsidRPr="00147112">
        <w:rPr>
          <w:rFonts w:ascii="Arial Narrow" w:hAnsi="Arial Narrow"/>
          <w:spacing w:val="-3"/>
          <w:sz w:val="18"/>
          <w:szCs w:val="18"/>
          <w:lang w:val="es-MX"/>
        </w:rPr>
        <w:t>Oax</w:t>
      </w:r>
      <w:proofErr w:type="spellEnd"/>
      <w:r w:rsidRPr="00147112">
        <w:rPr>
          <w:rFonts w:ascii="Arial Narrow" w:hAnsi="Arial Narrow"/>
          <w:spacing w:val="-3"/>
          <w:sz w:val="18"/>
          <w:szCs w:val="18"/>
          <w:lang w:val="es-MX"/>
        </w:rPr>
        <w:t xml:space="preserve">., a 26 de </w:t>
      </w:r>
      <w:r w:rsidRPr="00147112">
        <w:rPr>
          <w:rFonts w:ascii="Arial Narrow" w:hAnsi="Arial Narrow"/>
          <w:spacing w:val="-3"/>
          <w:sz w:val="18"/>
          <w:szCs w:val="18"/>
          <w:lang w:val="es-MX"/>
        </w:rPr>
        <w:lastRenderedPageBreak/>
        <w:t>diciembre del 2006. EL SECRETARIO GENERAL DE GOBIERNO. ING. TEOFILO MANUEL GARCIA CORPUS.- Rúbrica.</w:t>
      </w:r>
    </w:p>
    <w:p w:rsidR="00A61018" w:rsidRDefault="00A61018" w:rsidP="00A61018">
      <w:pPr>
        <w:pStyle w:val="Sangradetextonormal"/>
        <w:rPr>
          <w:rFonts w:ascii="Arial Narrow" w:hAnsi="Arial Narrow"/>
          <w:b/>
          <w:sz w:val="18"/>
          <w:szCs w:val="18"/>
        </w:rPr>
      </w:pPr>
    </w:p>
    <w:p w:rsidR="000F6A4D" w:rsidRPr="00147112" w:rsidRDefault="000F6A4D" w:rsidP="00A61018">
      <w:pPr>
        <w:pStyle w:val="Sangradetextonormal"/>
        <w:rPr>
          <w:rFonts w:ascii="Arial Narrow" w:hAnsi="Arial Narrow"/>
          <w:b/>
          <w:sz w:val="18"/>
          <w:szCs w:val="18"/>
        </w:rPr>
      </w:pPr>
    </w:p>
    <w:p w:rsidR="00A61018" w:rsidRPr="00A61018" w:rsidRDefault="00A61018" w:rsidP="00A61018">
      <w:pPr>
        <w:pStyle w:val="Sangradetextonormal"/>
        <w:jc w:val="center"/>
        <w:rPr>
          <w:rFonts w:ascii="Arial Narrow" w:hAnsi="Arial Narrow"/>
          <w:b/>
          <w:sz w:val="18"/>
          <w:szCs w:val="18"/>
          <w:lang w:val="en-US"/>
        </w:rPr>
      </w:pPr>
      <w:r w:rsidRPr="00A61018">
        <w:rPr>
          <w:rFonts w:ascii="Arial Narrow" w:hAnsi="Arial Narrow"/>
          <w:b/>
          <w:sz w:val="18"/>
          <w:szCs w:val="18"/>
          <w:lang w:val="en-US"/>
        </w:rPr>
        <w:t>T R A N S I T O R I O S</w:t>
      </w:r>
    </w:p>
    <w:p w:rsidR="00A61018" w:rsidRPr="00147112" w:rsidRDefault="00A61018" w:rsidP="00A61018">
      <w:pPr>
        <w:pStyle w:val="Sangradetextonormal"/>
        <w:jc w:val="center"/>
        <w:rPr>
          <w:rFonts w:ascii="Arial Narrow" w:hAnsi="Arial Narrow" w:cs="Arial"/>
          <w:b/>
          <w:bCs/>
          <w:spacing w:val="-3"/>
          <w:sz w:val="18"/>
          <w:szCs w:val="18"/>
        </w:rPr>
      </w:pPr>
      <w:r w:rsidRPr="00147112">
        <w:rPr>
          <w:rFonts w:ascii="Arial Narrow" w:hAnsi="Arial Narrow" w:cs="Arial"/>
          <w:b/>
          <w:bCs/>
          <w:spacing w:val="-3"/>
          <w:sz w:val="18"/>
          <w:szCs w:val="18"/>
        </w:rPr>
        <w:t>DECRETO No. 24 PPOE No. 52 SEGUNDA SECCIÓN DE FECHA 29 DE DICIEMBRE DE 2007</w:t>
      </w:r>
    </w:p>
    <w:p w:rsidR="00A61018" w:rsidRPr="00147112" w:rsidRDefault="00A61018" w:rsidP="00A61018">
      <w:pPr>
        <w:pStyle w:val="Sangradetextonormal"/>
        <w:jc w:val="center"/>
        <w:rPr>
          <w:rFonts w:ascii="Arial Narrow" w:hAnsi="Arial Narrow"/>
          <w:sz w:val="18"/>
          <w:szCs w:val="18"/>
        </w:rPr>
      </w:pPr>
    </w:p>
    <w:p w:rsidR="00A61018" w:rsidRPr="00147112" w:rsidRDefault="00A61018" w:rsidP="00A61018">
      <w:pPr>
        <w:jc w:val="both"/>
        <w:rPr>
          <w:rFonts w:ascii="Arial Narrow" w:hAnsi="Arial Narrow"/>
          <w:bCs/>
          <w:iCs/>
          <w:sz w:val="18"/>
          <w:szCs w:val="18"/>
          <w:lang w:val="es-MX"/>
        </w:rPr>
      </w:pPr>
      <w:r w:rsidRPr="00147112">
        <w:rPr>
          <w:rFonts w:ascii="Arial Narrow" w:hAnsi="Arial Narrow"/>
          <w:b/>
          <w:iCs/>
          <w:sz w:val="18"/>
          <w:szCs w:val="18"/>
          <w:lang w:val="es-MX"/>
        </w:rPr>
        <w:t>PRIMERO.-</w:t>
      </w:r>
      <w:r w:rsidRPr="00147112">
        <w:rPr>
          <w:rFonts w:ascii="Arial Narrow" w:hAnsi="Arial Narrow"/>
          <w:bCs/>
          <w:iCs/>
          <w:sz w:val="18"/>
          <w:szCs w:val="18"/>
          <w:lang w:val="es-MX"/>
        </w:rPr>
        <w:t xml:space="preserve"> El presente Decreto entrará en vigor a partir del día 1 de enero del año 2008, previa publicación en el Periódico Oficial del Gobierno del Estado.</w:t>
      </w:r>
    </w:p>
    <w:p w:rsidR="00A61018" w:rsidRPr="00147112" w:rsidRDefault="00A61018" w:rsidP="00A61018">
      <w:pPr>
        <w:jc w:val="both"/>
        <w:rPr>
          <w:rFonts w:ascii="Arial Narrow" w:hAnsi="Arial Narrow"/>
          <w:bCs/>
          <w:iCs/>
          <w:sz w:val="18"/>
          <w:szCs w:val="18"/>
          <w:lang w:val="es-MX"/>
        </w:rPr>
      </w:pPr>
    </w:p>
    <w:p w:rsidR="00A61018" w:rsidRPr="00147112" w:rsidRDefault="00A61018" w:rsidP="00A61018">
      <w:pPr>
        <w:jc w:val="both"/>
        <w:rPr>
          <w:rFonts w:ascii="Arial Narrow" w:hAnsi="Arial Narrow"/>
          <w:bCs/>
          <w:iCs/>
          <w:sz w:val="18"/>
          <w:szCs w:val="18"/>
          <w:lang w:val="es-MX"/>
        </w:rPr>
      </w:pPr>
      <w:r w:rsidRPr="00147112">
        <w:rPr>
          <w:rFonts w:ascii="Arial Narrow" w:hAnsi="Arial Narrow"/>
          <w:b/>
          <w:bCs/>
          <w:iCs/>
          <w:sz w:val="18"/>
          <w:szCs w:val="18"/>
          <w:lang w:val="es-MX"/>
        </w:rPr>
        <w:t>SEGUNDO.-</w:t>
      </w:r>
      <w:r w:rsidRPr="00147112">
        <w:rPr>
          <w:rFonts w:ascii="Arial Narrow" w:hAnsi="Arial Narrow"/>
          <w:bCs/>
          <w:iCs/>
          <w:sz w:val="18"/>
          <w:szCs w:val="18"/>
          <w:lang w:val="es-MX"/>
        </w:rPr>
        <w:t xml:space="preserve"> El Congreso del Estado de Oaxaca, para la aplicación del artículo 4, fracciones VIII y IX; 17, fracción XXXIII y 23 Bis 1, aprobará las Tablas de Valores Inmobiliarios en un plazo no mayor de sesenta días contados a partir del 1 de enero del año 2008.</w:t>
      </w:r>
    </w:p>
    <w:p w:rsidR="00A61018" w:rsidRPr="00147112" w:rsidRDefault="00A61018" w:rsidP="00A61018">
      <w:pPr>
        <w:jc w:val="both"/>
        <w:rPr>
          <w:rFonts w:ascii="Arial Narrow" w:hAnsi="Arial Narrow"/>
          <w:bCs/>
          <w:iCs/>
          <w:sz w:val="18"/>
          <w:szCs w:val="18"/>
          <w:lang w:val="es-MX"/>
        </w:rPr>
      </w:pPr>
    </w:p>
    <w:p w:rsidR="00A61018" w:rsidRPr="00147112" w:rsidRDefault="00A61018" w:rsidP="00A61018">
      <w:pPr>
        <w:pStyle w:val="Sangradetextonormal"/>
        <w:rPr>
          <w:rFonts w:ascii="Arial Narrow" w:hAnsi="Arial Narrow"/>
          <w:sz w:val="18"/>
          <w:szCs w:val="18"/>
        </w:rPr>
      </w:pPr>
      <w:r w:rsidRPr="00147112">
        <w:rPr>
          <w:rFonts w:ascii="Arial Narrow" w:hAnsi="Arial Narrow"/>
          <w:sz w:val="18"/>
          <w:szCs w:val="18"/>
        </w:rPr>
        <w:t>Lo tendrá entendido el Gobernador del Estado y hará que se publique y se cumpla.</w:t>
      </w:r>
    </w:p>
    <w:p w:rsidR="00A61018" w:rsidRPr="00147112" w:rsidRDefault="00A61018" w:rsidP="00A61018">
      <w:pPr>
        <w:suppressAutoHyphens/>
        <w:spacing w:before="20"/>
        <w:jc w:val="both"/>
        <w:rPr>
          <w:rFonts w:ascii="Arial Narrow" w:hAnsi="Arial Narrow"/>
          <w:spacing w:val="-3"/>
          <w:sz w:val="18"/>
          <w:szCs w:val="18"/>
          <w:lang w:val="es-MX"/>
        </w:rPr>
      </w:pPr>
    </w:p>
    <w:p w:rsidR="00A61018" w:rsidRPr="00147112" w:rsidRDefault="00A61018" w:rsidP="00A61018">
      <w:pPr>
        <w:suppressAutoHyphens/>
        <w:spacing w:before="20"/>
        <w:jc w:val="both"/>
        <w:rPr>
          <w:rFonts w:ascii="Arial Narrow" w:hAnsi="Arial Narrow"/>
          <w:spacing w:val="-3"/>
          <w:sz w:val="18"/>
          <w:szCs w:val="18"/>
          <w:lang w:val="es-MX"/>
        </w:rPr>
      </w:pPr>
      <w:r w:rsidRPr="00147112">
        <w:rPr>
          <w:rFonts w:ascii="Arial Narrow" w:hAnsi="Arial Narrow"/>
          <w:spacing w:val="-3"/>
          <w:sz w:val="18"/>
          <w:szCs w:val="18"/>
          <w:lang w:val="es-MX"/>
        </w:rPr>
        <w:t xml:space="preserve">DADO EN EL SALON DE SESIONES DEL H. CONGRESO DEL ESTADO.- San Raymundo </w:t>
      </w:r>
      <w:proofErr w:type="spellStart"/>
      <w:r w:rsidRPr="00147112">
        <w:rPr>
          <w:rFonts w:ascii="Arial Narrow" w:hAnsi="Arial Narrow"/>
          <w:spacing w:val="-3"/>
          <w:sz w:val="18"/>
          <w:szCs w:val="18"/>
          <w:lang w:val="es-MX"/>
        </w:rPr>
        <w:t>Jalpan</w:t>
      </w:r>
      <w:proofErr w:type="spellEnd"/>
      <w:r w:rsidRPr="00147112">
        <w:rPr>
          <w:rFonts w:ascii="Arial Narrow" w:hAnsi="Arial Narrow"/>
          <w:spacing w:val="-3"/>
          <w:sz w:val="18"/>
          <w:szCs w:val="18"/>
          <w:lang w:val="es-MX"/>
        </w:rPr>
        <w:t>, Centro, Oaxaca, 27 de diciembre de 2007.- ANTONIO AMARO CANSINO, DIPUTADO PRESIDENTE.- DANIEL GURRION MATIAS, DIPUTADO SECRETARIO.- WILFREDO FIDEL VASQUEZ LOPEZ, DIPUTADO SECRETARIO. Rúbricas.</w:t>
      </w:r>
    </w:p>
    <w:p w:rsidR="00A61018" w:rsidRPr="00147112" w:rsidRDefault="00A61018" w:rsidP="00A61018">
      <w:pPr>
        <w:suppressAutoHyphens/>
        <w:spacing w:before="20"/>
        <w:jc w:val="both"/>
        <w:rPr>
          <w:rFonts w:ascii="Arial Narrow" w:hAnsi="Arial Narrow"/>
          <w:spacing w:val="-3"/>
          <w:sz w:val="18"/>
          <w:szCs w:val="18"/>
          <w:lang w:val="es-MX"/>
        </w:rPr>
      </w:pPr>
    </w:p>
    <w:p w:rsidR="00A61018" w:rsidRPr="00147112" w:rsidRDefault="00A61018" w:rsidP="00A61018">
      <w:pPr>
        <w:suppressAutoHyphens/>
        <w:spacing w:before="20"/>
        <w:jc w:val="both"/>
        <w:rPr>
          <w:rFonts w:ascii="Arial Narrow" w:hAnsi="Arial Narrow"/>
          <w:spacing w:val="-3"/>
          <w:sz w:val="18"/>
          <w:szCs w:val="18"/>
          <w:lang w:val="es-MX"/>
        </w:rPr>
      </w:pPr>
      <w:r w:rsidRPr="00147112">
        <w:rPr>
          <w:rFonts w:ascii="Arial Narrow" w:hAnsi="Arial Narrow"/>
          <w:spacing w:val="-3"/>
          <w:sz w:val="18"/>
          <w:szCs w:val="18"/>
          <w:lang w:val="es-MX"/>
        </w:rPr>
        <w:t xml:space="preserve">Por lo tanto mando que se imprima, publique, circule y se le dé el debido cumplimiento. Oaxaca de Juárez, </w:t>
      </w:r>
      <w:proofErr w:type="spellStart"/>
      <w:r w:rsidRPr="00147112">
        <w:rPr>
          <w:rFonts w:ascii="Arial Narrow" w:hAnsi="Arial Narrow"/>
          <w:spacing w:val="-3"/>
          <w:sz w:val="18"/>
          <w:szCs w:val="18"/>
          <w:lang w:val="es-MX"/>
        </w:rPr>
        <w:t>Oax</w:t>
      </w:r>
      <w:proofErr w:type="spellEnd"/>
      <w:r w:rsidRPr="00147112">
        <w:rPr>
          <w:rFonts w:ascii="Arial Narrow" w:hAnsi="Arial Narrow"/>
          <w:spacing w:val="-3"/>
          <w:sz w:val="18"/>
          <w:szCs w:val="18"/>
          <w:lang w:val="es-MX"/>
        </w:rPr>
        <w:t>., a 29 de diciembre del 2007.- EL GOBERNADOR CONSTITUCIONAL DEL ESTADO. LIC. ULISES ERNESTO RUIZ ORTIZ.- EL SECRETARIO GENERAL DE GOBIERNO. ING. TEOFILO MANUEL GARCIA CORPUS. Rúbricas.</w:t>
      </w:r>
    </w:p>
    <w:p w:rsidR="00A61018" w:rsidRPr="00147112" w:rsidRDefault="00A61018" w:rsidP="00A61018">
      <w:pPr>
        <w:suppressAutoHyphens/>
        <w:spacing w:before="20"/>
        <w:jc w:val="both"/>
        <w:rPr>
          <w:rFonts w:ascii="Arial Narrow" w:hAnsi="Arial Narrow"/>
          <w:spacing w:val="-3"/>
          <w:sz w:val="18"/>
          <w:szCs w:val="18"/>
          <w:lang w:val="es-MX"/>
        </w:rPr>
      </w:pPr>
    </w:p>
    <w:p w:rsidR="00A61018" w:rsidRPr="00147112" w:rsidRDefault="00A61018" w:rsidP="00A61018">
      <w:pPr>
        <w:suppressAutoHyphens/>
        <w:spacing w:before="20"/>
        <w:jc w:val="both"/>
        <w:rPr>
          <w:rFonts w:ascii="Arial Narrow" w:hAnsi="Arial Narrow"/>
          <w:spacing w:val="-3"/>
          <w:sz w:val="18"/>
          <w:szCs w:val="18"/>
          <w:lang w:val="es-MX"/>
        </w:rPr>
      </w:pPr>
      <w:r w:rsidRPr="00147112">
        <w:rPr>
          <w:rFonts w:ascii="Arial Narrow" w:hAnsi="Arial Narrow"/>
          <w:spacing w:val="-3"/>
          <w:sz w:val="18"/>
          <w:szCs w:val="18"/>
          <w:lang w:val="es-MX"/>
        </w:rPr>
        <w:t xml:space="preserve">Y lo comunico a usted, para su conocimiento y fines consiguientes.- SUFRAGIO EFECTIVO. NO REELECCIÓN.- “EL RESPETO AL DERECHO AJENO ES LA PAZ”.- Oaxaca de Juárez, </w:t>
      </w:r>
      <w:proofErr w:type="spellStart"/>
      <w:r w:rsidRPr="00147112">
        <w:rPr>
          <w:rFonts w:ascii="Arial Narrow" w:hAnsi="Arial Narrow"/>
          <w:spacing w:val="-3"/>
          <w:sz w:val="18"/>
          <w:szCs w:val="18"/>
          <w:lang w:val="es-MX"/>
        </w:rPr>
        <w:t>Oax</w:t>
      </w:r>
      <w:proofErr w:type="spellEnd"/>
      <w:r w:rsidRPr="00147112">
        <w:rPr>
          <w:rFonts w:ascii="Arial Narrow" w:hAnsi="Arial Narrow"/>
          <w:spacing w:val="-3"/>
          <w:sz w:val="18"/>
          <w:szCs w:val="18"/>
          <w:lang w:val="es-MX"/>
        </w:rPr>
        <w:t>., a 29 de diciembre del 2007. EL SECRETARIO GENERAL DE GOBIERNO. ING. TEOFILO MANUEL GARCIA CORPUS.- Rúbrica.</w:t>
      </w:r>
    </w:p>
    <w:p w:rsidR="00A61018" w:rsidRDefault="00A61018" w:rsidP="00A61018">
      <w:pPr>
        <w:pStyle w:val="Sangradetextonormal"/>
        <w:rPr>
          <w:rFonts w:ascii="Arial Narrow" w:hAnsi="Arial Narrow"/>
          <w:sz w:val="18"/>
          <w:szCs w:val="18"/>
        </w:rPr>
      </w:pPr>
    </w:p>
    <w:p w:rsidR="000F6A4D" w:rsidRPr="00147112" w:rsidRDefault="000F6A4D" w:rsidP="00A61018">
      <w:pPr>
        <w:pStyle w:val="Sangradetextonormal"/>
        <w:rPr>
          <w:rFonts w:ascii="Arial Narrow" w:hAnsi="Arial Narrow"/>
          <w:sz w:val="18"/>
          <w:szCs w:val="18"/>
        </w:rPr>
      </w:pPr>
    </w:p>
    <w:p w:rsidR="00A61018" w:rsidRPr="00A61018" w:rsidRDefault="00A61018" w:rsidP="00A61018">
      <w:pPr>
        <w:pStyle w:val="Sangradetextonormal"/>
        <w:jc w:val="center"/>
        <w:rPr>
          <w:rFonts w:ascii="Arial Narrow" w:hAnsi="Arial Narrow"/>
          <w:b/>
          <w:sz w:val="18"/>
          <w:szCs w:val="18"/>
          <w:lang w:val="en-US"/>
        </w:rPr>
      </w:pPr>
      <w:r w:rsidRPr="00A61018">
        <w:rPr>
          <w:rFonts w:ascii="Arial Narrow" w:hAnsi="Arial Narrow"/>
          <w:b/>
          <w:sz w:val="18"/>
          <w:szCs w:val="18"/>
          <w:lang w:val="en-US"/>
        </w:rPr>
        <w:t xml:space="preserve">T R </w:t>
      </w:r>
      <w:proofErr w:type="gramStart"/>
      <w:r w:rsidRPr="00A61018">
        <w:rPr>
          <w:rFonts w:ascii="Arial Narrow" w:hAnsi="Arial Narrow"/>
          <w:b/>
          <w:sz w:val="18"/>
          <w:szCs w:val="18"/>
          <w:lang w:val="en-US"/>
        </w:rPr>
        <w:t>A</w:t>
      </w:r>
      <w:proofErr w:type="gramEnd"/>
      <w:r w:rsidRPr="00A61018">
        <w:rPr>
          <w:rFonts w:ascii="Arial Narrow" w:hAnsi="Arial Narrow"/>
          <w:b/>
          <w:sz w:val="18"/>
          <w:szCs w:val="18"/>
          <w:lang w:val="en-US"/>
        </w:rPr>
        <w:t xml:space="preserve"> N S I T O R I O S:</w:t>
      </w:r>
    </w:p>
    <w:p w:rsidR="00A61018" w:rsidRPr="00147112" w:rsidRDefault="00A61018" w:rsidP="00A61018">
      <w:pPr>
        <w:pStyle w:val="Sangradetextonormal"/>
        <w:jc w:val="center"/>
        <w:rPr>
          <w:rFonts w:ascii="Arial Narrow" w:hAnsi="Arial Narrow" w:cs="Arial"/>
          <w:b/>
          <w:bCs/>
          <w:spacing w:val="-3"/>
          <w:sz w:val="18"/>
          <w:szCs w:val="18"/>
        </w:rPr>
      </w:pPr>
      <w:r w:rsidRPr="00147112">
        <w:rPr>
          <w:rFonts w:ascii="Arial Narrow" w:hAnsi="Arial Narrow" w:cs="Arial"/>
          <w:b/>
          <w:bCs/>
          <w:spacing w:val="-3"/>
          <w:sz w:val="18"/>
          <w:szCs w:val="18"/>
        </w:rPr>
        <w:t>DECRETO No. 745 PPOE EXTRA DE FECHA 29 DE DICIEMBRE DE 2008</w:t>
      </w:r>
    </w:p>
    <w:p w:rsidR="00A61018" w:rsidRPr="00147112" w:rsidRDefault="00A61018" w:rsidP="00A61018">
      <w:pPr>
        <w:suppressAutoHyphens/>
        <w:spacing w:before="20"/>
        <w:jc w:val="both"/>
        <w:rPr>
          <w:rFonts w:ascii="Arial Narrow" w:hAnsi="Arial Narrow"/>
          <w:spacing w:val="-3"/>
          <w:sz w:val="18"/>
          <w:szCs w:val="18"/>
          <w:lang w:val="es-MX"/>
        </w:rPr>
      </w:pPr>
    </w:p>
    <w:p w:rsidR="00A61018" w:rsidRPr="00147112" w:rsidRDefault="00A61018" w:rsidP="00A61018">
      <w:pPr>
        <w:jc w:val="both"/>
        <w:rPr>
          <w:rFonts w:ascii="Arial Narrow" w:hAnsi="Arial Narrow" w:cs="Arial"/>
          <w:bCs/>
          <w:sz w:val="18"/>
          <w:szCs w:val="18"/>
          <w:lang w:val="es-MX"/>
        </w:rPr>
      </w:pPr>
      <w:r w:rsidRPr="00147112">
        <w:rPr>
          <w:rFonts w:ascii="Arial Narrow" w:hAnsi="Arial Narrow" w:cs="Arial"/>
          <w:b/>
          <w:sz w:val="18"/>
          <w:szCs w:val="18"/>
          <w:lang w:val="es-MX"/>
        </w:rPr>
        <w:t>PRIMERO.-</w:t>
      </w:r>
      <w:r w:rsidRPr="00147112">
        <w:rPr>
          <w:rFonts w:ascii="Arial Narrow" w:hAnsi="Arial Narrow" w:cs="Arial"/>
          <w:bCs/>
          <w:sz w:val="18"/>
          <w:szCs w:val="18"/>
          <w:lang w:val="es-MX"/>
        </w:rPr>
        <w:t xml:space="preserve"> El presente Decreto entrará en vigor a partir del día 1 de enero del año 2009, previa publicación en el Periódico Oficial del Gobierno del Estado.</w:t>
      </w:r>
    </w:p>
    <w:p w:rsidR="00A61018" w:rsidRPr="00147112" w:rsidRDefault="00A61018" w:rsidP="00A61018">
      <w:pPr>
        <w:jc w:val="both"/>
        <w:rPr>
          <w:rFonts w:ascii="Arial Narrow" w:hAnsi="Arial Narrow" w:cs="Arial"/>
          <w:bCs/>
          <w:sz w:val="18"/>
          <w:szCs w:val="18"/>
          <w:lang w:val="es-MX"/>
        </w:rPr>
      </w:pPr>
    </w:p>
    <w:p w:rsidR="00A61018" w:rsidRPr="00147112" w:rsidRDefault="00A61018" w:rsidP="00A61018">
      <w:pPr>
        <w:jc w:val="both"/>
        <w:rPr>
          <w:rFonts w:ascii="Arial Narrow" w:hAnsi="Arial Narrow" w:cs="Arial"/>
          <w:bCs/>
          <w:sz w:val="18"/>
          <w:szCs w:val="18"/>
          <w:lang w:val="es-MX"/>
        </w:rPr>
      </w:pPr>
      <w:r w:rsidRPr="00147112">
        <w:rPr>
          <w:rFonts w:ascii="Arial Narrow" w:hAnsi="Arial Narrow" w:cs="Arial"/>
          <w:b/>
          <w:bCs/>
          <w:sz w:val="18"/>
          <w:szCs w:val="18"/>
          <w:lang w:val="es-MX"/>
        </w:rPr>
        <w:t>SEGUNDO.-</w:t>
      </w:r>
      <w:r w:rsidRPr="00147112">
        <w:rPr>
          <w:rFonts w:ascii="Arial Narrow" w:hAnsi="Arial Narrow" w:cs="Arial"/>
          <w:bCs/>
          <w:sz w:val="18"/>
          <w:szCs w:val="18"/>
          <w:lang w:val="es-MX"/>
        </w:rPr>
        <w:t xml:space="preserve"> Para el ejercicio fiscal 2009, la convocatoria para obtener la constancia del registro de Perito Valuador a que se refiere esta Ley, deberá publicarse a más tardar el quince de enero y la publicación de dicho registro deberá realizarse a más tardar el quince de marzo.</w:t>
      </w:r>
    </w:p>
    <w:p w:rsidR="00A61018" w:rsidRPr="00147112" w:rsidRDefault="00A61018" w:rsidP="00A61018">
      <w:pPr>
        <w:jc w:val="both"/>
        <w:rPr>
          <w:rFonts w:ascii="Arial Narrow" w:hAnsi="Arial Narrow" w:cs="Arial"/>
          <w:bCs/>
          <w:sz w:val="18"/>
          <w:szCs w:val="18"/>
          <w:lang w:val="es-MX"/>
        </w:rPr>
      </w:pPr>
    </w:p>
    <w:p w:rsidR="00A61018" w:rsidRPr="00147112" w:rsidRDefault="00A61018" w:rsidP="00A61018">
      <w:pPr>
        <w:jc w:val="both"/>
        <w:rPr>
          <w:rFonts w:ascii="Arial Narrow" w:hAnsi="Arial Narrow" w:cs="Arial"/>
          <w:bCs/>
          <w:sz w:val="18"/>
          <w:szCs w:val="18"/>
          <w:lang w:val="es-MX"/>
        </w:rPr>
      </w:pPr>
      <w:r w:rsidRPr="00147112">
        <w:rPr>
          <w:rFonts w:ascii="Arial Narrow" w:hAnsi="Arial Narrow" w:cs="Arial"/>
          <w:b/>
          <w:bCs/>
          <w:sz w:val="18"/>
          <w:szCs w:val="18"/>
          <w:lang w:val="es-MX"/>
        </w:rPr>
        <w:lastRenderedPageBreak/>
        <w:t>TERCERO.-</w:t>
      </w:r>
      <w:r w:rsidRPr="00147112">
        <w:rPr>
          <w:rFonts w:ascii="Arial Narrow" w:hAnsi="Arial Narrow" w:cs="Arial"/>
          <w:bCs/>
          <w:sz w:val="18"/>
          <w:szCs w:val="18"/>
          <w:lang w:val="es-MX"/>
        </w:rPr>
        <w:t xml:space="preserve"> Se derogan todas las disposiciones legales y reglamentarias contrarias a lo establecido en el presente Decreto.</w:t>
      </w:r>
    </w:p>
    <w:p w:rsidR="00A61018" w:rsidRPr="00147112" w:rsidRDefault="00A61018" w:rsidP="00A61018">
      <w:pPr>
        <w:jc w:val="both"/>
        <w:rPr>
          <w:rFonts w:ascii="Arial Narrow" w:hAnsi="Arial Narrow" w:cs="Arial"/>
          <w:bCs/>
          <w:sz w:val="18"/>
          <w:szCs w:val="18"/>
          <w:lang w:val="es-MX"/>
        </w:rPr>
      </w:pPr>
    </w:p>
    <w:p w:rsidR="00A61018" w:rsidRPr="00147112" w:rsidRDefault="00A61018" w:rsidP="00A61018">
      <w:pPr>
        <w:pStyle w:val="Sangradetextonormal"/>
        <w:rPr>
          <w:rFonts w:ascii="Arial Narrow" w:hAnsi="Arial Narrow"/>
          <w:sz w:val="18"/>
          <w:szCs w:val="18"/>
        </w:rPr>
      </w:pPr>
      <w:r w:rsidRPr="00147112">
        <w:rPr>
          <w:rFonts w:ascii="Arial Narrow" w:hAnsi="Arial Narrow"/>
          <w:sz w:val="18"/>
          <w:szCs w:val="18"/>
        </w:rPr>
        <w:t>Lo tendrá entendido el Gobernador del Estado y hará que se publique y se cumpla.</w:t>
      </w:r>
    </w:p>
    <w:p w:rsidR="00A61018" w:rsidRPr="00147112" w:rsidRDefault="00A61018" w:rsidP="00A61018">
      <w:pPr>
        <w:suppressAutoHyphens/>
        <w:spacing w:before="20"/>
        <w:jc w:val="both"/>
        <w:rPr>
          <w:rFonts w:ascii="Arial Narrow" w:hAnsi="Arial Narrow"/>
          <w:spacing w:val="-3"/>
          <w:sz w:val="18"/>
          <w:szCs w:val="18"/>
          <w:lang w:val="es-MX"/>
        </w:rPr>
      </w:pPr>
    </w:p>
    <w:p w:rsidR="00A61018" w:rsidRPr="00147112" w:rsidRDefault="00A61018" w:rsidP="00A61018">
      <w:pPr>
        <w:suppressAutoHyphens/>
        <w:spacing w:before="20"/>
        <w:jc w:val="both"/>
        <w:rPr>
          <w:rFonts w:ascii="Arial Narrow" w:hAnsi="Arial Narrow"/>
          <w:spacing w:val="-3"/>
          <w:sz w:val="18"/>
          <w:szCs w:val="18"/>
          <w:lang w:val="es-MX"/>
        </w:rPr>
      </w:pPr>
      <w:r w:rsidRPr="00147112">
        <w:rPr>
          <w:rFonts w:ascii="Arial Narrow" w:hAnsi="Arial Narrow"/>
          <w:spacing w:val="-3"/>
          <w:sz w:val="18"/>
          <w:szCs w:val="18"/>
          <w:lang w:val="es-MX"/>
        </w:rPr>
        <w:t xml:space="preserve">DADO EN EL SALÓN DE SESIONES DEL H. CONGRESO DEL ESTADO.- San Raymundo </w:t>
      </w:r>
      <w:proofErr w:type="spellStart"/>
      <w:r w:rsidRPr="00147112">
        <w:rPr>
          <w:rFonts w:ascii="Arial Narrow" w:hAnsi="Arial Narrow"/>
          <w:spacing w:val="-3"/>
          <w:sz w:val="18"/>
          <w:szCs w:val="18"/>
          <w:lang w:val="es-MX"/>
        </w:rPr>
        <w:t>Jalpan</w:t>
      </w:r>
      <w:proofErr w:type="spellEnd"/>
      <w:r w:rsidRPr="00147112">
        <w:rPr>
          <w:rFonts w:ascii="Arial Narrow" w:hAnsi="Arial Narrow"/>
          <w:spacing w:val="-3"/>
          <w:sz w:val="18"/>
          <w:szCs w:val="18"/>
          <w:lang w:val="es-MX"/>
        </w:rPr>
        <w:t>, Centro, Oaxaca, 23 de diciembre de 2008.- ANTONIO AMARO CANCINO, DIPUTADO PRESIDENTE.- HÉCTOR HERNÁNDEZ GUZMÁN, DIPUTADO SECRETARIO.- FELIPE REYES ÁLVAREZ, DIPUTADO SECRETARIO. Rúbricas.</w:t>
      </w:r>
    </w:p>
    <w:p w:rsidR="00A61018" w:rsidRPr="00147112" w:rsidRDefault="00A61018" w:rsidP="00A61018">
      <w:pPr>
        <w:suppressAutoHyphens/>
        <w:spacing w:before="20"/>
        <w:jc w:val="both"/>
        <w:rPr>
          <w:rFonts w:ascii="Arial Narrow" w:hAnsi="Arial Narrow"/>
          <w:spacing w:val="-3"/>
          <w:sz w:val="18"/>
          <w:szCs w:val="18"/>
          <w:lang w:val="es-MX"/>
        </w:rPr>
      </w:pPr>
    </w:p>
    <w:p w:rsidR="00A61018" w:rsidRPr="00147112" w:rsidRDefault="00A61018" w:rsidP="00A61018">
      <w:pPr>
        <w:suppressAutoHyphens/>
        <w:spacing w:before="20"/>
        <w:jc w:val="both"/>
        <w:rPr>
          <w:rFonts w:ascii="Arial Narrow" w:hAnsi="Arial Narrow"/>
          <w:spacing w:val="-3"/>
          <w:sz w:val="18"/>
          <w:szCs w:val="18"/>
          <w:lang w:val="es-MX"/>
        </w:rPr>
      </w:pPr>
      <w:r w:rsidRPr="00147112">
        <w:rPr>
          <w:rFonts w:ascii="Arial Narrow" w:hAnsi="Arial Narrow"/>
          <w:spacing w:val="-3"/>
          <w:sz w:val="18"/>
          <w:szCs w:val="18"/>
          <w:lang w:val="es-MX"/>
        </w:rPr>
        <w:t xml:space="preserve">Por lo tanto mando que se imprima, publique circule y se le dé el debido cumplimiento. </w:t>
      </w:r>
      <w:proofErr w:type="spellStart"/>
      <w:r w:rsidRPr="00147112">
        <w:rPr>
          <w:rFonts w:ascii="Arial Narrow" w:hAnsi="Arial Narrow"/>
          <w:spacing w:val="-3"/>
          <w:sz w:val="18"/>
          <w:szCs w:val="18"/>
          <w:lang w:val="es-MX"/>
        </w:rPr>
        <w:t>Tlalixtac</w:t>
      </w:r>
      <w:proofErr w:type="spellEnd"/>
      <w:r w:rsidRPr="00147112">
        <w:rPr>
          <w:rFonts w:ascii="Arial Narrow" w:hAnsi="Arial Narrow"/>
          <w:spacing w:val="-3"/>
          <w:sz w:val="18"/>
          <w:szCs w:val="18"/>
          <w:lang w:val="es-MX"/>
        </w:rPr>
        <w:t xml:space="preserve"> de Cabrera, Centro, </w:t>
      </w:r>
      <w:proofErr w:type="spellStart"/>
      <w:r w:rsidRPr="00147112">
        <w:rPr>
          <w:rFonts w:ascii="Arial Narrow" w:hAnsi="Arial Narrow"/>
          <w:spacing w:val="-3"/>
          <w:sz w:val="18"/>
          <w:szCs w:val="18"/>
          <w:lang w:val="es-MX"/>
        </w:rPr>
        <w:t>Oax</w:t>
      </w:r>
      <w:proofErr w:type="spellEnd"/>
      <w:r w:rsidRPr="00147112">
        <w:rPr>
          <w:rFonts w:ascii="Arial Narrow" w:hAnsi="Arial Narrow"/>
          <w:spacing w:val="-3"/>
          <w:sz w:val="18"/>
          <w:szCs w:val="18"/>
          <w:lang w:val="es-MX"/>
        </w:rPr>
        <w:t>., a 23 de diciembre del 2008.- EL GOBERNADOR CONSTITUCIONAL DEL ESTADO. LIC. ULISES ERNESTO RUIZ ORTIZ.- EL SECRETARIO GENERAL DE GOBIERNO. ING. TEOFILO MANUEL GARCIA CORPUS. Rúbricas.</w:t>
      </w:r>
    </w:p>
    <w:p w:rsidR="00A61018" w:rsidRPr="00147112" w:rsidRDefault="00A61018" w:rsidP="00A61018">
      <w:pPr>
        <w:suppressAutoHyphens/>
        <w:spacing w:before="20"/>
        <w:jc w:val="both"/>
        <w:rPr>
          <w:rFonts w:ascii="Arial Narrow" w:hAnsi="Arial Narrow"/>
          <w:spacing w:val="-3"/>
          <w:sz w:val="18"/>
          <w:szCs w:val="18"/>
          <w:lang w:val="es-MX"/>
        </w:rPr>
      </w:pPr>
    </w:p>
    <w:p w:rsidR="00A61018" w:rsidRPr="00147112" w:rsidRDefault="00A61018" w:rsidP="00A61018">
      <w:pPr>
        <w:suppressAutoHyphens/>
        <w:spacing w:before="20"/>
        <w:jc w:val="both"/>
        <w:rPr>
          <w:rFonts w:ascii="Arial Narrow" w:hAnsi="Arial Narrow"/>
          <w:spacing w:val="-3"/>
          <w:sz w:val="18"/>
          <w:szCs w:val="18"/>
          <w:lang w:val="es-MX"/>
        </w:rPr>
      </w:pPr>
      <w:r w:rsidRPr="00147112">
        <w:rPr>
          <w:rFonts w:ascii="Arial Narrow" w:hAnsi="Arial Narrow"/>
          <w:spacing w:val="-3"/>
          <w:sz w:val="18"/>
          <w:szCs w:val="18"/>
          <w:lang w:val="es-MX"/>
        </w:rPr>
        <w:t xml:space="preserve">Y lo comunico a usted, para su conocimiento y fines consiguientes.- SUFRAGIO EFECTIVO. NO REELECCIÓN.- “EL RESPETO AL DERECHO AJENO ES LA PAZ”.- </w:t>
      </w:r>
      <w:proofErr w:type="spellStart"/>
      <w:r w:rsidRPr="00147112">
        <w:rPr>
          <w:rFonts w:ascii="Arial Narrow" w:hAnsi="Arial Narrow"/>
          <w:spacing w:val="-3"/>
          <w:sz w:val="18"/>
          <w:szCs w:val="18"/>
          <w:lang w:val="es-MX"/>
        </w:rPr>
        <w:t>Tlalixtac</w:t>
      </w:r>
      <w:proofErr w:type="spellEnd"/>
      <w:r w:rsidRPr="00147112">
        <w:rPr>
          <w:rFonts w:ascii="Arial Narrow" w:hAnsi="Arial Narrow"/>
          <w:spacing w:val="-3"/>
          <w:sz w:val="18"/>
          <w:szCs w:val="18"/>
          <w:lang w:val="es-MX"/>
        </w:rPr>
        <w:t xml:space="preserve"> de Cabrera, Centro, </w:t>
      </w:r>
      <w:proofErr w:type="spellStart"/>
      <w:r w:rsidRPr="00147112">
        <w:rPr>
          <w:rFonts w:ascii="Arial Narrow" w:hAnsi="Arial Narrow"/>
          <w:spacing w:val="-3"/>
          <w:sz w:val="18"/>
          <w:szCs w:val="18"/>
          <w:lang w:val="es-MX"/>
        </w:rPr>
        <w:t>Oax</w:t>
      </w:r>
      <w:proofErr w:type="spellEnd"/>
      <w:r w:rsidRPr="00147112">
        <w:rPr>
          <w:rFonts w:ascii="Arial Narrow" w:hAnsi="Arial Narrow"/>
          <w:spacing w:val="-3"/>
          <w:sz w:val="18"/>
          <w:szCs w:val="18"/>
          <w:lang w:val="es-MX"/>
        </w:rPr>
        <w:t>., a 23 de diciembre del 2008. EL SECRETARIO GENERAL DE GOBIERNO. ING. TEOFILO MANUEL GARCIA CORPUS.- Rúbrica.</w:t>
      </w:r>
    </w:p>
    <w:p w:rsidR="00A61018" w:rsidRDefault="00A61018" w:rsidP="00A61018">
      <w:pPr>
        <w:pStyle w:val="Sangradetextonormal"/>
        <w:rPr>
          <w:rFonts w:ascii="Arial Narrow" w:hAnsi="Arial Narrow" w:cs="Arial"/>
          <w:bCs/>
          <w:sz w:val="18"/>
          <w:szCs w:val="18"/>
        </w:rPr>
      </w:pPr>
    </w:p>
    <w:p w:rsidR="000F6A4D" w:rsidRPr="00147112" w:rsidRDefault="000F6A4D" w:rsidP="00A61018">
      <w:pPr>
        <w:pStyle w:val="Sangradetextonormal"/>
        <w:rPr>
          <w:rFonts w:ascii="Arial Narrow" w:hAnsi="Arial Narrow" w:cs="Arial"/>
          <w:bCs/>
          <w:sz w:val="18"/>
          <w:szCs w:val="18"/>
        </w:rPr>
      </w:pPr>
    </w:p>
    <w:p w:rsidR="00A61018" w:rsidRPr="00A61018" w:rsidRDefault="00A61018" w:rsidP="00A61018">
      <w:pPr>
        <w:pStyle w:val="Sangradetextonormal"/>
        <w:jc w:val="center"/>
        <w:rPr>
          <w:rFonts w:ascii="Arial Narrow" w:hAnsi="Arial Narrow"/>
          <w:b/>
          <w:sz w:val="18"/>
          <w:szCs w:val="18"/>
          <w:lang w:val="en-US"/>
        </w:rPr>
      </w:pPr>
      <w:r w:rsidRPr="00A61018">
        <w:rPr>
          <w:rFonts w:ascii="Arial Narrow" w:hAnsi="Arial Narrow"/>
          <w:b/>
          <w:sz w:val="18"/>
          <w:szCs w:val="18"/>
          <w:lang w:val="en-US"/>
        </w:rPr>
        <w:t>T R A N S I T O R I O S</w:t>
      </w:r>
    </w:p>
    <w:p w:rsidR="00A61018" w:rsidRPr="00147112" w:rsidRDefault="00A61018" w:rsidP="00A61018">
      <w:pPr>
        <w:pStyle w:val="Sangradetextonormal"/>
        <w:jc w:val="center"/>
        <w:rPr>
          <w:rFonts w:ascii="Arial Narrow" w:hAnsi="Arial Narrow" w:cs="Arial"/>
          <w:b/>
          <w:bCs/>
          <w:spacing w:val="-3"/>
          <w:sz w:val="18"/>
          <w:szCs w:val="18"/>
        </w:rPr>
      </w:pPr>
      <w:r w:rsidRPr="00147112">
        <w:rPr>
          <w:rFonts w:ascii="Arial Narrow" w:hAnsi="Arial Narrow" w:cs="Arial"/>
          <w:b/>
          <w:bCs/>
          <w:spacing w:val="-3"/>
          <w:sz w:val="18"/>
          <w:szCs w:val="18"/>
        </w:rPr>
        <w:t>DECRETO No. 1433 PPOE EXTRA DE FECHA 30 DE DICIEMBRE DE 2009</w:t>
      </w:r>
    </w:p>
    <w:p w:rsidR="00A61018" w:rsidRPr="00147112" w:rsidRDefault="00A61018" w:rsidP="00A61018">
      <w:pPr>
        <w:pStyle w:val="Sangradetextonormal"/>
        <w:jc w:val="center"/>
        <w:rPr>
          <w:rFonts w:ascii="Arial Narrow" w:hAnsi="Arial Narrow"/>
          <w:b/>
          <w:sz w:val="18"/>
          <w:szCs w:val="18"/>
        </w:rPr>
      </w:pPr>
    </w:p>
    <w:p w:rsidR="00A61018" w:rsidRPr="00147112" w:rsidRDefault="00A61018" w:rsidP="00A61018">
      <w:pPr>
        <w:jc w:val="both"/>
        <w:rPr>
          <w:rFonts w:ascii="Arial Narrow" w:hAnsi="Arial Narrow"/>
          <w:bCs/>
          <w:iCs/>
          <w:sz w:val="18"/>
          <w:szCs w:val="18"/>
          <w:lang w:val="es-MX"/>
        </w:rPr>
      </w:pPr>
      <w:r w:rsidRPr="00147112">
        <w:rPr>
          <w:rFonts w:ascii="Arial Narrow" w:hAnsi="Arial Narrow"/>
          <w:b/>
          <w:iCs/>
          <w:sz w:val="18"/>
          <w:szCs w:val="18"/>
          <w:lang w:val="es-MX"/>
        </w:rPr>
        <w:t>PRIMERO.-</w:t>
      </w:r>
      <w:r w:rsidRPr="00147112">
        <w:rPr>
          <w:rFonts w:ascii="Arial Narrow" w:hAnsi="Arial Narrow"/>
          <w:bCs/>
          <w:iCs/>
          <w:sz w:val="18"/>
          <w:szCs w:val="18"/>
          <w:lang w:val="es-MX"/>
        </w:rPr>
        <w:t xml:space="preserve"> El presente Decreto entrará en vigor a partir del día 1 de enero del año 2010, previa publicación en el Periódico Oficial del Gobierno del Estado.</w:t>
      </w:r>
    </w:p>
    <w:p w:rsidR="00A61018" w:rsidRPr="00147112" w:rsidRDefault="00A61018" w:rsidP="00A61018">
      <w:pPr>
        <w:jc w:val="both"/>
        <w:rPr>
          <w:rFonts w:ascii="Arial Narrow" w:hAnsi="Arial Narrow"/>
          <w:bCs/>
          <w:iCs/>
          <w:sz w:val="18"/>
          <w:szCs w:val="18"/>
          <w:lang w:val="es-MX"/>
        </w:rPr>
      </w:pPr>
    </w:p>
    <w:p w:rsidR="00A61018" w:rsidRPr="00147112" w:rsidRDefault="00A61018" w:rsidP="00A61018">
      <w:pPr>
        <w:jc w:val="both"/>
        <w:rPr>
          <w:rFonts w:ascii="Arial Narrow" w:hAnsi="Arial Narrow"/>
          <w:bCs/>
          <w:iCs/>
          <w:sz w:val="18"/>
          <w:szCs w:val="18"/>
          <w:lang w:val="es-MX"/>
        </w:rPr>
      </w:pPr>
      <w:r w:rsidRPr="00147112">
        <w:rPr>
          <w:rFonts w:ascii="Arial Narrow" w:hAnsi="Arial Narrow"/>
          <w:b/>
          <w:bCs/>
          <w:iCs/>
          <w:sz w:val="18"/>
          <w:szCs w:val="18"/>
          <w:lang w:val="es-MX"/>
        </w:rPr>
        <w:t>SEGUNDO.-</w:t>
      </w:r>
      <w:r w:rsidRPr="00147112">
        <w:rPr>
          <w:rFonts w:ascii="Arial Narrow" w:hAnsi="Arial Narrow"/>
          <w:bCs/>
          <w:iCs/>
          <w:sz w:val="18"/>
          <w:szCs w:val="18"/>
          <w:lang w:val="es-MX"/>
        </w:rPr>
        <w:t xml:space="preserve"> </w:t>
      </w:r>
      <w:r w:rsidRPr="00147112">
        <w:rPr>
          <w:rFonts w:ascii="Arial Narrow" w:hAnsi="Arial Narrow" w:cs="Arial"/>
          <w:color w:val="000000"/>
          <w:sz w:val="18"/>
          <w:szCs w:val="18"/>
          <w:lang w:val="es-MX"/>
        </w:rPr>
        <w:t>Lo dispuesto en el artículo 50 B, entrará en vigor a partir del 1 de marzo del año 2010, tomando en consideración que resulta necesario otorgar dicho plazo para autorizar y registrar a los Peritos Valuadores que se incorporarán al Padrón de Peritos Valuadores.</w:t>
      </w:r>
    </w:p>
    <w:p w:rsidR="00A61018" w:rsidRPr="00147112" w:rsidRDefault="00A61018" w:rsidP="00A61018">
      <w:pPr>
        <w:jc w:val="both"/>
        <w:rPr>
          <w:rFonts w:ascii="Arial Narrow" w:hAnsi="Arial Narrow"/>
          <w:bCs/>
          <w:iCs/>
          <w:sz w:val="18"/>
          <w:szCs w:val="18"/>
          <w:lang w:val="es-MX"/>
        </w:rPr>
      </w:pPr>
    </w:p>
    <w:p w:rsidR="00A61018" w:rsidRPr="00147112" w:rsidRDefault="00A61018" w:rsidP="00A61018">
      <w:pPr>
        <w:pStyle w:val="Sangradetextonormal"/>
        <w:rPr>
          <w:rFonts w:ascii="Arial Narrow" w:hAnsi="Arial Narrow"/>
          <w:sz w:val="18"/>
          <w:szCs w:val="18"/>
        </w:rPr>
      </w:pPr>
      <w:r w:rsidRPr="00147112">
        <w:rPr>
          <w:rFonts w:ascii="Arial Narrow" w:hAnsi="Arial Narrow"/>
          <w:sz w:val="18"/>
          <w:szCs w:val="18"/>
        </w:rPr>
        <w:t>Lo tendrá entendido el Gobernador del Estado y hará que se publique y se cumpla.</w:t>
      </w:r>
    </w:p>
    <w:p w:rsidR="00A61018" w:rsidRPr="00147112" w:rsidRDefault="00A61018" w:rsidP="00A61018">
      <w:pPr>
        <w:suppressAutoHyphens/>
        <w:spacing w:before="20"/>
        <w:jc w:val="both"/>
        <w:rPr>
          <w:rFonts w:ascii="Arial Narrow" w:hAnsi="Arial Narrow"/>
          <w:spacing w:val="-3"/>
          <w:sz w:val="18"/>
          <w:szCs w:val="18"/>
          <w:lang w:val="es-MX"/>
        </w:rPr>
      </w:pPr>
    </w:p>
    <w:p w:rsidR="00A61018" w:rsidRPr="00147112" w:rsidRDefault="00A61018" w:rsidP="00A61018">
      <w:pPr>
        <w:suppressAutoHyphens/>
        <w:spacing w:before="20"/>
        <w:jc w:val="both"/>
        <w:rPr>
          <w:rFonts w:ascii="Arial Narrow" w:hAnsi="Arial Narrow"/>
          <w:spacing w:val="-3"/>
          <w:sz w:val="18"/>
          <w:szCs w:val="18"/>
          <w:lang w:val="es-MX"/>
        </w:rPr>
      </w:pPr>
      <w:r w:rsidRPr="00147112">
        <w:rPr>
          <w:rFonts w:ascii="Arial Narrow" w:hAnsi="Arial Narrow"/>
          <w:spacing w:val="-3"/>
          <w:sz w:val="18"/>
          <w:szCs w:val="18"/>
          <w:lang w:val="es-MX"/>
        </w:rPr>
        <w:t xml:space="preserve">DADO EN EL SALON DE SESIONES DEL H. CONGRESO DEL ESTADO.- San Raymundo </w:t>
      </w:r>
      <w:proofErr w:type="spellStart"/>
      <w:r w:rsidRPr="00147112">
        <w:rPr>
          <w:rFonts w:ascii="Arial Narrow" w:hAnsi="Arial Narrow"/>
          <w:spacing w:val="-3"/>
          <w:sz w:val="18"/>
          <w:szCs w:val="18"/>
          <w:lang w:val="es-MX"/>
        </w:rPr>
        <w:t>Jalpan</w:t>
      </w:r>
      <w:proofErr w:type="spellEnd"/>
      <w:r w:rsidRPr="00147112">
        <w:rPr>
          <w:rFonts w:ascii="Arial Narrow" w:hAnsi="Arial Narrow"/>
          <w:spacing w:val="-3"/>
          <w:sz w:val="18"/>
          <w:szCs w:val="18"/>
          <w:lang w:val="es-MX"/>
        </w:rPr>
        <w:t>, Centro, Oaxaca, 22 de diciembre de 2009.- DIP. ANTONIO AMARO CANCINO, PRESIDENTE.- DIP. OSCAR VALENCIA GARCÍA, SECRETARIO.- DIP. JUAN BAUTISTA OLIVERA GUADALUPE, SECRETARIO. Rúbricas.</w:t>
      </w:r>
    </w:p>
    <w:p w:rsidR="00A61018" w:rsidRPr="00147112" w:rsidRDefault="00A61018" w:rsidP="00A61018">
      <w:pPr>
        <w:suppressAutoHyphens/>
        <w:spacing w:before="20"/>
        <w:jc w:val="both"/>
        <w:rPr>
          <w:rFonts w:ascii="Arial Narrow" w:hAnsi="Arial Narrow"/>
          <w:spacing w:val="-3"/>
          <w:sz w:val="18"/>
          <w:szCs w:val="18"/>
          <w:lang w:val="es-MX"/>
        </w:rPr>
      </w:pPr>
    </w:p>
    <w:p w:rsidR="00A61018" w:rsidRPr="00147112" w:rsidRDefault="00A61018" w:rsidP="00A61018">
      <w:pPr>
        <w:jc w:val="both"/>
        <w:rPr>
          <w:rFonts w:ascii="Arial Narrow" w:hAnsi="Arial Narrow" w:cs="Arial"/>
          <w:sz w:val="18"/>
          <w:szCs w:val="18"/>
          <w:lang w:val="es-MX"/>
        </w:rPr>
      </w:pPr>
      <w:r w:rsidRPr="00147112">
        <w:rPr>
          <w:rFonts w:ascii="Arial Narrow" w:hAnsi="Arial Narrow"/>
          <w:spacing w:val="-3"/>
          <w:sz w:val="18"/>
          <w:szCs w:val="18"/>
          <w:lang w:val="es-MX"/>
        </w:rPr>
        <w:t xml:space="preserve">Por lo tanto mando que se imprima, publique circule y se le dé el debido cumplimiento. </w:t>
      </w:r>
      <w:proofErr w:type="spellStart"/>
      <w:r w:rsidRPr="00147112">
        <w:rPr>
          <w:rFonts w:ascii="Arial Narrow" w:hAnsi="Arial Narrow" w:cs="Arial"/>
          <w:sz w:val="18"/>
          <w:szCs w:val="18"/>
          <w:lang w:val="es-MX"/>
        </w:rPr>
        <w:t>Tlalixtac</w:t>
      </w:r>
      <w:proofErr w:type="spellEnd"/>
      <w:r w:rsidRPr="00147112">
        <w:rPr>
          <w:rFonts w:ascii="Arial Narrow" w:hAnsi="Arial Narrow" w:cs="Arial"/>
          <w:sz w:val="18"/>
          <w:szCs w:val="18"/>
          <w:lang w:val="es-MX"/>
        </w:rPr>
        <w:t xml:space="preserve"> de Cabrera, Centro, </w:t>
      </w:r>
      <w:proofErr w:type="spellStart"/>
      <w:r w:rsidRPr="00147112">
        <w:rPr>
          <w:rFonts w:ascii="Arial Narrow" w:hAnsi="Arial Narrow" w:cs="Arial"/>
          <w:sz w:val="18"/>
          <w:szCs w:val="18"/>
          <w:lang w:val="es-MX"/>
        </w:rPr>
        <w:t>Oax</w:t>
      </w:r>
      <w:proofErr w:type="spellEnd"/>
      <w:r w:rsidRPr="00147112">
        <w:rPr>
          <w:rFonts w:ascii="Arial Narrow" w:hAnsi="Arial Narrow" w:cs="Arial"/>
          <w:sz w:val="18"/>
          <w:szCs w:val="18"/>
          <w:lang w:val="es-MX"/>
        </w:rPr>
        <w:t>., a 23 de diciembre del 2009.- EL GOBERNADOR CONSTITUCIONAL DEL ESTADO. LIC. ULISES ERNESTO RUIZ ORTIZ.- EL SECRETARIO GENERAL DE GOBIERNO. ING. JORGE TOLEDO LUIS. Rúbricas.</w:t>
      </w:r>
    </w:p>
    <w:p w:rsidR="00A61018" w:rsidRPr="00147112" w:rsidRDefault="00A61018" w:rsidP="00A61018">
      <w:pPr>
        <w:jc w:val="both"/>
        <w:rPr>
          <w:rFonts w:ascii="Arial Narrow" w:hAnsi="Arial Narrow" w:cs="Arial"/>
          <w:sz w:val="18"/>
          <w:szCs w:val="18"/>
          <w:lang w:val="es-MX"/>
        </w:rPr>
      </w:pPr>
    </w:p>
    <w:p w:rsidR="00A61018" w:rsidRPr="00147112" w:rsidRDefault="00A61018" w:rsidP="00A61018">
      <w:pPr>
        <w:jc w:val="both"/>
        <w:rPr>
          <w:rFonts w:ascii="Arial Narrow" w:hAnsi="Arial Narrow" w:cs="Arial"/>
          <w:sz w:val="18"/>
          <w:szCs w:val="18"/>
          <w:lang w:val="es-MX"/>
        </w:rPr>
      </w:pPr>
      <w:r w:rsidRPr="00147112">
        <w:rPr>
          <w:rFonts w:ascii="Arial Narrow" w:hAnsi="Arial Narrow" w:cs="Arial"/>
          <w:sz w:val="18"/>
          <w:szCs w:val="18"/>
          <w:lang w:val="es-MX"/>
        </w:rPr>
        <w:lastRenderedPageBreak/>
        <w:t xml:space="preserve">Y lo comunico a usted, para su conocimiento y fines consiguientes.- SUFRAGIO EFECTIVO. NO REELECCIÓN.- “EL RESPETO AL DERECHO AJENO ES LA PAZ”.- </w:t>
      </w:r>
      <w:proofErr w:type="spellStart"/>
      <w:r w:rsidRPr="00147112">
        <w:rPr>
          <w:rFonts w:ascii="Arial Narrow" w:hAnsi="Arial Narrow" w:cs="Arial"/>
          <w:sz w:val="18"/>
          <w:szCs w:val="18"/>
          <w:lang w:val="es-MX"/>
        </w:rPr>
        <w:t>Tlalixtac</w:t>
      </w:r>
      <w:proofErr w:type="spellEnd"/>
      <w:r w:rsidRPr="00147112">
        <w:rPr>
          <w:rFonts w:ascii="Arial Narrow" w:hAnsi="Arial Narrow" w:cs="Arial"/>
          <w:sz w:val="18"/>
          <w:szCs w:val="18"/>
          <w:lang w:val="es-MX"/>
        </w:rPr>
        <w:t xml:space="preserve"> de Cabrera, Centro, </w:t>
      </w:r>
      <w:proofErr w:type="spellStart"/>
      <w:r w:rsidRPr="00147112">
        <w:rPr>
          <w:rFonts w:ascii="Arial Narrow" w:hAnsi="Arial Narrow" w:cs="Arial"/>
          <w:sz w:val="18"/>
          <w:szCs w:val="18"/>
          <w:lang w:val="es-MX"/>
        </w:rPr>
        <w:t>Oax</w:t>
      </w:r>
      <w:proofErr w:type="spellEnd"/>
      <w:r w:rsidRPr="00147112">
        <w:rPr>
          <w:rFonts w:ascii="Arial Narrow" w:hAnsi="Arial Narrow" w:cs="Arial"/>
          <w:sz w:val="18"/>
          <w:szCs w:val="18"/>
          <w:lang w:val="es-MX"/>
        </w:rPr>
        <w:t>., a 23 de diciembre del 2009.- EL SECRETARIO GENERAL DE GOBIERNO. ING. JORGE TOLEDO LUIS.- Rúbrica.</w:t>
      </w:r>
    </w:p>
    <w:p w:rsidR="00A61018" w:rsidRDefault="00A61018" w:rsidP="00A61018">
      <w:pPr>
        <w:suppressAutoHyphens/>
        <w:spacing w:before="20"/>
        <w:jc w:val="both"/>
        <w:rPr>
          <w:rFonts w:ascii="Arial Narrow" w:hAnsi="Arial Narrow" w:cs="Arial"/>
          <w:b/>
          <w:sz w:val="18"/>
          <w:szCs w:val="18"/>
          <w:lang w:val="es-MX"/>
        </w:rPr>
      </w:pPr>
    </w:p>
    <w:p w:rsidR="000F6A4D" w:rsidRPr="00147112" w:rsidRDefault="000F6A4D" w:rsidP="00A61018">
      <w:pPr>
        <w:suppressAutoHyphens/>
        <w:spacing w:before="20"/>
        <w:jc w:val="both"/>
        <w:rPr>
          <w:rFonts w:ascii="Arial Narrow" w:hAnsi="Arial Narrow" w:cs="Arial"/>
          <w:b/>
          <w:sz w:val="18"/>
          <w:szCs w:val="18"/>
          <w:lang w:val="es-MX"/>
        </w:rPr>
      </w:pPr>
    </w:p>
    <w:p w:rsidR="00A61018" w:rsidRPr="00A61018" w:rsidRDefault="00A61018" w:rsidP="00A61018">
      <w:pPr>
        <w:suppressAutoHyphens/>
        <w:spacing w:before="20"/>
        <w:jc w:val="center"/>
        <w:rPr>
          <w:rFonts w:ascii="Arial Narrow" w:hAnsi="Arial Narrow" w:cs="Arial"/>
          <w:b/>
          <w:sz w:val="18"/>
          <w:szCs w:val="18"/>
        </w:rPr>
      </w:pPr>
      <w:r w:rsidRPr="00A61018">
        <w:rPr>
          <w:rFonts w:ascii="Arial Narrow" w:hAnsi="Arial Narrow" w:cs="Arial"/>
          <w:b/>
          <w:sz w:val="18"/>
          <w:szCs w:val="18"/>
        </w:rPr>
        <w:t>T R A N S I T O R I O</w:t>
      </w:r>
    </w:p>
    <w:p w:rsidR="00A61018" w:rsidRPr="00147112" w:rsidRDefault="00A61018" w:rsidP="00A61018">
      <w:pPr>
        <w:suppressAutoHyphens/>
        <w:spacing w:before="20"/>
        <w:jc w:val="center"/>
        <w:rPr>
          <w:rFonts w:ascii="Arial Narrow" w:hAnsi="Arial Narrow" w:cs="Arial"/>
          <w:b/>
          <w:sz w:val="18"/>
          <w:szCs w:val="18"/>
          <w:lang w:val="es-MX"/>
        </w:rPr>
      </w:pPr>
      <w:r w:rsidRPr="00147112">
        <w:rPr>
          <w:rFonts w:ascii="Arial Narrow" w:hAnsi="Arial Narrow" w:cs="Arial"/>
          <w:b/>
          <w:sz w:val="18"/>
          <w:szCs w:val="18"/>
          <w:lang w:val="es-MX"/>
        </w:rPr>
        <w:t>DECRETO NÚM. 709 PPOE TERCERA SECCION DE FECHA 17 DE DICIEMBRE DE 2011</w:t>
      </w:r>
    </w:p>
    <w:p w:rsidR="00A61018" w:rsidRPr="00147112" w:rsidRDefault="00A61018" w:rsidP="00A61018">
      <w:pPr>
        <w:suppressAutoHyphens/>
        <w:spacing w:before="20"/>
        <w:jc w:val="both"/>
        <w:rPr>
          <w:rFonts w:ascii="Arial Narrow" w:hAnsi="Arial Narrow" w:cs="Arial"/>
          <w:b/>
          <w:sz w:val="18"/>
          <w:szCs w:val="18"/>
          <w:lang w:val="es-MX"/>
        </w:rPr>
      </w:pPr>
    </w:p>
    <w:p w:rsidR="00A61018" w:rsidRPr="00147112" w:rsidRDefault="00A61018" w:rsidP="00A61018">
      <w:pPr>
        <w:suppressAutoHyphens/>
        <w:spacing w:before="20"/>
        <w:jc w:val="both"/>
        <w:rPr>
          <w:rFonts w:ascii="Arial Narrow" w:hAnsi="Arial Narrow" w:cs="Arial"/>
          <w:sz w:val="18"/>
          <w:szCs w:val="18"/>
          <w:lang w:val="es-MX"/>
        </w:rPr>
      </w:pPr>
      <w:r w:rsidRPr="00147112">
        <w:rPr>
          <w:rFonts w:ascii="Arial Narrow" w:hAnsi="Arial Narrow" w:cs="Arial"/>
          <w:b/>
          <w:sz w:val="18"/>
          <w:szCs w:val="18"/>
          <w:lang w:val="es-MX"/>
        </w:rPr>
        <w:t xml:space="preserve">ÚNICO.- </w:t>
      </w:r>
      <w:r w:rsidRPr="00147112">
        <w:rPr>
          <w:rFonts w:ascii="Arial Narrow" w:hAnsi="Arial Narrow" w:cs="Arial"/>
          <w:sz w:val="18"/>
          <w:szCs w:val="18"/>
          <w:lang w:val="es-MX"/>
        </w:rPr>
        <w:t>El presente Decreto entrará en vigor el día 01 de enero del año 2012, previa publicación en el Periódico Oficial del Gobierno del Estado.</w:t>
      </w:r>
    </w:p>
    <w:p w:rsidR="00A61018" w:rsidRPr="00147112" w:rsidRDefault="00A61018" w:rsidP="00A61018">
      <w:pPr>
        <w:suppressAutoHyphens/>
        <w:spacing w:before="20"/>
        <w:jc w:val="both"/>
        <w:rPr>
          <w:rFonts w:ascii="Arial Narrow" w:hAnsi="Arial Narrow" w:cs="Arial"/>
          <w:sz w:val="18"/>
          <w:szCs w:val="18"/>
          <w:lang w:val="es-MX"/>
        </w:rPr>
      </w:pPr>
    </w:p>
    <w:p w:rsidR="00A61018" w:rsidRPr="00147112" w:rsidRDefault="00A61018" w:rsidP="00A61018">
      <w:pPr>
        <w:suppressAutoHyphens/>
        <w:spacing w:before="20"/>
        <w:jc w:val="both"/>
        <w:rPr>
          <w:rFonts w:ascii="Arial Narrow" w:hAnsi="Arial Narrow" w:cs="Arial"/>
          <w:sz w:val="18"/>
          <w:szCs w:val="18"/>
          <w:lang w:val="es-MX"/>
        </w:rPr>
      </w:pPr>
      <w:r w:rsidRPr="00147112">
        <w:rPr>
          <w:rFonts w:ascii="Arial Narrow" w:hAnsi="Arial Narrow" w:cs="Arial"/>
          <w:sz w:val="18"/>
          <w:szCs w:val="18"/>
          <w:lang w:val="es-MX"/>
        </w:rPr>
        <w:t>Lo tendrá entendido el Gobernador del Estado y hará que se publique y se cumpla.</w:t>
      </w:r>
    </w:p>
    <w:p w:rsidR="00A61018" w:rsidRPr="00147112" w:rsidRDefault="00A61018" w:rsidP="00A61018">
      <w:pPr>
        <w:suppressAutoHyphens/>
        <w:spacing w:before="20"/>
        <w:jc w:val="both"/>
        <w:rPr>
          <w:rFonts w:ascii="Arial Narrow" w:hAnsi="Arial Narrow" w:cs="Arial"/>
          <w:sz w:val="18"/>
          <w:szCs w:val="18"/>
          <w:lang w:val="es-MX"/>
        </w:rPr>
      </w:pPr>
    </w:p>
    <w:p w:rsidR="00A61018" w:rsidRPr="00147112" w:rsidRDefault="00A61018" w:rsidP="00A61018">
      <w:pPr>
        <w:suppressAutoHyphens/>
        <w:spacing w:before="20"/>
        <w:jc w:val="both"/>
        <w:rPr>
          <w:rFonts w:ascii="Arial Narrow" w:hAnsi="Arial Narrow"/>
          <w:spacing w:val="-3"/>
          <w:sz w:val="18"/>
          <w:szCs w:val="18"/>
          <w:lang w:val="es-MX"/>
        </w:rPr>
      </w:pPr>
      <w:r w:rsidRPr="00147112">
        <w:rPr>
          <w:rFonts w:ascii="Arial Narrow" w:hAnsi="Arial Narrow"/>
          <w:spacing w:val="-3"/>
          <w:sz w:val="18"/>
          <w:szCs w:val="18"/>
          <w:lang w:val="es-MX"/>
        </w:rPr>
        <w:t xml:space="preserve">DADO EN EL SALON DE SESIONES DEL H. CONGRESO DEL ESTADO.- San Raymundo </w:t>
      </w:r>
      <w:proofErr w:type="spellStart"/>
      <w:r w:rsidRPr="00147112">
        <w:rPr>
          <w:rFonts w:ascii="Arial Narrow" w:hAnsi="Arial Narrow"/>
          <w:spacing w:val="-3"/>
          <w:sz w:val="18"/>
          <w:szCs w:val="18"/>
          <w:lang w:val="es-MX"/>
        </w:rPr>
        <w:t>Jalpan</w:t>
      </w:r>
      <w:proofErr w:type="spellEnd"/>
      <w:r w:rsidRPr="00147112">
        <w:rPr>
          <w:rFonts w:ascii="Arial Narrow" w:hAnsi="Arial Narrow"/>
          <w:spacing w:val="-3"/>
          <w:sz w:val="18"/>
          <w:szCs w:val="18"/>
          <w:lang w:val="es-MX"/>
        </w:rPr>
        <w:t>, Centro, Oaxaca, 14 de diciembre de 2011.- DIP. FRANCISCO MARTÍNEZ NERI, PRESIDENTE.- DIP. MARLENE ALDECO REYES RETANA, SECRETARIA.- DIP. IVONNE GALLEGOS CARREÑO, SECRETARIA. Rúbricas.</w:t>
      </w:r>
    </w:p>
    <w:p w:rsidR="00A61018" w:rsidRPr="00147112" w:rsidRDefault="00A61018" w:rsidP="00A61018">
      <w:pPr>
        <w:suppressAutoHyphens/>
        <w:spacing w:before="20"/>
        <w:jc w:val="both"/>
        <w:rPr>
          <w:rFonts w:ascii="Arial Narrow" w:hAnsi="Arial Narrow"/>
          <w:spacing w:val="-3"/>
          <w:sz w:val="18"/>
          <w:szCs w:val="18"/>
          <w:lang w:val="es-MX"/>
        </w:rPr>
      </w:pPr>
    </w:p>
    <w:p w:rsidR="00A61018" w:rsidRPr="00147112" w:rsidRDefault="00A61018" w:rsidP="00A61018">
      <w:pPr>
        <w:jc w:val="both"/>
        <w:rPr>
          <w:rFonts w:ascii="Arial Narrow" w:hAnsi="Arial Narrow" w:cs="Arial"/>
          <w:sz w:val="18"/>
          <w:szCs w:val="18"/>
          <w:lang w:val="es-MX"/>
        </w:rPr>
      </w:pPr>
      <w:r w:rsidRPr="00147112">
        <w:rPr>
          <w:rFonts w:ascii="Arial Narrow" w:hAnsi="Arial Narrow"/>
          <w:spacing w:val="-3"/>
          <w:sz w:val="18"/>
          <w:szCs w:val="18"/>
          <w:lang w:val="es-MX"/>
        </w:rPr>
        <w:t xml:space="preserve">Por lo tanto mando que se imprima, publique circule y se le dé el debido cumplimiento. </w:t>
      </w:r>
      <w:r w:rsidRPr="00147112">
        <w:rPr>
          <w:rFonts w:ascii="Arial Narrow" w:hAnsi="Arial Narrow" w:cs="Arial"/>
          <w:sz w:val="18"/>
          <w:szCs w:val="18"/>
          <w:lang w:val="es-MX"/>
        </w:rPr>
        <w:t xml:space="preserve">Palacio de Gobierno, Centro, </w:t>
      </w:r>
      <w:proofErr w:type="spellStart"/>
      <w:r w:rsidRPr="00147112">
        <w:rPr>
          <w:rFonts w:ascii="Arial Narrow" w:hAnsi="Arial Narrow" w:cs="Arial"/>
          <w:sz w:val="18"/>
          <w:szCs w:val="18"/>
          <w:lang w:val="es-MX"/>
        </w:rPr>
        <w:t>Oax</w:t>
      </w:r>
      <w:proofErr w:type="spellEnd"/>
      <w:r w:rsidRPr="00147112">
        <w:rPr>
          <w:rFonts w:ascii="Arial Narrow" w:hAnsi="Arial Narrow" w:cs="Arial"/>
          <w:sz w:val="18"/>
          <w:szCs w:val="18"/>
          <w:lang w:val="es-MX"/>
        </w:rPr>
        <w:t>., a 16 de diciembre del 2011.- EL GOBERNADOR CONSTITUCIONAL DEL ESTADO. LIC. GABINO CUÉ MONTEAGUDO.- EL SECRETARIO GENERAL DE GOBIERNO. C.P.A. JESÚS EMILIO MARTÍNEZ ÁLVAREZ. Rúbricas.</w:t>
      </w:r>
    </w:p>
    <w:p w:rsidR="00A61018" w:rsidRPr="00147112" w:rsidRDefault="00A61018" w:rsidP="00A61018">
      <w:pPr>
        <w:jc w:val="both"/>
        <w:rPr>
          <w:rFonts w:ascii="Arial Narrow" w:hAnsi="Arial Narrow" w:cs="Arial"/>
          <w:sz w:val="18"/>
          <w:szCs w:val="18"/>
          <w:lang w:val="es-MX"/>
        </w:rPr>
      </w:pPr>
    </w:p>
    <w:p w:rsidR="00A61018" w:rsidRPr="00147112" w:rsidRDefault="00A61018" w:rsidP="00A61018">
      <w:pPr>
        <w:jc w:val="both"/>
        <w:rPr>
          <w:rFonts w:ascii="Arial Narrow" w:hAnsi="Arial Narrow" w:cs="Arial"/>
          <w:sz w:val="18"/>
          <w:szCs w:val="18"/>
          <w:lang w:val="es-MX"/>
        </w:rPr>
      </w:pPr>
      <w:r w:rsidRPr="00147112">
        <w:rPr>
          <w:rFonts w:ascii="Arial Narrow" w:hAnsi="Arial Narrow" w:cs="Arial"/>
          <w:sz w:val="18"/>
          <w:szCs w:val="18"/>
          <w:lang w:val="es-MX"/>
        </w:rPr>
        <w:t xml:space="preserve">Y lo comunico a usted, para su conocimiento y fines consiguientes.- SUFRAGIO EFECTIVO. NO REELECCIÓN.- “EL RESPETO AL DERECHO AJENO ES LA PAZ”.- </w:t>
      </w:r>
      <w:proofErr w:type="spellStart"/>
      <w:r w:rsidRPr="00147112">
        <w:rPr>
          <w:rFonts w:ascii="Arial Narrow" w:hAnsi="Arial Narrow" w:cs="Arial"/>
          <w:sz w:val="18"/>
          <w:szCs w:val="18"/>
          <w:lang w:val="es-MX"/>
        </w:rPr>
        <w:t>Tlalixtac</w:t>
      </w:r>
      <w:proofErr w:type="spellEnd"/>
      <w:r w:rsidRPr="00147112">
        <w:rPr>
          <w:rFonts w:ascii="Arial Narrow" w:hAnsi="Arial Narrow" w:cs="Arial"/>
          <w:sz w:val="18"/>
          <w:szCs w:val="18"/>
          <w:lang w:val="es-MX"/>
        </w:rPr>
        <w:t xml:space="preserve"> de Cabrera, Centro, </w:t>
      </w:r>
      <w:proofErr w:type="spellStart"/>
      <w:r w:rsidRPr="00147112">
        <w:rPr>
          <w:rFonts w:ascii="Arial Narrow" w:hAnsi="Arial Narrow" w:cs="Arial"/>
          <w:sz w:val="18"/>
          <w:szCs w:val="18"/>
          <w:lang w:val="es-MX"/>
        </w:rPr>
        <w:t>Oax</w:t>
      </w:r>
      <w:proofErr w:type="spellEnd"/>
      <w:r w:rsidRPr="00147112">
        <w:rPr>
          <w:rFonts w:ascii="Arial Narrow" w:hAnsi="Arial Narrow" w:cs="Arial"/>
          <w:sz w:val="18"/>
          <w:szCs w:val="18"/>
          <w:lang w:val="es-MX"/>
        </w:rPr>
        <w:t>., a 16 de diciembre del 2011. EL SECRETARIO GENERAL DE GOBIERNO. C.P.A JESÚS EMILIO MARTÍNEZ ÁLVAREZ.- Rúbrica.</w:t>
      </w:r>
    </w:p>
    <w:p w:rsidR="00A61018" w:rsidRDefault="00A61018" w:rsidP="00A61018">
      <w:pPr>
        <w:jc w:val="both"/>
        <w:rPr>
          <w:rFonts w:ascii="Arial Narrow" w:hAnsi="Arial Narrow" w:cs="Arial"/>
          <w:sz w:val="18"/>
          <w:szCs w:val="18"/>
          <w:lang w:val="es-MX"/>
        </w:rPr>
      </w:pPr>
    </w:p>
    <w:p w:rsidR="000F6A4D" w:rsidRPr="00147112" w:rsidRDefault="000F6A4D" w:rsidP="00A61018">
      <w:pPr>
        <w:jc w:val="both"/>
        <w:rPr>
          <w:rFonts w:ascii="Arial Narrow" w:hAnsi="Arial Narrow" w:cs="Arial"/>
          <w:sz w:val="18"/>
          <w:szCs w:val="18"/>
          <w:lang w:val="es-MX"/>
        </w:rPr>
      </w:pPr>
    </w:p>
    <w:p w:rsidR="00A61018" w:rsidRPr="00A61018" w:rsidRDefault="00A61018" w:rsidP="00A61018">
      <w:pPr>
        <w:suppressAutoHyphens/>
        <w:spacing w:before="20"/>
        <w:jc w:val="center"/>
        <w:rPr>
          <w:rFonts w:ascii="Arial Narrow" w:hAnsi="Arial Narrow" w:cs="Arial"/>
          <w:b/>
          <w:sz w:val="18"/>
          <w:szCs w:val="18"/>
        </w:rPr>
      </w:pPr>
      <w:r w:rsidRPr="00A61018">
        <w:rPr>
          <w:rFonts w:ascii="Arial Narrow" w:hAnsi="Arial Narrow" w:cs="Arial"/>
          <w:b/>
          <w:sz w:val="18"/>
          <w:szCs w:val="18"/>
        </w:rPr>
        <w:t>T R A N S I T O R I O</w:t>
      </w:r>
    </w:p>
    <w:p w:rsidR="00A61018" w:rsidRPr="00147112" w:rsidRDefault="00A61018" w:rsidP="00A61018">
      <w:pPr>
        <w:suppressAutoHyphens/>
        <w:spacing w:before="20"/>
        <w:jc w:val="center"/>
        <w:rPr>
          <w:rFonts w:ascii="Arial Narrow" w:hAnsi="Arial Narrow" w:cs="Arial"/>
          <w:b/>
          <w:sz w:val="18"/>
          <w:szCs w:val="18"/>
          <w:lang w:val="es-MX"/>
        </w:rPr>
      </w:pPr>
      <w:r w:rsidRPr="00147112">
        <w:rPr>
          <w:rFonts w:ascii="Arial Narrow" w:hAnsi="Arial Narrow" w:cs="Arial"/>
          <w:b/>
          <w:sz w:val="18"/>
          <w:szCs w:val="18"/>
          <w:lang w:val="es-MX"/>
        </w:rPr>
        <w:t>DECRETO NÚM. 1395 PPOE CUARTA SECCION DE FECHA 22 DE DICIEMBRE DE 2012</w:t>
      </w:r>
    </w:p>
    <w:p w:rsidR="00A61018" w:rsidRPr="00147112" w:rsidRDefault="00A61018" w:rsidP="00A61018">
      <w:pPr>
        <w:suppressAutoHyphens/>
        <w:spacing w:before="20"/>
        <w:jc w:val="both"/>
        <w:rPr>
          <w:rFonts w:ascii="Arial Narrow" w:hAnsi="Arial Narrow" w:cs="Arial"/>
          <w:b/>
          <w:sz w:val="18"/>
          <w:szCs w:val="18"/>
          <w:lang w:val="es-MX"/>
        </w:rPr>
      </w:pPr>
    </w:p>
    <w:p w:rsidR="00A61018" w:rsidRPr="00147112" w:rsidRDefault="00A61018" w:rsidP="00A61018">
      <w:pPr>
        <w:suppressAutoHyphens/>
        <w:spacing w:before="20"/>
        <w:jc w:val="both"/>
        <w:rPr>
          <w:rFonts w:ascii="Arial Narrow" w:hAnsi="Arial Narrow" w:cs="Arial"/>
          <w:sz w:val="18"/>
          <w:szCs w:val="18"/>
          <w:lang w:val="es-MX"/>
        </w:rPr>
      </w:pPr>
      <w:r w:rsidRPr="00147112">
        <w:rPr>
          <w:rFonts w:ascii="Arial Narrow" w:hAnsi="Arial Narrow" w:cs="Arial"/>
          <w:b/>
          <w:sz w:val="18"/>
          <w:szCs w:val="18"/>
          <w:lang w:val="es-MX"/>
        </w:rPr>
        <w:t xml:space="preserve">ÚNICO.- </w:t>
      </w:r>
      <w:r w:rsidRPr="00147112">
        <w:rPr>
          <w:rFonts w:ascii="Arial Narrow" w:hAnsi="Arial Narrow" w:cs="Arial"/>
          <w:sz w:val="18"/>
          <w:szCs w:val="18"/>
          <w:lang w:val="es-MX"/>
        </w:rPr>
        <w:t>El presente Decreto entrará en vigor al día siguiente de su publicación en el Periódico Oficial del Estado.</w:t>
      </w:r>
    </w:p>
    <w:p w:rsidR="00A61018" w:rsidRPr="00147112" w:rsidRDefault="00A61018" w:rsidP="00A61018">
      <w:pPr>
        <w:suppressAutoHyphens/>
        <w:spacing w:before="20"/>
        <w:jc w:val="both"/>
        <w:rPr>
          <w:rFonts w:ascii="Arial Narrow" w:hAnsi="Arial Narrow" w:cs="Arial"/>
          <w:sz w:val="18"/>
          <w:szCs w:val="18"/>
          <w:lang w:val="es-MX"/>
        </w:rPr>
      </w:pPr>
    </w:p>
    <w:p w:rsidR="00A61018" w:rsidRPr="00147112" w:rsidRDefault="00A61018" w:rsidP="00A61018">
      <w:pPr>
        <w:suppressAutoHyphens/>
        <w:spacing w:before="20"/>
        <w:jc w:val="both"/>
        <w:rPr>
          <w:rFonts w:ascii="Arial Narrow" w:hAnsi="Arial Narrow" w:cs="Arial"/>
          <w:sz w:val="18"/>
          <w:szCs w:val="18"/>
          <w:lang w:val="es-MX"/>
        </w:rPr>
      </w:pPr>
      <w:r w:rsidRPr="00147112">
        <w:rPr>
          <w:rFonts w:ascii="Arial Narrow" w:hAnsi="Arial Narrow" w:cs="Arial"/>
          <w:sz w:val="18"/>
          <w:szCs w:val="18"/>
          <w:lang w:val="es-MX"/>
        </w:rPr>
        <w:t>Lo tendrá entendido el Gobernador del Estado y hará que se publique y se cumpla.</w:t>
      </w:r>
    </w:p>
    <w:p w:rsidR="00A61018" w:rsidRPr="00147112" w:rsidRDefault="00A61018" w:rsidP="00A61018">
      <w:pPr>
        <w:suppressAutoHyphens/>
        <w:spacing w:before="20"/>
        <w:jc w:val="both"/>
        <w:rPr>
          <w:rFonts w:ascii="Arial Narrow" w:hAnsi="Arial Narrow" w:cs="Arial"/>
          <w:sz w:val="18"/>
          <w:szCs w:val="18"/>
          <w:lang w:val="es-MX"/>
        </w:rPr>
      </w:pPr>
    </w:p>
    <w:p w:rsidR="00A61018" w:rsidRPr="00147112" w:rsidRDefault="00A61018" w:rsidP="00A61018">
      <w:pPr>
        <w:jc w:val="both"/>
        <w:rPr>
          <w:rFonts w:ascii="Arial Narrow" w:hAnsi="Arial Narrow" w:cs="Arial"/>
          <w:spacing w:val="-3"/>
          <w:sz w:val="18"/>
          <w:szCs w:val="18"/>
          <w:lang w:val="es-MX"/>
        </w:rPr>
      </w:pPr>
      <w:r w:rsidRPr="00147112">
        <w:rPr>
          <w:rFonts w:ascii="Arial Narrow" w:eastAsia="Arial Unicode MS" w:hAnsi="Arial Narrow" w:cs="Arial"/>
          <w:sz w:val="18"/>
          <w:szCs w:val="18"/>
          <w:lang w:val="es-MX"/>
        </w:rPr>
        <w:t xml:space="preserve">DADO EN EL SALÓN DE SESIONES DEL H. CONGRESO DEL ESTADO.- </w:t>
      </w:r>
      <w:r w:rsidRPr="00147112">
        <w:rPr>
          <w:rFonts w:ascii="Arial Narrow" w:hAnsi="Arial Narrow" w:cs="Arial"/>
          <w:sz w:val="18"/>
          <w:szCs w:val="18"/>
          <w:lang w:val="es-MX"/>
        </w:rPr>
        <w:t xml:space="preserve">San Raymundo </w:t>
      </w:r>
      <w:proofErr w:type="spellStart"/>
      <w:r w:rsidRPr="00147112">
        <w:rPr>
          <w:rFonts w:ascii="Arial Narrow" w:hAnsi="Arial Narrow" w:cs="Arial"/>
          <w:sz w:val="18"/>
          <w:szCs w:val="18"/>
          <w:lang w:val="es-MX"/>
        </w:rPr>
        <w:t>Jalpan</w:t>
      </w:r>
      <w:proofErr w:type="spellEnd"/>
      <w:r w:rsidRPr="00147112">
        <w:rPr>
          <w:rFonts w:ascii="Arial Narrow" w:hAnsi="Arial Narrow" w:cs="Arial"/>
          <w:sz w:val="18"/>
          <w:szCs w:val="18"/>
          <w:lang w:val="es-MX"/>
        </w:rPr>
        <w:t>, Centro, Oaxaca, 21 de diciembre de 2012.</w:t>
      </w:r>
      <w:r w:rsidRPr="00147112">
        <w:rPr>
          <w:rFonts w:ascii="Arial Narrow" w:hAnsi="Arial Narrow" w:cs="Arial"/>
          <w:spacing w:val="-3"/>
          <w:sz w:val="18"/>
          <w:szCs w:val="18"/>
          <w:lang w:val="es-MX"/>
        </w:rPr>
        <w:t xml:space="preserve">- JOSÉ JAVIER VILLACAÑA JIMÉNEZ, DIPUTADO PRESIDENTE.- GUILLERMO BERNAL GÓMEZ, DIPUTADO SECRETARIO.- LETICIA ÁLVAREZ </w:t>
      </w:r>
      <w:r w:rsidRPr="00147112">
        <w:rPr>
          <w:rFonts w:ascii="Arial Narrow" w:hAnsi="Arial Narrow" w:cs="Arial"/>
          <w:spacing w:val="-3"/>
          <w:sz w:val="18"/>
          <w:szCs w:val="18"/>
          <w:lang w:val="es-MX"/>
        </w:rPr>
        <w:lastRenderedPageBreak/>
        <w:t xml:space="preserve">MARTÍNEZ, DIPUTADA SECRETARIA.- MARGARITA GARCÍA </w:t>
      </w:r>
      <w:proofErr w:type="spellStart"/>
      <w:r w:rsidRPr="00147112">
        <w:rPr>
          <w:rFonts w:ascii="Arial Narrow" w:hAnsi="Arial Narrow" w:cs="Arial"/>
          <w:spacing w:val="-3"/>
          <w:sz w:val="18"/>
          <w:szCs w:val="18"/>
          <w:lang w:val="es-MX"/>
        </w:rPr>
        <w:t>GARCÍA</w:t>
      </w:r>
      <w:proofErr w:type="spellEnd"/>
      <w:r w:rsidRPr="00147112">
        <w:rPr>
          <w:rFonts w:ascii="Arial Narrow" w:hAnsi="Arial Narrow" w:cs="Arial"/>
          <w:spacing w:val="-3"/>
          <w:sz w:val="18"/>
          <w:szCs w:val="18"/>
          <w:lang w:val="es-MX"/>
        </w:rPr>
        <w:t>, DIPUTADA SECRETARIA.- Rúbricas.</w:t>
      </w:r>
    </w:p>
    <w:p w:rsidR="00A61018" w:rsidRPr="00147112" w:rsidRDefault="00A61018" w:rsidP="00A61018">
      <w:pPr>
        <w:suppressAutoHyphens/>
        <w:jc w:val="both"/>
        <w:rPr>
          <w:rFonts w:ascii="Arial Narrow" w:hAnsi="Arial Narrow" w:cs="Arial"/>
          <w:spacing w:val="-3"/>
          <w:sz w:val="18"/>
          <w:szCs w:val="18"/>
          <w:lang w:val="es-MX"/>
        </w:rPr>
      </w:pPr>
    </w:p>
    <w:p w:rsidR="00A61018" w:rsidRPr="00147112" w:rsidRDefault="00A61018" w:rsidP="00A61018">
      <w:pPr>
        <w:suppressAutoHyphens/>
        <w:jc w:val="both"/>
        <w:rPr>
          <w:rFonts w:ascii="Arial Narrow" w:hAnsi="Arial Narrow" w:cs="Arial"/>
          <w:spacing w:val="-3"/>
          <w:sz w:val="18"/>
          <w:szCs w:val="18"/>
          <w:lang w:val="es-MX"/>
        </w:rPr>
      </w:pPr>
      <w:r w:rsidRPr="00147112">
        <w:rPr>
          <w:rFonts w:ascii="Arial Narrow" w:hAnsi="Arial Narrow" w:cs="Arial"/>
          <w:spacing w:val="-3"/>
          <w:sz w:val="18"/>
          <w:szCs w:val="18"/>
          <w:lang w:val="es-MX"/>
        </w:rPr>
        <w:t xml:space="preserve">Por lo tanto, mando que se imprima, publique circule y se le dé el debido cumplimiento. Palacio de Gobierno, Centro, </w:t>
      </w:r>
      <w:proofErr w:type="spellStart"/>
      <w:r w:rsidRPr="00147112">
        <w:rPr>
          <w:rFonts w:ascii="Arial Narrow" w:hAnsi="Arial Narrow" w:cs="Arial"/>
          <w:spacing w:val="-3"/>
          <w:sz w:val="18"/>
          <w:szCs w:val="18"/>
          <w:lang w:val="es-MX"/>
        </w:rPr>
        <w:t>Oax</w:t>
      </w:r>
      <w:proofErr w:type="spellEnd"/>
      <w:r w:rsidRPr="00147112">
        <w:rPr>
          <w:rFonts w:ascii="Arial Narrow" w:hAnsi="Arial Narrow" w:cs="Arial"/>
          <w:spacing w:val="-3"/>
          <w:sz w:val="18"/>
          <w:szCs w:val="18"/>
          <w:lang w:val="es-MX"/>
        </w:rPr>
        <w:t>., a 22 de diciembre del 2012.- EL GOBERNADOR CONSTITUCIONAL DEL ESTADO. LIC. GABINO CUÉ MONTEAGUDO.- EL SECRETARIO GENERAL DE GOBIERNO. C.P.A. JESÚS EMILIO MARTÍNEZ ÁLVAREZ.- Rúbricas.</w:t>
      </w:r>
    </w:p>
    <w:p w:rsidR="00A61018" w:rsidRPr="00147112" w:rsidRDefault="00A61018" w:rsidP="00A61018">
      <w:pPr>
        <w:suppressAutoHyphens/>
        <w:jc w:val="both"/>
        <w:rPr>
          <w:rFonts w:ascii="Arial Narrow" w:hAnsi="Arial Narrow" w:cs="Arial"/>
          <w:spacing w:val="-3"/>
          <w:sz w:val="18"/>
          <w:szCs w:val="18"/>
          <w:lang w:val="es-MX"/>
        </w:rPr>
      </w:pPr>
    </w:p>
    <w:p w:rsidR="00A61018" w:rsidRPr="00147112" w:rsidRDefault="00A61018" w:rsidP="00A61018">
      <w:pPr>
        <w:suppressAutoHyphens/>
        <w:spacing w:before="20"/>
        <w:jc w:val="both"/>
        <w:rPr>
          <w:rFonts w:ascii="Arial Narrow" w:hAnsi="Arial Narrow" w:cs="Arial"/>
          <w:spacing w:val="-3"/>
          <w:sz w:val="18"/>
          <w:szCs w:val="18"/>
          <w:lang w:val="es-MX"/>
        </w:rPr>
      </w:pPr>
      <w:r w:rsidRPr="00147112">
        <w:rPr>
          <w:rFonts w:ascii="Arial Narrow" w:hAnsi="Arial Narrow" w:cs="Arial"/>
          <w:spacing w:val="-3"/>
          <w:sz w:val="18"/>
          <w:szCs w:val="18"/>
          <w:lang w:val="es-MX"/>
        </w:rPr>
        <w:t xml:space="preserve">Y lo comunico a usted, para su conocimiento y fines consiguientes.- SUFRAGIO EFECTIVO. NO REELECCIÓN.- “EL RESPETO AL DERECHO AJENO ES LA PAZ”.- </w:t>
      </w:r>
      <w:proofErr w:type="spellStart"/>
      <w:r w:rsidRPr="00147112">
        <w:rPr>
          <w:rFonts w:ascii="Arial Narrow" w:hAnsi="Arial Narrow" w:cs="Arial"/>
          <w:spacing w:val="-3"/>
          <w:sz w:val="18"/>
          <w:szCs w:val="18"/>
          <w:lang w:val="es-MX"/>
        </w:rPr>
        <w:t>Tlalixtac</w:t>
      </w:r>
      <w:proofErr w:type="spellEnd"/>
      <w:r w:rsidRPr="00147112">
        <w:rPr>
          <w:rFonts w:ascii="Arial Narrow" w:hAnsi="Arial Narrow" w:cs="Arial"/>
          <w:spacing w:val="-3"/>
          <w:sz w:val="18"/>
          <w:szCs w:val="18"/>
          <w:lang w:val="es-MX"/>
        </w:rPr>
        <w:t xml:space="preserve"> de Cabrera, Centro, </w:t>
      </w:r>
      <w:proofErr w:type="spellStart"/>
      <w:r w:rsidRPr="00147112">
        <w:rPr>
          <w:rFonts w:ascii="Arial Narrow" w:hAnsi="Arial Narrow" w:cs="Arial"/>
          <w:spacing w:val="-3"/>
          <w:sz w:val="18"/>
          <w:szCs w:val="18"/>
          <w:lang w:val="es-MX"/>
        </w:rPr>
        <w:t>Oax</w:t>
      </w:r>
      <w:proofErr w:type="spellEnd"/>
      <w:r w:rsidRPr="00147112">
        <w:rPr>
          <w:rFonts w:ascii="Arial Narrow" w:hAnsi="Arial Narrow" w:cs="Arial"/>
          <w:spacing w:val="-3"/>
          <w:sz w:val="18"/>
          <w:szCs w:val="18"/>
          <w:lang w:val="es-MX"/>
        </w:rPr>
        <w:t>., a 22 de diciembre del 2012. EL SECRETARIO GENERAL DE GOBIERNO. C.P.A. JESÚS EMILIO MARTÍNEZ ÁLVAREZ.- Rúbrica.</w:t>
      </w:r>
    </w:p>
    <w:p w:rsidR="00A61018" w:rsidRDefault="00A61018" w:rsidP="00A61018">
      <w:pPr>
        <w:suppressAutoHyphens/>
        <w:spacing w:before="20"/>
        <w:jc w:val="both"/>
        <w:rPr>
          <w:rFonts w:ascii="Arial Narrow" w:hAnsi="Arial Narrow" w:cs="Arial"/>
          <w:spacing w:val="-3"/>
          <w:sz w:val="18"/>
          <w:szCs w:val="18"/>
          <w:lang w:val="es-MX"/>
        </w:rPr>
      </w:pPr>
    </w:p>
    <w:p w:rsidR="000F6A4D" w:rsidRPr="00147112" w:rsidRDefault="000F6A4D" w:rsidP="00A61018">
      <w:pPr>
        <w:suppressAutoHyphens/>
        <w:spacing w:before="20"/>
        <w:jc w:val="both"/>
        <w:rPr>
          <w:rFonts w:ascii="Arial Narrow" w:hAnsi="Arial Narrow" w:cs="Arial"/>
          <w:spacing w:val="-3"/>
          <w:sz w:val="18"/>
          <w:szCs w:val="18"/>
          <w:lang w:val="es-MX"/>
        </w:rPr>
      </w:pPr>
    </w:p>
    <w:p w:rsidR="00A61018" w:rsidRPr="00147112" w:rsidRDefault="00A61018" w:rsidP="00A61018">
      <w:pPr>
        <w:pStyle w:val="Listavistosa-nfasis11"/>
        <w:spacing w:after="0" w:line="240" w:lineRule="auto"/>
        <w:ind w:left="0"/>
        <w:contextualSpacing/>
        <w:jc w:val="center"/>
        <w:rPr>
          <w:rFonts w:ascii="Arial Narrow" w:hAnsi="Arial Narrow" w:cs="Arial"/>
          <w:b/>
          <w:sz w:val="18"/>
          <w:szCs w:val="18"/>
          <w:lang w:val="en-US"/>
        </w:rPr>
      </w:pPr>
      <w:r w:rsidRPr="00147112">
        <w:rPr>
          <w:rFonts w:ascii="Arial Narrow" w:hAnsi="Arial Narrow" w:cs="Arial"/>
          <w:b/>
          <w:sz w:val="18"/>
          <w:szCs w:val="18"/>
          <w:lang w:val="en-US"/>
        </w:rPr>
        <w:t xml:space="preserve">T R A N S I T O R I O </w:t>
      </w:r>
      <w:proofErr w:type="gramStart"/>
      <w:r w:rsidRPr="00147112">
        <w:rPr>
          <w:rFonts w:ascii="Arial Narrow" w:hAnsi="Arial Narrow" w:cs="Arial"/>
          <w:b/>
          <w:sz w:val="18"/>
          <w:szCs w:val="18"/>
          <w:lang w:val="en-US"/>
        </w:rPr>
        <w:t>S :</w:t>
      </w:r>
      <w:proofErr w:type="gramEnd"/>
    </w:p>
    <w:p w:rsidR="00A61018" w:rsidRPr="00147112" w:rsidRDefault="00A61018" w:rsidP="00A61018">
      <w:pPr>
        <w:ind w:right="623"/>
        <w:contextualSpacing/>
        <w:jc w:val="center"/>
        <w:rPr>
          <w:rFonts w:ascii="Arial Narrow" w:hAnsi="Arial Narrow" w:cs="Arial"/>
          <w:b/>
          <w:sz w:val="18"/>
          <w:szCs w:val="18"/>
          <w:lang w:val="es-MX"/>
        </w:rPr>
      </w:pPr>
      <w:r w:rsidRPr="00147112">
        <w:rPr>
          <w:rFonts w:ascii="Arial Narrow" w:hAnsi="Arial Narrow" w:cs="Arial"/>
          <w:b/>
          <w:sz w:val="18"/>
          <w:szCs w:val="18"/>
          <w:lang w:val="es-MX"/>
        </w:rPr>
        <w:t>DECRETO No. 880 PPOE QUINTA SECCIÓN DE FECHA 27 DE DICIEMBRE DE 2014</w:t>
      </w:r>
    </w:p>
    <w:p w:rsidR="00A61018" w:rsidRPr="00147112" w:rsidRDefault="00A61018" w:rsidP="00A61018">
      <w:pPr>
        <w:ind w:left="567" w:right="623"/>
        <w:contextualSpacing/>
        <w:jc w:val="center"/>
        <w:rPr>
          <w:rFonts w:ascii="Arial Narrow" w:hAnsi="Arial Narrow" w:cs="Arial"/>
          <w:b/>
          <w:sz w:val="18"/>
          <w:szCs w:val="18"/>
          <w:lang w:val="es-MX"/>
        </w:rPr>
      </w:pPr>
    </w:p>
    <w:p w:rsidR="00A61018" w:rsidRPr="00147112" w:rsidRDefault="00A61018" w:rsidP="00A61018">
      <w:pPr>
        <w:pStyle w:val="Default"/>
        <w:jc w:val="both"/>
        <w:rPr>
          <w:rFonts w:ascii="Arial Narrow" w:hAnsi="Arial Narrow"/>
          <w:color w:val="auto"/>
          <w:sz w:val="18"/>
          <w:szCs w:val="18"/>
        </w:rPr>
      </w:pPr>
      <w:r w:rsidRPr="00147112">
        <w:rPr>
          <w:rFonts w:ascii="Arial Narrow" w:hAnsi="Arial Narrow"/>
          <w:b/>
          <w:bCs/>
          <w:color w:val="auto"/>
          <w:sz w:val="18"/>
          <w:szCs w:val="18"/>
        </w:rPr>
        <w:t xml:space="preserve">PRIMERO. </w:t>
      </w:r>
      <w:r w:rsidRPr="00147112">
        <w:rPr>
          <w:rFonts w:ascii="Arial Narrow" w:hAnsi="Arial Narrow"/>
          <w:color w:val="auto"/>
          <w:sz w:val="18"/>
          <w:szCs w:val="18"/>
        </w:rPr>
        <w:t>El presente Decreto entrará en vigor a partir del día uno de enero del dos mil quince, previa publicación en el Periódico Oficial del Gobierno del Estado de Oaxaca.</w:t>
      </w:r>
    </w:p>
    <w:p w:rsidR="00A61018" w:rsidRPr="00147112" w:rsidRDefault="00A61018" w:rsidP="00A61018">
      <w:pPr>
        <w:pStyle w:val="Default"/>
        <w:jc w:val="both"/>
        <w:rPr>
          <w:rFonts w:ascii="Arial Narrow" w:hAnsi="Arial Narrow"/>
          <w:color w:val="auto"/>
          <w:sz w:val="18"/>
          <w:szCs w:val="18"/>
        </w:rPr>
      </w:pPr>
    </w:p>
    <w:p w:rsidR="00A61018" w:rsidRPr="00147112" w:rsidRDefault="00A61018" w:rsidP="00A61018">
      <w:pPr>
        <w:pStyle w:val="Default"/>
        <w:jc w:val="both"/>
        <w:rPr>
          <w:rFonts w:ascii="Arial Narrow" w:hAnsi="Arial Narrow"/>
          <w:color w:val="auto"/>
          <w:sz w:val="18"/>
          <w:szCs w:val="18"/>
        </w:rPr>
      </w:pPr>
      <w:r w:rsidRPr="00147112">
        <w:rPr>
          <w:rFonts w:ascii="Arial Narrow" w:hAnsi="Arial Narrow"/>
          <w:b/>
          <w:color w:val="auto"/>
          <w:sz w:val="18"/>
          <w:szCs w:val="18"/>
        </w:rPr>
        <w:t>SEGUNDO.</w:t>
      </w:r>
      <w:r w:rsidRPr="00147112">
        <w:rPr>
          <w:rFonts w:ascii="Arial Narrow" w:hAnsi="Arial Narrow"/>
          <w:color w:val="auto"/>
          <w:sz w:val="18"/>
          <w:szCs w:val="18"/>
        </w:rPr>
        <w:t xml:space="preserve"> Se presenta la adecuación del salario mínimo desvinculado como unidad de medida para el pago de Derechos y Catastro una vez que el Congreso de la Unión lo apruebe.</w:t>
      </w:r>
    </w:p>
    <w:p w:rsidR="00A61018" w:rsidRPr="00147112" w:rsidRDefault="00A61018" w:rsidP="00A61018">
      <w:pPr>
        <w:pStyle w:val="Default"/>
        <w:jc w:val="both"/>
        <w:rPr>
          <w:rFonts w:ascii="Arial Narrow" w:hAnsi="Arial Narrow"/>
          <w:color w:val="auto"/>
          <w:sz w:val="18"/>
          <w:szCs w:val="18"/>
        </w:rPr>
      </w:pPr>
    </w:p>
    <w:p w:rsidR="00A61018" w:rsidRPr="00147112" w:rsidRDefault="00A61018" w:rsidP="00A61018">
      <w:pPr>
        <w:pStyle w:val="Default"/>
        <w:jc w:val="both"/>
        <w:rPr>
          <w:rFonts w:ascii="Arial Narrow" w:hAnsi="Arial Narrow"/>
          <w:color w:val="auto"/>
          <w:sz w:val="18"/>
          <w:szCs w:val="18"/>
        </w:rPr>
      </w:pPr>
      <w:r w:rsidRPr="00147112">
        <w:rPr>
          <w:rFonts w:ascii="Arial Narrow" w:hAnsi="Arial Narrow"/>
          <w:color w:val="auto"/>
          <w:sz w:val="18"/>
          <w:szCs w:val="18"/>
        </w:rPr>
        <w:t>Lo tendrá entendido el Gobernador del Estado y hará que se publique y se cumpla.</w:t>
      </w:r>
    </w:p>
    <w:p w:rsidR="00A61018" w:rsidRPr="00147112" w:rsidRDefault="00A61018" w:rsidP="00A61018">
      <w:pPr>
        <w:contextualSpacing/>
        <w:jc w:val="both"/>
        <w:rPr>
          <w:rFonts w:ascii="Arial Narrow" w:hAnsi="Arial Narrow" w:cs="Arial"/>
          <w:sz w:val="18"/>
          <w:szCs w:val="18"/>
          <w:lang w:val="es-MX"/>
        </w:rPr>
      </w:pPr>
    </w:p>
    <w:p w:rsidR="00A61018" w:rsidRPr="00147112" w:rsidRDefault="00A61018" w:rsidP="00A61018">
      <w:pPr>
        <w:pStyle w:val="Textoindependiente3"/>
        <w:contextualSpacing/>
        <w:rPr>
          <w:rFonts w:ascii="Arial Narrow" w:eastAsia="Arial" w:hAnsi="Arial Narrow" w:cs="Arial"/>
          <w:sz w:val="18"/>
          <w:szCs w:val="18"/>
          <w:lang w:val="es-MX" w:eastAsia="ar-SA"/>
        </w:rPr>
      </w:pPr>
      <w:r w:rsidRPr="00147112">
        <w:rPr>
          <w:rFonts w:ascii="Arial Narrow" w:eastAsia="Arial" w:hAnsi="Arial Narrow" w:cs="Arial"/>
          <w:sz w:val="18"/>
          <w:szCs w:val="18"/>
          <w:lang w:val="es-MX" w:eastAsia="ar-SA"/>
        </w:rPr>
        <w:t xml:space="preserve">DADO EN EL SALÓN DE SESIONES DEL H. CONGRESO DEL ESTADO.- San Raymundo </w:t>
      </w:r>
      <w:proofErr w:type="spellStart"/>
      <w:r w:rsidRPr="00147112">
        <w:rPr>
          <w:rFonts w:ascii="Arial Narrow" w:eastAsia="Arial" w:hAnsi="Arial Narrow" w:cs="Arial"/>
          <w:sz w:val="18"/>
          <w:szCs w:val="18"/>
          <w:lang w:val="es-MX" w:eastAsia="ar-SA"/>
        </w:rPr>
        <w:t>Jalpan</w:t>
      </w:r>
      <w:proofErr w:type="spellEnd"/>
      <w:r w:rsidRPr="00147112">
        <w:rPr>
          <w:rFonts w:ascii="Arial Narrow" w:eastAsia="Arial" w:hAnsi="Arial Narrow" w:cs="Arial"/>
          <w:sz w:val="18"/>
          <w:szCs w:val="18"/>
          <w:lang w:val="es-MX" w:eastAsia="ar-SA"/>
        </w:rPr>
        <w:t>, Centro, Oaxaca, 18 de Diciembre de 2014. DIP. LESLIE JIMÉNEZ VALENCIA, PRESIDENTA.- DIP. ZOILA JOSÉ JUAN, SECRETARIA.- DIP. CARLOS ALBERTO VERA VIDAL, SECRETARIO.- DIP. ADOLFO GARCÍA MORALES, SECRETARIO.- DIP. DULCE ALEJANDRA GARCÍA MORLAN, SECRETARIA.- Rúbricas.</w:t>
      </w:r>
    </w:p>
    <w:p w:rsidR="00A61018" w:rsidRPr="00147112" w:rsidRDefault="00A61018" w:rsidP="00A61018">
      <w:pPr>
        <w:pStyle w:val="Textoindependiente3"/>
        <w:contextualSpacing/>
        <w:rPr>
          <w:rFonts w:ascii="Arial Narrow" w:eastAsia="Arial" w:hAnsi="Arial Narrow" w:cs="Arial"/>
          <w:sz w:val="18"/>
          <w:szCs w:val="18"/>
          <w:lang w:val="es-MX" w:eastAsia="ar-SA"/>
        </w:rPr>
      </w:pPr>
    </w:p>
    <w:p w:rsidR="00A61018" w:rsidRPr="00147112" w:rsidRDefault="00A61018" w:rsidP="00A61018">
      <w:pPr>
        <w:suppressAutoHyphens/>
        <w:jc w:val="both"/>
        <w:rPr>
          <w:rFonts w:ascii="Arial Narrow" w:eastAsia="Arial" w:hAnsi="Arial Narrow" w:cs="Arial"/>
          <w:sz w:val="18"/>
          <w:szCs w:val="18"/>
          <w:lang w:val="es-MX" w:eastAsia="ar-SA"/>
        </w:rPr>
      </w:pPr>
      <w:r w:rsidRPr="00147112">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147112">
        <w:rPr>
          <w:rFonts w:ascii="Arial Narrow" w:eastAsia="Arial" w:hAnsi="Arial Narrow" w:cs="Arial"/>
          <w:sz w:val="18"/>
          <w:szCs w:val="18"/>
          <w:lang w:val="es-MX" w:eastAsia="ar-SA"/>
        </w:rPr>
        <w:t>Oax</w:t>
      </w:r>
      <w:proofErr w:type="spellEnd"/>
      <w:r w:rsidRPr="00147112">
        <w:rPr>
          <w:rFonts w:ascii="Arial Narrow" w:eastAsia="Arial" w:hAnsi="Arial Narrow" w:cs="Arial"/>
          <w:sz w:val="18"/>
          <w:szCs w:val="18"/>
          <w:lang w:val="es-MX" w:eastAsia="ar-SA"/>
        </w:rPr>
        <w:t>., a 24 de diciembre del 2014.- EL GOBERNADOR CONSTITUCIONAL DEL ESTADO. LIC. GABINO CUÉ MONTEAGUDO.- EL SECRETARIO GENERAL DE GOBIERNO. LIC. ALFONSO JOSÉ GÓMEZ SANDOVAL HERNÁNDEZ.- Rúbricas.</w:t>
      </w:r>
    </w:p>
    <w:p w:rsidR="00A61018" w:rsidRPr="00147112" w:rsidRDefault="00A61018" w:rsidP="00A61018">
      <w:pPr>
        <w:suppressAutoHyphens/>
        <w:jc w:val="both"/>
        <w:rPr>
          <w:rFonts w:ascii="Arial Narrow" w:eastAsia="Arial" w:hAnsi="Arial Narrow" w:cs="Arial"/>
          <w:sz w:val="18"/>
          <w:szCs w:val="18"/>
          <w:lang w:val="es-MX" w:eastAsia="ar-SA"/>
        </w:rPr>
      </w:pPr>
    </w:p>
    <w:p w:rsidR="00A61018" w:rsidRPr="00147112" w:rsidRDefault="00A61018" w:rsidP="00A61018">
      <w:pPr>
        <w:suppressAutoHyphens/>
        <w:jc w:val="both"/>
        <w:rPr>
          <w:rFonts w:ascii="Arial Narrow" w:eastAsia="Arial" w:hAnsi="Arial Narrow" w:cs="Arial"/>
          <w:sz w:val="18"/>
          <w:szCs w:val="18"/>
          <w:lang w:val="es-MX" w:eastAsia="ar-SA"/>
        </w:rPr>
      </w:pPr>
      <w:r w:rsidRPr="00147112">
        <w:rPr>
          <w:rFonts w:ascii="Arial Narrow" w:eastAsia="Arial" w:hAnsi="Arial Narrow" w:cs="Arial"/>
          <w:sz w:val="18"/>
          <w:szCs w:val="18"/>
          <w:lang w:val="es-MX" w:eastAsia="ar-SA"/>
        </w:rPr>
        <w:t xml:space="preserve">Y lo comunico a usted, para su conocimiento y fines consiguientes.- SUFRAGIO EFECTIVO. NO REELECCIÓN.- “EL RESPETO AL DERECHO AJENO ES LA PAZ”.- </w:t>
      </w:r>
      <w:proofErr w:type="spellStart"/>
      <w:r w:rsidRPr="00147112">
        <w:rPr>
          <w:rFonts w:ascii="Arial Narrow" w:eastAsia="Arial" w:hAnsi="Arial Narrow" w:cs="Arial"/>
          <w:sz w:val="18"/>
          <w:szCs w:val="18"/>
          <w:lang w:val="es-MX" w:eastAsia="ar-SA"/>
        </w:rPr>
        <w:t>Tlalixtac</w:t>
      </w:r>
      <w:proofErr w:type="spellEnd"/>
      <w:r w:rsidRPr="00147112">
        <w:rPr>
          <w:rFonts w:ascii="Arial Narrow" w:eastAsia="Arial" w:hAnsi="Arial Narrow" w:cs="Arial"/>
          <w:sz w:val="18"/>
          <w:szCs w:val="18"/>
          <w:lang w:val="es-MX" w:eastAsia="ar-SA"/>
        </w:rPr>
        <w:t xml:space="preserve"> de Cabrera, Centro, </w:t>
      </w:r>
      <w:proofErr w:type="spellStart"/>
      <w:r w:rsidRPr="00147112">
        <w:rPr>
          <w:rFonts w:ascii="Arial Narrow" w:eastAsia="Arial" w:hAnsi="Arial Narrow" w:cs="Arial"/>
          <w:sz w:val="18"/>
          <w:szCs w:val="18"/>
          <w:lang w:val="es-MX" w:eastAsia="ar-SA"/>
        </w:rPr>
        <w:t>Oax</w:t>
      </w:r>
      <w:proofErr w:type="spellEnd"/>
      <w:r w:rsidRPr="00147112">
        <w:rPr>
          <w:rFonts w:ascii="Arial Narrow" w:eastAsia="Arial" w:hAnsi="Arial Narrow" w:cs="Arial"/>
          <w:sz w:val="18"/>
          <w:szCs w:val="18"/>
          <w:lang w:val="es-MX" w:eastAsia="ar-SA"/>
        </w:rPr>
        <w:t>., a 24 de diciembre del 2014. EL SECRETARIO GENERAL DE GOBIERNO. LIC. ALFONSO JOSÉ GÓMEZ SANDOVAL HERNÁNDEZ.- Rúbrica.</w:t>
      </w:r>
    </w:p>
    <w:p w:rsidR="00A61018" w:rsidRDefault="00A61018" w:rsidP="00A61018">
      <w:pPr>
        <w:suppressAutoHyphens/>
        <w:spacing w:before="20"/>
        <w:jc w:val="both"/>
        <w:rPr>
          <w:rFonts w:ascii="Arial Narrow" w:hAnsi="Arial Narrow" w:cs="Arial"/>
          <w:spacing w:val="-3"/>
          <w:sz w:val="18"/>
          <w:szCs w:val="18"/>
          <w:lang w:val="es-MX"/>
        </w:rPr>
      </w:pPr>
    </w:p>
    <w:p w:rsidR="000F6A4D" w:rsidRDefault="000F6A4D" w:rsidP="00A61018">
      <w:pPr>
        <w:suppressAutoHyphens/>
        <w:spacing w:before="20"/>
        <w:jc w:val="both"/>
        <w:rPr>
          <w:rFonts w:ascii="Arial Narrow" w:hAnsi="Arial Narrow" w:cs="Arial"/>
          <w:spacing w:val="-3"/>
          <w:sz w:val="18"/>
          <w:szCs w:val="18"/>
          <w:lang w:val="es-MX"/>
        </w:rPr>
      </w:pPr>
    </w:p>
    <w:p w:rsidR="000F6A4D" w:rsidRPr="00147112" w:rsidRDefault="000F6A4D" w:rsidP="00A61018">
      <w:pPr>
        <w:suppressAutoHyphens/>
        <w:spacing w:before="20"/>
        <w:jc w:val="both"/>
        <w:rPr>
          <w:rFonts w:ascii="Arial Narrow" w:hAnsi="Arial Narrow" w:cs="Arial"/>
          <w:spacing w:val="-3"/>
          <w:sz w:val="18"/>
          <w:szCs w:val="18"/>
          <w:lang w:val="es-MX"/>
        </w:rPr>
      </w:pPr>
    </w:p>
    <w:p w:rsidR="00A61018" w:rsidRPr="00147112" w:rsidRDefault="00A61018" w:rsidP="00A61018">
      <w:pPr>
        <w:pStyle w:val="Listavistosa-nfasis11"/>
        <w:spacing w:after="0" w:line="240" w:lineRule="auto"/>
        <w:ind w:left="0"/>
        <w:contextualSpacing/>
        <w:jc w:val="center"/>
        <w:rPr>
          <w:rFonts w:ascii="Arial Narrow" w:hAnsi="Arial Narrow" w:cs="Arial"/>
          <w:b/>
          <w:sz w:val="18"/>
          <w:szCs w:val="18"/>
          <w:lang w:val="en-US"/>
        </w:rPr>
      </w:pPr>
      <w:r w:rsidRPr="00147112">
        <w:rPr>
          <w:rFonts w:ascii="Arial Narrow" w:hAnsi="Arial Narrow" w:cs="Arial"/>
          <w:b/>
          <w:sz w:val="18"/>
          <w:szCs w:val="18"/>
          <w:lang w:val="en-US"/>
        </w:rPr>
        <w:lastRenderedPageBreak/>
        <w:t xml:space="preserve">T R </w:t>
      </w:r>
      <w:proofErr w:type="gramStart"/>
      <w:r w:rsidRPr="00147112">
        <w:rPr>
          <w:rFonts w:ascii="Arial Narrow" w:hAnsi="Arial Narrow" w:cs="Arial"/>
          <w:b/>
          <w:sz w:val="18"/>
          <w:szCs w:val="18"/>
          <w:lang w:val="en-US"/>
        </w:rPr>
        <w:t>A</w:t>
      </w:r>
      <w:proofErr w:type="gramEnd"/>
      <w:r w:rsidRPr="00147112">
        <w:rPr>
          <w:rFonts w:ascii="Arial Narrow" w:hAnsi="Arial Narrow" w:cs="Arial"/>
          <w:b/>
          <w:sz w:val="18"/>
          <w:szCs w:val="18"/>
          <w:lang w:val="en-US"/>
        </w:rPr>
        <w:t xml:space="preserve"> N S I T O R I O:</w:t>
      </w:r>
    </w:p>
    <w:p w:rsidR="00A61018" w:rsidRPr="00147112" w:rsidRDefault="00A61018" w:rsidP="00A61018">
      <w:pPr>
        <w:ind w:right="623"/>
        <w:contextualSpacing/>
        <w:jc w:val="center"/>
        <w:rPr>
          <w:rFonts w:ascii="Arial Narrow" w:hAnsi="Arial Narrow" w:cs="Arial"/>
          <w:b/>
          <w:sz w:val="18"/>
          <w:szCs w:val="18"/>
          <w:lang w:val="es-MX"/>
        </w:rPr>
      </w:pPr>
      <w:r w:rsidRPr="00147112">
        <w:rPr>
          <w:rFonts w:ascii="Arial Narrow" w:hAnsi="Arial Narrow" w:cs="Arial"/>
          <w:b/>
          <w:sz w:val="18"/>
          <w:szCs w:val="18"/>
          <w:lang w:val="es-MX"/>
        </w:rPr>
        <w:t>DECRETO NÚM. 1668. PPOE EXTRA DE FECHA 31 DE DICIEMBRE DE 2015</w:t>
      </w:r>
    </w:p>
    <w:p w:rsidR="00A61018" w:rsidRPr="00147112" w:rsidRDefault="00A61018" w:rsidP="00A61018">
      <w:pPr>
        <w:ind w:right="623"/>
        <w:contextualSpacing/>
        <w:jc w:val="center"/>
        <w:rPr>
          <w:rFonts w:ascii="Arial Narrow" w:hAnsi="Arial Narrow" w:cs="Arial"/>
          <w:b/>
          <w:sz w:val="18"/>
          <w:szCs w:val="18"/>
          <w:lang w:val="es-MX"/>
        </w:rPr>
      </w:pPr>
    </w:p>
    <w:p w:rsidR="00A61018" w:rsidRPr="00A61018" w:rsidRDefault="00A61018" w:rsidP="00A61018">
      <w:pPr>
        <w:jc w:val="both"/>
        <w:rPr>
          <w:rFonts w:ascii="Arial Narrow" w:hAnsi="Arial Narrow" w:cs="Arial"/>
          <w:sz w:val="18"/>
          <w:szCs w:val="18"/>
          <w:lang w:val="es-MX"/>
        </w:rPr>
      </w:pPr>
      <w:r w:rsidRPr="00A61018">
        <w:rPr>
          <w:rFonts w:ascii="Arial Narrow" w:hAnsi="Arial Narrow" w:cs="Arial"/>
          <w:b/>
          <w:sz w:val="18"/>
          <w:szCs w:val="18"/>
          <w:lang w:val="es-MX"/>
        </w:rPr>
        <w:t xml:space="preserve">ÚNICO: </w:t>
      </w:r>
      <w:r w:rsidRPr="00A61018">
        <w:rPr>
          <w:rFonts w:ascii="Arial Narrow" w:hAnsi="Arial Narrow" w:cs="Arial"/>
          <w:sz w:val="18"/>
          <w:szCs w:val="18"/>
          <w:lang w:val="es-MX"/>
        </w:rPr>
        <w:t>El presente Decreto entrará en vigor el uno de enero de dos mil dieciséis, previa publicación en el Órgano de difusión oficial del Estado.</w:t>
      </w:r>
    </w:p>
    <w:p w:rsidR="00A61018" w:rsidRPr="00A61018" w:rsidRDefault="00A61018" w:rsidP="00A61018">
      <w:pPr>
        <w:ind w:right="623"/>
        <w:contextualSpacing/>
        <w:jc w:val="center"/>
        <w:rPr>
          <w:rFonts w:ascii="Arial Narrow" w:hAnsi="Arial Narrow" w:cs="Arial"/>
          <w:b/>
          <w:sz w:val="18"/>
          <w:szCs w:val="18"/>
          <w:lang w:val="es-MX"/>
        </w:rPr>
      </w:pPr>
    </w:p>
    <w:p w:rsidR="00A61018" w:rsidRPr="00147112" w:rsidRDefault="00A61018" w:rsidP="00A61018">
      <w:pPr>
        <w:pStyle w:val="Default"/>
        <w:jc w:val="both"/>
        <w:rPr>
          <w:rFonts w:ascii="Arial Narrow" w:hAnsi="Arial Narrow"/>
          <w:color w:val="auto"/>
          <w:sz w:val="18"/>
          <w:szCs w:val="18"/>
        </w:rPr>
      </w:pPr>
      <w:r w:rsidRPr="00147112">
        <w:rPr>
          <w:rFonts w:ascii="Arial Narrow" w:hAnsi="Arial Narrow"/>
          <w:color w:val="auto"/>
          <w:sz w:val="18"/>
          <w:szCs w:val="18"/>
        </w:rPr>
        <w:t>Lo tendrá entendido el Gobernador del Estado y hará que se publique y se cumpla.</w:t>
      </w:r>
    </w:p>
    <w:p w:rsidR="00A61018" w:rsidRPr="00147112" w:rsidRDefault="00A61018" w:rsidP="00A61018">
      <w:pPr>
        <w:contextualSpacing/>
        <w:jc w:val="both"/>
        <w:rPr>
          <w:rFonts w:ascii="Arial Narrow" w:hAnsi="Arial Narrow" w:cs="Arial"/>
          <w:sz w:val="18"/>
          <w:szCs w:val="18"/>
          <w:lang w:val="es-MX"/>
        </w:rPr>
      </w:pPr>
    </w:p>
    <w:p w:rsidR="00A61018" w:rsidRPr="00147112" w:rsidRDefault="00A61018" w:rsidP="00A61018">
      <w:pPr>
        <w:pStyle w:val="Textoindependiente3"/>
        <w:contextualSpacing/>
        <w:rPr>
          <w:rFonts w:ascii="Arial Narrow" w:eastAsia="Arial" w:hAnsi="Arial Narrow" w:cs="Arial"/>
          <w:sz w:val="18"/>
          <w:szCs w:val="18"/>
          <w:lang w:val="es-MX" w:eastAsia="ar-SA"/>
        </w:rPr>
      </w:pPr>
      <w:r w:rsidRPr="00147112">
        <w:rPr>
          <w:rFonts w:ascii="Arial Narrow" w:eastAsia="Arial" w:hAnsi="Arial Narrow" w:cs="Arial"/>
          <w:sz w:val="18"/>
          <w:szCs w:val="18"/>
          <w:lang w:val="es-MX" w:eastAsia="ar-SA"/>
        </w:rPr>
        <w:t xml:space="preserve">DADO EN EL SALÓN DE SESIONES DEL H. CONGRESO DEL ESTADO.- San Raymundo </w:t>
      </w:r>
      <w:proofErr w:type="spellStart"/>
      <w:r w:rsidRPr="00147112">
        <w:rPr>
          <w:rFonts w:ascii="Arial Narrow" w:eastAsia="Arial" w:hAnsi="Arial Narrow" w:cs="Arial"/>
          <w:sz w:val="18"/>
          <w:szCs w:val="18"/>
          <w:lang w:val="es-MX" w:eastAsia="ar-SA"/>
        </w:rPr>
        <w:t>Jalpan</w:t>
      </w:r>
      <w:proofErr w:type="spellEnd"/>
      <w:r w:rsidRPr="00147112">
        <w:rPr>
          <w:rFonts w:ascii="Arial Narrow" w:eastAsia="Arial" w:hAnsi="Arial Narrow" w:cs="Arial"/>
          <w:sz w:val="18"/>
          <w:szCs w:val="18"/>
          <w:lang w:val="es-MX" w:eastAsia="ar-SA"/>
        </w:rPr>
        <w:t>, Centro, Oaxaca a 31 de diciembre de 2015. DIP. ADOLFO TOLEDO INFANZÓN, PRESIDENTE.- DIP. ALEJANDRO MARTÍNEZ RAMÍREZ, SECRETARIO.- DIP. ROSALIA PALMA LÓPEZ, SECRETARIA.- DIP. VILMA MARTÍNEZ CORTÉS, SECRETARIA.- DIP. CARLOS ALBERTO VERA VIDAL, SECRETARIO.- Rúbricas.</w:t>
      </w:r>
    </w:p>
    <w:p w:rsidR="00A61018" w:rsidRPr="00147112" w:rsidRDefault="00A61018" w:rsidP="00A61018">
      <w:pPr>
        <w:pStyle w:val="Textoindependiente3"/>
        <w:contextualSpacing/>
        <w:rPr>
          <w:rFonts w:ascii="Arial Narrow" w:eastAsia="Arial" w:hAnsi="Arial Narrow" w:cs="Arial"/>
          <w:sz w:val="18"/>
          <w:szCs w:val="18"/>
          <w:lang w:val="es-MX" w:eastAsia="ar-SA"/>
        </w:rPr>
      </w:pPr>
    </w:p>
    <w:p w:rsidR="00A61018" w:rsidRPr="00147112" w:rsidRDefault="00A61018" w:rsidP="00A61018">
      <w:pPr>
        <w:suppressAutoHyphens/>
        <w:jc w:val="both"/>
        <w:rPr>
          <w:rFonts w:ascii="Arial Narrow" w:eastAsia="Arial" w:hAnsi="Arial Narrow" w:cs="Arial"/>
          <w:sz w:val="18"/>
          <w:szCs w:val="18"/>
          <w:lang w:val="es-MX" w:eastAsia="ar-SA"/>
        </w:rPr>
      </w:pPr>
      <w:r w:rsidRPr="00147112">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147112">
        <w:rPr>
          <w:rFonts w:ascii="Arial Narrow" w:eastAsia="Arial" w:hAnsi="Arial Narrow" w:cs="Arial"/>
          <w:sz w:val="18"/>
          <w:szCs w:val="18"/>
          <w:lang w:val="es-MX" w:eastAsia="ar-SA"/>
        </w:rPr>
        <w:t>Oax</w:t>
      </w:r>
      <w:proofErr w:type="spellEnd"/>
      <w:r w:rsidRPr="00147112">
        <w:rPr>
          <w:rFonts w:ascii="Arial Narrow" w:eastAsia="Arial" w:hAnsi="Arial Narrow" w:cs="Arial"/>
          <w:sz w:val="18"/>
          <w:szCs w:val="18"/>
          <w:lang w:val="es-MX" w:eastAsia="ar-SA"/>
        </w:rPr>
        <w:t>., a 31 de diciembre del 2015.- EL GOBERNADOR CONSTITUCIONAL DEL ESTADO. LIC. GABINO CUÉ MONTEAGUDO.- EL SECRETARIO GENERAL DE GOBIERNO. ING. CARLOS SANTIAGO CARRASCO.- Rúbricas.</w:t>
      </w:r>
    </w:p>
    <w:p w:rsidR="00A61018" w:rsidRPr="00147112" w:rsidRDefault="00A61018" w:rsidP="00A61018">
      <w:pPr>
        <w:suppressAutoHyphens/>
        <w:jc w:val="both"/>
        <w:rPr>
          <w:rFonts w:ascii="Arial Narrow" w:eastAsia="Arial" w:hAnsi="Arial Narrow" w:cs="Arial"/>
          <w:sz w:val="18"/>
          <w:szCs w:val="18"/>
          <w:lang w:val="es-MX" w:eastAsia="ar-SA"/>
        </w:rPr>
      </w:pPr>
    </w:p>
    <w:p w:rsidR="00A61018" w:rsidRPr="00147112" w:rsidRDefault="00A61018" w:rsidP="00A61018">
      <w:pPr>
        <w:suppressAutoHyphens/>
        <w:jc w:val="both"/>
        <w:rPr>
          <w:rFonts w:ascii="Arial Narrow" w:eastAsia="Arial" w:hAnsi="Arial Narrow" w:cs="Arial"/>
          <w:sz w:val="18"/>
          <w:szCs w:val="18"/>
          <w:lang w:val="es-MX" w:eastAsia="ar-SA"/>
        </w:rPr>
      </w:pPr>
      <w:r w:rsidRPr="00147112">
        <w:rPr>
          <w:rFonts w:ascii="Arial Narrow" w:eastAsia="Arial" w:hAnsi="Arial Narrow" w:cs="Arial"/>
          <w:sz w:val="18"/>
          <w:szCs w:val="18"/>
          <w:lang w:val="es-MX" w:eastAsia="ar-SA"/>
        </w:rPr>
        <w:t xml:space="preserve">Y lo comunico a usted, para su conocimiento y fines consiguientes.- SUFRAGIO EFECTIVO. NO REELECCIÓN.- “EL RESPETO AL DERECHO AJENO ES LA PAZ”.- </w:t>
      </w:r>
      <w:proofErr w:type="spellStart"/>
      <w:r w:rsidRPr="00147112">
        <w:rPr>
          <w:rFonts w:ascii="Arial Narrow" w:eastAsia="Arial" w:hAnsi="Arial Narrow" w:cs="Arial"/>
          <w:sz w:val="18"/>
          <w:szCs w:val="18"/>
          <w:lang w:val="es-MX" w:eastAsia="ar-SA"/>
        </w:rPr>
        <w:t>Tlalixtac</w:t>
      </w:r>
      <w:proofErr w:type="spellEnd"/>
      <w:r w:rsidRPr="00147112">
        <w:rPr>
          <w:rFonts w:ascii="Arial Narrow" w:eastAsia="Arial" w:hAnsi="Arial Narrow" w:cs="Arial"/>
          <w:sz w:val="18"/>
          <w:szCs w:val="18"/>
          <w:lang w:val="es-MX" w:eastAsia="ar-SA"/>
        </w:rPr>
        <w:t xml:space="preserve"> de Cabrera, Centro, </w:t>
      </w:r>
      <w:proofErr w:type="spellStart"/>
      <w:r w:rsidRPr="00147112">
        <w:rPr>
          <w:rFonts w:ascii="Arial Narrow" w:eastAsia="Arial" w:hAnsi="Arial Narrow" w:cs="Arial"/>
          <w:sz w:val="18"/>
          <w:szCs w:val="18"/>
          <w:lang w:val="es-MX" w:eastAsia="ar-SA"/>
        </w:rPr>
        <w:t>Oax</w:t>
      </w:r>
      <w:proofErr w:type="spellEnd"/>
      <w:r w:rsidRPr="00147112">
        <w:rPr>
          <w:rFonts w:ascii="Arial Narrow" w:eastAsia="Arial" w:hAnsi="Arial Narrow" w:cs="Arial"/>
          <w:sz w:val="18"/>
          <w:szCs w:val="18"/>
          <w:lang w:val="es-MX" w:eastAsia="ar-SA"/>
        </w:rPr>
        <w:t>., a 31 de diciembre del 2015. EL SECRETARIO GENERAL DE GOBIERNO. ING. CARLOS SANTIAGO CARRASCO.- Rúbrica.</w:t>
      </w:r>
    </w:p>
    <w:p w:rsidR="00A61018" w:rsidRDefault="00A61018" w:rsidP="00A61018">
      <w:pPr>
        <w:ind w:left="567" w:right="623"/>
        <w:contextualSpacing/>
        <w:jc w:val="center"/>
        <w:rPr>
          <w:rFonts w:ascii="Arial Narrow" w:hAnsi="Arial Narrow" w:cs="Arial"/>
          <w:b/>
          <w:sz w:val="18"/>
          <w:szCs w:val="18"/>
          <w:lang w:val="es-MX"/>
        </w:rPr>
      </w:pPr>
    </w:p>
    <w:p w:rsidR="000F6A4D" w:rsidRDefault="000F6A4D" w:rsidP="00A61018">
      <w:pPr>
        <w:ind w:left="567" w:right="623"/>
        <w:contextualSpacing/>
        <w:jc w:val="center"/>
        <w:rPr>
          <w:rFonts w:ascii="Arial Narrow" w:hAnsi="Arial Narrow" w:cs="Arial"/>
          <w:b/>
          <w:sz w:val="18"/>
          <w:szCs w:val="18"/>
          <w:lang w:val="es-MX"/>
        </w:rPr>
      </w:pPr>
    </w:p>
    <w:p w:rsidR="00A61018" w:rsidRPr="00147112" w:rsidRDefault="00A61018" w:rsidP="00A61018">
      <w:pPr>
        <w:pStyle w:val="Listavistosa-nfasis11"/>
        <w:spacing w:after="0" w:line="240" w:lineRule="auto"/>
        <w:ind w:left="0"/>
        <w:contextualSpacing/>
        <w:jc w:val="center"/>
        <w:rPr>
          <w:rFonts w:ascii="Arial Narrow" w:hAnsi="Arial Narrow" w:cs="Arial"/>
          <w:b/>
          <w:sz w:val="18"/>
          <w:szCs w:val="18"/>
          <w:lang w:val="en-US"/>
        </w:rPr>
      </w:pPr>
      <w:r w:rsidRPr="00147112">
        <w:rPr>
          <w:rFonts w:ascii="Arial Narrow" w:hAnsi="Arial Narrow" w:cs="Arial"/>
          <w:b/>
          <w:sz w:val="18"/>
          <w:szCs w:val="18"/>
          <w:lang w:val="en-US"/>
        </w:rPr>
        <w:t xml:space="preserve">T R </w:t>
      </w:r>
      <w:proofErr w:type="gramStart"/>
      <w:r w:rsidRPr="00147112">
        <w:rPr>
          <w:rFonts w:ascii="Arial Narrow" w:hAnsi="Arial Narrow" w:cs="Arial"/>
          <w:b/>
          <w:sz w:val="18"/>
          <w:szCs w:val="18"/>
          <w:lang w:val="en-US"/>
        </w:rPr>
        <w:t>A</w:t>
      </w:r>
      <w:proofErr w:type="gramEnd"/>
      <w:r w:rsidRPr="00147112">
        <w:rPr>
          <w:rFonts w:ascii="Arial Narrow" w:hAnsi="Arial Narrow" w:cs="Arial"/>
          <w:b/>
          <w:sz w:val="18"/>
          <w:szCs w:val="18"/>
          <w:lang w:val="en-US"/>
        </w:rPr>
        <w:t xml:space="preserve"> N S I T O R I O</w:t>
      </w:r>
      <w:r>
        <w:rPr>
          <w:rFonts w:ascii="Arial Narrow" w:hAnsi="Arial Narrow" w:cs="Arial"/>
          <w:b/>
          <w:sz w:val="18"/>
          <w:szCs w:val="18"/>
          <w:lang w:val="en-US"/>
        </w:rPr>
        <w:t xml:space="preserve"> S</w:t>
      </w:r>
      <w:r w:rsidRPr="00147112">
        <w:rPr>
          <w:rFonts w:ascii="Arial Narrow" w:hAnsi="Arial Narrow" w:cs="Arial"/>
          <w:b/>
          <w:sz w:val="18"/>
          <w:szCs w:val="18"/>
          <w:lang w:val="en-US"/>
        </w:rPr>
        <w:t>:</w:t>
      </w:r>
    </w:p>
    <w:p w:rsidR="00A61018" w:rsidRPr="00147112" w:rsidRDefault="00A61018" w:rsidP="00A61018">
      <w:pPr>
        <w:ind w:left="567" w:right="623"/>
        <w:contextualSpacing/>
        <w:jc w:val="center"/>
        <w:rPr>
          <w:rFonts w:ascii="Arial Narrow" w:hAnsi="Arial Narrow" w:cs="Arial"/>
          <w:b/>
          <w:sz w:val="18"/>
          <w:szCs w:val="18"/>
          <w:lang w:val="es-MX"/>
        </w:rPr>
      </w:pPr>
      <w:r w:rsidRPr="00147112">
        <w:rPr>
          <w:rFonts w:ascii="Arial Narrow" w:hAnsi="Arial Narrow" w:cs="Arial"/>
          <w:b/>
          <w:sz w:val="18"/>
          <w:szCs w:val="18"/>
          <w:lang w:val="es-MX"/>
        </w:rPr>
        <w:t xml:space="preserve">DECRETO Núm. </w:t>
      </w:r>
      <w:r>
        <w:rPr>
          <w:rFonts w:ascii="Arial Narrow" w:hAnsi="Arial Narrow" w:cs="Arial"/>
          <w:b/>
          <w:sz w:val="18"/>
          <w:szCs w:val="18"/>
          <w:lang w:val="es-MX"/>
        </w:rPr>
        <w:t>2092</w:t>
      </w:r>
      <w:r w:rsidRPr="00147112">
        <w:rPr>
          <w:rFonts w:ascii="Arial Narrow" w:hAnsi="Arial Narrow" w:cs="Arial"/>
          <w:b/>
          <w:sz w:val="18"/>
          <w:szCs w:val="18"/>
          <w:lang w:val="es-MX"/>
        </w:rPr>
        <w:t xml:space="preserve">   PPOE </w:t>
      </w:r>
      <w:r>
        <w:rPr>
          <w:rFonts w:ascii="Arial Narrow" w:hAnsi="Arial Narrow" w:cs="Arial"/>
          <w:b/>
          <w:sz w:val="18"/>
          <w:szCs w:val="18"/>
          <w:lang w:val="es-MX"/>
        </w:rPr>
        <w:t xml:space="preserve"> SÉPTIMA SECCIÓN DE FECHA </w:t>
      </w:r>
      <w:r w:rsidRPr="00147112">
        <w:rPr>
          <w:rFonts w:ascii="Arial Narrow" w:hAnsi="Arial Narrow" w:cs="Arial"/>
          <w:b/>
          <w:sz w:val="18"/>
          <w:szCs w:val="18"/>
          <w:lang w:val="es-MX"/>
        </w:rPr>
        <w:t>1</w:t>
      </w:r>
      <w:r>
        <w:rPr>
          <w:rFonts w:ascii="Arial Narrow" w:hAnsi="Arial Narrow" w:cs="Arial"/>
          <w:b/>
          <w:sz w:val="18"/>
          <w:szCs w:val="18"/>
          <w:lang w:val="es-MX"/>
        </w:rPr>
        <w:t>2</w:t>
      </w:r>
      <w:r w:rsidRPr="00147112">
        <w:rPr>
          <w:rFonts w:ascii="Arial Narrow" w:hAnsi="Arial Narrow" w:cs="Arial"/>
          <w:b/>
          <w:sz w:val="18"/>
          <w:szCs w:val="18"/>
          <w:lang w:val="es-MX"/>
        </w:rPr>
        <w:t xml:space="preserve"> DE </w:t>
      </w:r>
      <w:r>
        <w:rPr>
          <w:rFonts w:ascii="Arial Narrow" w:hAnsi="Arial Narrow" w:cs="Arial"/>
          <w:b/>
          <w:sz w:val="18"/>
          <w:szCs w:val="18"/>
          <w:lang w:val="es-MX"/>
        </w:rPr>
        <w:t>NOVIEMBRE</w:t>
      </w:r>
      <w:r w:rsidRPr="00147112">
        <w:rPr>
          <w:rFonts w:ascii="Arial Narrow" w:hAnsi="Arial Narrow" w:cs="Arial"/>
          <w:b/>
          <w:sz w:val="18"/>
          <w:szCs w:val="18"/>
          <w:lang w:val="es-MX"/>
        </w:rPr>
        <w:t xml:space="preserve"> DE 2016.</w:t>
      </w:r>
    </w:p>
    <w:p w:rsidR="00A61018" w:rsidRPr="00147112" w:rsidRDefault="00A61018" w:rsidP="00A61018">
      <w:pPr>
        <w:ind w:left="567" w:right="623"/>
        <w:contextualSpacing/>
        <w:jc w:val="center"/>
        <w:rPr>
          <w:rFonts w:ascii="Arial Narrow" w:hAnsi="Arial Narrow" w:cs="Arial"/>
          <w:b/>
          <w:sz w:val="18"/>
          <w:szCs w:val="18"/>
          <w:lang w:val="es-MX"/>
        </w:rPr>
      </w:pPr>
    </w:p>
    <w:p w:rsidR="00A61018" w:rsidRPr="00A61018" w:rsidRDefault="00A61018" w:rsidP="00A61018">
      <w:pPr>
        <w:jc w:val="both"/>
        <w:rPr>
          <w:rFonts w:ascii="Arial Narrow" w:hAnsi="Arial Narrow" w:cs="Arial"/>
          <w:sz w:val="18"/>
          <w:szCs w:val="18"/>
          <w:lang w:val="es-MX"/>
        </w:rPr>
      </w:pPr>
      <w:r w:rsidRPr="00A61018">
        <w:rPr>
          <w:rFonts w:ascii="Arial Narrow" w:hAnsi="Arial Narrow" w:cs="Arial"/>
          <w:b/>
          <w:sz w:val="18"/>
          <w:szCs w:val="18"/>
          <w:lang w:val="es-MX"/>
        </w:rPr>
        <w:t xml:space="preserve">PRIMERO: </w:t>
      </w:r>
      <w:r w:rsidRPr="00A61018">
        <w:rPr>
          <w:rFonts w:ascii="Arial Narrow" w:hAnsi="Arial Narrow" w:cs="Arial"/>
          <w:sz w:val="18"/>
          <w:szCs w:val="18"/>
          <w:lang w:val="es-MX"/>
        </w:rPr>
        <w:t>El presente Decreto entrará en vigor al día primero de diciembre de dos mil dieciséis.</w:t>
      </w:r>
    </w:p>
    <w:p w:rsidR="00A61018" w:rsidRPr="00A61018" w:rsidRDefault="00A61018" w:rsidP="00A61018">
      <w:pPr>
        <w:jc w:val="both"/>
        <w:rPr>
          <w:rFonts w:ascii="Arial Narrow" w:hAnsi="Arial Narrow" w:cs="Arial"/>
          <w:sz w:val="18"/>
          <w:szCs w:val="18"/>
          <w:lang w:val="es-MX"/>
        </w:rPr>
      </w:pPr>
    </w:p>
    <w:p w:rsidR="00A61018" w:rsidRPr="00A61018" w:rsidRDefault="00A61018" w:rsidP="00A61018">
      <w:pPr>
        <w:jc w:val="both"/>
        <w:rPr>
          <w:rFonts w:ascii="Arial Narrow" w:hAnsi="Arial Narrow" w:cs="Arial"/>
          <w:sz w:val="18"/>
          <w:szCs w:val="18"/>
          <w:lang w:val="es-MX"/>
        </w:rPr>
      </w:pPr>
      <w:r w:rsidRPr="00A61018">
        <w:rPr>
          <w:rFonts w:ascii="Arial Narrow" w:hAnsi="Arial Narrow" w:cs="Arial"/>
          <w:b/>
          <w:sz w:val="18"/>
          <w:szCs w:val="18"/>
          <w:lang w:val="es-MX"/>
        </w:rPr>
        <w:t xml:space="preserve">SEGUNDO: </w:t>
      </w:r>
      <w:r w:rsidRPr="00A61018">
        <w:rPr>
          <w:rFonts w:ascii="Arial Narrow" w:hAnsi="Arial Narrow" w:cs="Arial"/>
          <w:sz w:val="18"/>
          <w:szCs w:val="18"/>
          <w:lang w:val="es-MX"/>
        </w:rPr>
        <w:t>Se derogan las disposiciones  de igual o menor jerarquía que se opongan al presente Decreto.</w:t>
      </w:r>
    </w:p>
    <w:p w:rsidR="00A61018" w:rsidRPr="00A61018" w:rsidRDefault="00A61018" w:rsidP="00A61018">
      <w:pPr>
        <w:jc w:val="both"/>
        <w:rPr>
          <w:rFonts w:ascii="Arial Narrow" w:hAnsi="Arial Narrow" w:cs="Arial"/>
          <w:sz w:val="18"/>
          <w:szCs w:val="18"/>
          <w:lang w:val="es-MX"/>
        </w:rPr>
      </w:pPr>
    </w:p>
    <w:p w:rsidR="00A61018" w:rsidRPr="00A61018" w:rsidRDefault="00A61018" w:rsidP="00A61018">
      <w:pPr>
        <w:jc w:val="both"/>
        <w:rPr>
          <w:rFonts w:ascii="Arial Narrow" w:hAnsi="Arial Narrow" w:cs="Arial"/>
          <w:sz w:val="18"/>
          <w:szCs w:val="18"/>
          <w:lang w:val="es-MX"/>
        </w:rPr>
      </w:pPr>
      <w:r w:rsidRPr="00A61018">
        <w:rPr>
          <w:rFonts w:ascii="Arial Narrow" w:hAnsi="Arial Narrow" w:cs="Arial"/>
          <w:b/>
          <w:sz w:val="18"/>
          <w:szCs w:val="18"/>
          <w:lang w:val="es-MX"/>
        </w:rPr>
        <w:t xml:space="preserve">TERCERO: </w:t>
      </w:r>
      <w:r w:rsidRPr="00A61018">
        <w:rPr>
          <w:rFonts w:ascii="Arial Narrow" w:hAnsi="Arial Narrow" w:cs="Arial"/>
          <w:sz w:val="18"/>
          <w:szCs w:val="18"/>
          <w:lang w:val="es-MX"/>
        </w:rPr>
        <w:t>La Junta de Gobierno del Instituto de la Función Registral del Estado de Oaxaca deberá expedir la normatividad reglamentaria, para dar cumplimiento a lo dispuesto en el presente Decreto.</w:t>
      </w:r>
    </w:p>
    <w:p w:rsidR="00A61018" w:rsidRPr="00A61018" w:rsidRDefault="00A61018" w:rsidP="00A61018">
      <w:pPr>
        <w:jc w:val="both"/>
        <w:rPr>
          <w:rFonts w:ascii="Arial Narrow" w:hAnsi="Arial Narrow" w:cs="Arial"/>
          <w:sz w:val="18"/>
          <w:szCs w:val="18"/>
          <w:lang w:val="es-MX"/>
        </w:rPr>
      </w:pPr>
    </w:p>
    <w:p w:rsidR="00A61018" w:rsidRPr="00A61018" w:rsidRDefault="00A61018" w:rsidP="00A61018">
      <w:pPr>
        <w:jc w:val="both"/>
        <w:rPr>
          <w:rFonts w:ascii="Arial Narrow" w:hAnsi="Arial Narrow" w:cs="Arial"/>
          <w:sz w:val="18"/>
          <w:szCs w:val="18"/>
          <w:lang w:val="es-MX"/>
        </w:rPr>
      </w:pPr>
      <w:r w:rsidRPr="00A61018">
        <w:rPr>
          <w:rFonts w:ascii="Arial Narrow" w:hAnsi="Arial Narrow" w:cs="Arial"/>
          <w:sz w:val="18"/>
          <w:szCs w:val="18"/>
          <w:lang w:val="es-MX"/>
        </w:rPr>
        <w:t>En tanto, seguirán vigentes las disposiciones reglamentarias que rigen al Registro Público y del Comercio en lo que no se oponga al presente Decreto.</w:t>
      </w:r>
    </w:p>
    <w:p w:rsidR="00A61018" w:rsidRPr="00A61018" w:rsidRDefault="00A61018" w:rsidP="00A61018">
      <w:pPr>
        <w:jc w:val="both"/>
        <w:rPr>
          <w:rFonts w:ascii="Arial Narrow" w:hAnsi="Arial Narrow" w:cs="Arial"/>
          <w:sz w:val="18"/>
          <w:szCs w:val="18"/>
          <w:lang w:val="es-MX"/>
        </w:rPr>
      </w:pPr>
    </w:p>
    <w:p w:rsidR="00A61018" w:rsidRPr="00A61018" w:rsidRDefault="00A61018" w:rsidP="00A61018">
      <w:pPr>
        <w:jc w:val="both"/>
        <w:rPr>
          <w:rFonts w:ascii="Arial Narrow" w:hAnsi="Arial Narrow" w:cs="Arial"/>
          <w:sz w:val="18"/>
          <w:szCs w:val="18"/>
          <w:lang w:val="es-MX"/>
        </w:rPr>
      </w:pPr>
      <w:r w:rsidRPr="00A61018">
        <w:rPr>
          <w:rFonts w:ascii="Arial Narrow" w:hAnsi="Arial Narrow" w:cs="Arial"/>
          <w:b/>
          <w:sz w:val="18"/>
          <w:szCs w:val="18"/>
          <w:lang w:val="es-MX"/>
        </w:rPr>
        <w:t>CUARTO: C</w:t>
      </w:r>
      <w:r w:rsidRPr="00A61018">
        <w:rPr>
          <w:rFonts w:ascii="Arial Narrow" w:hAnsi="Arial Narrow" w:cs="Arial"/>
          <w:sz w:val="18"/>
          <w:szCs w:val="18"/>
          <w:lang w:val="es-MX"/>
        </w:rPr>
        <w:t>uando se haga referencia al Secretario General de Gobierno, respecto de las atribuciones que les han sido derogadas en términos del presente Decreto, se entenderán al Consejero Jurídico del Gobierno del Estado.</w:t>
      </w:r>
    </w:p>
    <w:p w:rsidR="00A61018" w:rsidRPr="00A61018" w:rsidRDefault="00A61018" w:rsidP="00A61018">
      <w:pPr>
        <w:jc w:val="both"/>
        <w:rPr>
          <w:rFonts w:ascii="Arial Narrow" w:hAnsi="Arial Narrow" w:cs="Arial"/>
          <w:sz w:val="18"/>
          <w:szCs w:val="18"/>
          <w:lang w:val="es-MX"/>
        </w:rPr>
      </w:pPr>
    </w:p>
    <w:p w:rsidR="00A61018" w:rsidRPr="00A61018" w:rsidRDefault="00A61018" w:rsidP="00A61018">
      <w:pPr>
        <w:jc w:val="both"/>
        <w:rPr>
          <w:rFonts w:ascii="Arial Narrow" w:hAnsi="Arial Narrow" w:cs="Arial"/>
          <w:sz w:val="18"/>
          <w:szCs w:val="18"/>
          <w:lang w:val="es-MX"/>
        </w:rPr>
      </w:pPr>
      <w:r w:rsidRPr="00A61018">
        <w:rPr>
          <w:rFonts w:ascii="Arial Narrow" w:hAnsi="Arial Narrow" w:cs="Arial"/>
          <w:b/>
          <w:sz w:val="18"/>
          <w:szCs w:val="18"/>
          <w:lang w:val="es-MX"/>
        </w:rPr>
        <w:lastRenderedPageBreak/>
        <w:t xml:space="preserve">QUINTO: </w:t>
      </w:r>
      <w:r w:rsidRPr="00A61018">
        <w:rPr>
          <w:rFonts w:ascii="Arial Narrow" w:hAnsi="Arial Narrow" w:cs="Arial"/>
          <w:sz w:val="18"/>
          <w:szCs w:val="18"/>
          <w:lang w:val="es-MX"/>
        </w:rPr>
        <w:t>En todos los casos en que por la aplicación de este Decreto se modifique la estructura orgánica de las dependencias, los trabajadores de base, sus correspondientes derechos laborales serán respetados en términos de la Ley del Servicio Civil para los Empleados del Gobierno del Estado y demás leyes aplicativas.</w:t>
      </w:r>
    </w:p>
    <w:p w:rsidR="00A61018" w:rsidRPr="00A61018" w:rsidRDefault="00A61018" w:rsidP="00A61018">
      <w:pPr>
        <w:jc w:val="both"/>
        <w:rPr>
          <w:rFonts w:ascii="Arial Narrow" w:hAnsi="Arial Narrow" w:cs="Arial"/>
          <w:sz w:val="18"/>
          <w:szCs w:val="18"/>
          <w:lang w:val="es-MX"/>
        </w:rPr>
      </w:pPr>
    </w:p>
    <w:p w:rsidR="00A61018" w:rsidRPr="00A61018" w:rsidRDefault="00A61018" w:rsidP="00A61018">
      <w:pPr>
        <w:jc w:val="both"/>
        <w:rPr>
          <w:rFonts w:ascii="Arial Narrow" w:hAnsi="Arial Narrow" w:cs="Arial"/>
          <w:sz w:val="18"/>
          <w:szCs w:val="18"/>
          <w:lang w:val="es-MX"/>
        </w:rPr>
      </w:pPr>
      <w:r w:rsidRPr="00A61018">
        <w:rPr>
          <w:rFonts w:ascii="Arial Narrow" w:hAnsi="Arial Narrow" w:cs="Arial"/>
          <w:b/>
          <w:sz w:val="18"/>
          <w:szCs w:val="18"/>
          <w:lang w:val="es-MX"/>
        </w:rPr>
        <w:t xml:space="preserve">SEXTO: </w:t>
      </w:r>
      <w:r w:rsidRPr="00A61018">
        <w:rPr>
          <w:rFonts w:ascii="Arial Narrow" w:hAnsi="Arial Narrow" w:cs="Arial"/>
          <w:sz w:val="18"/>
          <w:szCs w:val="18"/>
          <w:lang w:val="es-MX"/>
        </w:rPr>
        <w:t xml:space="preserve">Cuando una unidad administrativa se transfiera de una dependencia a otra, se hará incluyendo los recursos humanos, financieros  y materiales que venía utilizando para la atención de los asuntos a los cargos, debiendo intervenir en el ámbito de sus competencias, las Secretarías de Finanzas, la Secretaría de Administración y la Secretaría de la Contraloría y Transparencia Gubernamental. </w:t>
      </w:r>
    </w:p>
    <w:p w:rsidR="00A61018" w:rsidRPr="00A61018" w:rsidRDefault="00A61018" w:rsidP="00A61018">
      <w:pPr>
        <w:jc w:val="both"/>
        <w:rPr>
          <w:rFonts w:ascii="Arial Narrow" w:hAnsi="Arial Narrow" w:cs="Arial"/>
          <w:sz w:val="18"/>
          <w:szCs w:val="18"/>
          <w:lang w:val="es-MX"/>
        </w:rPr>
      </w:pPr>
    </w:p>
    <w:p w:rsidR="00A61018" w:rsidRPr="00A61018" w:rsidRDefault="00A61018" w:rsidP="00A61018">
      <w:pPr>
        <w:jc w:val="both"/>
        <w:rPr>
          <w:rFonts w:ascii="Arial Narrow" w:hAnsi="Arial Narrow" w:cs="Arial"/>
          <w:sz w:val="18"/>
          <w:szCs w:val="18"/>
          <w:lang w:val="es-MX"/>
        </w:rPr>
      </w:pPr>
      <w:r w:rsidRPr="00A61018">
        <w:rPr>
          <w:rFonts w:ascii="Arial Narrow" w:hAnsi="Arial Narrow" w:cs="Arial"/>
          <w:b/>
          <w:sz w:val="18"/>
          <w:szCs w:val="18"/>
          <w:lang w:val="es-MX"/>
        </w:rPr>
        <w:t xml:space="preserve">SÉPTIMO: </w:t>
      </w:r>
      <w:r w:rsidRPr="00A61018">
        <w:rPr>
          <w:rFonts w:ascii="Arial Narrow" w:hAnsi="Arial Narrow" w:cs="Arial"/>
          <w:sz w:val="18"/>
          <w:szCs w:val="18"/>
          <w:lang w:val="es-MX"/>
        </w:rPr>
        <w:t>El Gobernador del Estado  a través de la Secretaría de Finanzas y de la Secretaría de Administración, en el ámbito de sus respectivas facultades, y respetando los derechos laborales de los actuales trabajadores, deberá de dar cumplimiento a lo establecido en el presente Decreto.</w:t>
      </w:r>
    </w:p>
    <w:p w:rsidR="00A61018" w:rsidRPr="00A61018" w:rsidRDefault="00A61018" w:rsidP="00A61018">
      <w:pPr>
        <w:jc w:val="both"/>
        <w:rPr>
          <w:rFonts w:ascii="Arial Narrow" w:hAnsi="Arial Narrow" w:cs="Arial"/>
          <w:sz w:val="18"/>
          <w:szCs w:val="18"/>
          <w:lang w:val="es-MX"/>
        </w:rPr>
      </w:pPr>
    </w:p>
    <w:p w:rsidR="00A61018" w:rsidRPr="00A61018" w:rsidRDefault="00A61018" w:rsidP="00A61018">
      <w:pPr>
        <w:jc w:val="both"/>
        <w:rPr>
          <w:rFonts w:ascii="Arial Narrow" w:hAnsi="Arial Narrow" w:cs="Arial"/>
          <w:sz w:val="18"/>
          <w:szCs w:val="18"/>
          <w:lang w:val="es-MX"/>
        </w:rPr>
      </w:pPr>
      <w:r w:rsidRPr="00A61018">
        <w:rPr>
          <w:rFonts w:ascii="Arial Narrow" w:hAnsi="Arial Narrow" w:cs="Arial"/>
          <w:b/>
          <w:sz w:val="18"/>
          <w:szCs w:val="18"/>
          <w:lang w:val="es-MX"/>
        </w:rPr>
        <w:t xml:space="preserve">OCTAVO: </w:t>
      </w:r>
      <w:r w:rsidRPr="00A61018">
        <w:rPr>
          <w:rFonts w:ascii="Arial Narrow" w:hAnsi="Arial Narrow" w:cs="Arial"/>
          <w:sz w:val="18"/>
          <w:szCs w:val="18"/>
          <w:lang w:val="es-MX"/>
        </w:rPr>
        <w:t>Cuando en disposiciones normativas, se haga referencia a la Dirección General del Registro  Público de la Propiedad, se entenderá al Instituto de la Función Registral  del Estado de Oaxaca.</w:t>
      </w:r>
    </w:p>
    <w:p w:rsidR="00A61018" w:rsidRPr="00A61018" w:rsidRDefault="00A61018" w:rsidP="00A61018">
      <w:pPr>
        <w:jc w:val="both"/>
        <w:rPr>
          <w:rFonts w:ascii="Arial Narrow" w:hAnsi="Arial Narrow" w:cs="Arial"/>
          <w:sz w:val="18"/>
          <w:szCs w:val="18"/>
          <w:lang w:val="es-MX"/>
        </w:rPr>
      </w:pPr>
    </w:p>
    <w:p w:rsidR="00A61018" w:rsidRPr="00A61018" w:rsidRDefault="00A61018" w:rsidP="00A61018">
      <w:pPr>
        <w:jc w:val="both"/>
        <w:rPr>
          <w:rFonts w:ascii="Arial Narrow" w:hAnsi="Arial Narrow" w:cs="Arial"/>
          <w:sz w:val="18"/>
          <w:szCs w:val="18"/>
          <w:lang w:val="es-MX"/>
        </w:rPr>
      </w:pPr>
      <w:r w:rsidRPr="00A61018">
        <w:rPr>
          <w:rFonts w:ascii="Arial Narrow" w:hAnsi="Arial Narrow" w:cs="Arial"/>
          <w:sz w:val="18"/>
          <w:szCs w:val="18"/>
          <w:lang w:val="es-MX"/>
        </w:rPr>
        <w:t xml:space="preserve">El mismo criterio se aplicará para los titulares de dichas instancias. Las obligaciones y derechos derivados de contratos, convenios o cualquier otro instrumento legal o administrativo suscrito por las dependencias que por virtud de esta ley cambian de denominación y sector, se entenderán subrogadas  y contraídas por su correlativa. </w:t>
      </w:r>
    </w:p>
    <w:p w:rsidR="00A61018" w:rsidRPr="00A61018" w:rsidRDefault="00A61018" w:rsidP="00A61018">
      <w:pPr>
        <w:ind w:right="623"/>
        <w:contextualSpacing/>
        <w:jc w:val="center"/>
        <w:rPr>
          <w:rFonts w:ascii="Arial Narrow" w:hAnsi="Arial Narrow" w:cs="Arial"/>
          <w:b/>
          <w:sz w:val="18"/>
          <w:szCs w:val="18"/>
          <w:lang w:val="es-MX"/>
        </w:rPr>
      </w:pPr>
    </w:p>
    <w:p w:rsidR="00A61018" w:rsidRPr="00147112" w:rsidRDefault="00A61018" w:rsidP="00A61018">
      <w:pPr>
        <w:pStyle w:val="Default"/>
        <w:jc w:val="both"/>
        <w:rPr>
          <w:rFonts w:ascii="Arial Narrow" w:hAnsi="Arial Narrow"/>
          <w:color w:val="auto"/>
          <w:sz w:val="18"/>
          <w:szCs w:val="18"/>
        </w:rPr>
      </w:pPr>
      <w:r w:rsidRPr="00147112">
        <w:rPr>
          <w:rFonts w:ascii="Arial Narrow" w:hAnsi="Arial Narrow"/>
          <w:color w:val="auto"/>
          <w:sz w:val="18"/>
          <w:szCs w:val="18"/>
        </w:rPr>
        <w:t>Lo tendrá entendido el Gobernador del Estado y hará que se publique y se cumpla.</w:t>
      </w:r>
    </w:p>
    <w:p w:rsidR="00A61018" w:rsidRPr="00147112" w:rsidRDefault="00A61018" w:rsidP="00A61018">
      <w:pPr>
        <w:contextualSpacing/>
        <w:jc w:val="both"/>
        <w:rPr>
          <w:rFonts w:ascii="Arial Narrow" w:hAnsi="Arial Narrow" w:cs="Arial"/>
          <w:sz w:val="18"/>
          <w:szCs w:val="18"/>
          <w:lang w:val="es-MX"/>
        </w:rPr>
      </w:pPr>
    </w:p>
    <w:p w:rsidR="00A61018" w:rsidRPr="00147112" w:rsidRDefault="00A61018" w:rsidP="00A61018">
      <w:pPr>
        <w:pStyle w:val="Textoindependiente3"/>
        <w:contextualSpacing/>
        <w:rPr>
          <w:rFonts w:ascii="Arial Narrow" w:eastAsia="Arial" w:hAnsi="Arial Narrow" w:cs="Arial"/>
          <w:sz w:val="18"/>
          <w:szCs w:val="18"/>
          <w:lang w:val="es-MX" w:eastAsia="ar-SA"/>
        </w:rPr>
      </w:pPr>
      <w:r w:rsidRPr="00147112">
        <w:rPr>
          <w:rFonts w:ascii="Arial Narrow" w:eastAsia="Arial" w:hAnsi="Arial Narrow" w:cs="Arial"/>
          <w:sz w:val="18"/>
          <w:szCs w:val="18"/>
          <w:lang w:val="es-MX" w:eastAsia="ar-SA"/>
        </w:rPr>
        <w:t xml:space="preserve">DADO EN EL SALÓN DE SESIONES DEL H. CONGRESO DEL ESTADO.- San Raymundo </w:t>
      </w:r>
      <w:proofErr w:type="spellStart"/>
      <w:r w:rsidRPr="00147112">
        <w:rPr>
          <w:rFonts w:ascii="Arial Narrow" w:eastAsia="Arial" w:hAnsi="Arial Narrow" w:cs="Arial"/>
          <w:sz w:val="18"/>
          <w:szCs w:val="18"/>
          <w:lang w:val="es-MX" w:eastAsia="ar-SA"/>
        </w:rPr>
        <w:t>Jalpan</w:t>
      </w:r>
      <w:proofErr w:type="spellEnd"/>
      <w:r w:rsidRPr="00147112">
        <w:rPr>
          <w:rFonts w:ascii="Arial Narrow" w:eastAsia="Arial" w:hAnsi="Arial Narrow" w:cs="Arial"/>
          <w:sz w:val="18"/>
          <w:szCs w:val="18"/>
          <w:lang w:val="es-MX" w:eastAsia="ar-SA"/>
        </w:rPr>
        <w:t xml:space="preserve">, Centro, Oaxaca a </w:t>
      </w:r>
      <w:r>
        <w:rPr>
          <w:rFonts w:ascii="Arial Narrow" w:eastAsia="Arial" w:hAnsi="Arial Narrow" w:cs="Arial"/>
          <w:sz w:val="18"/>
          <w:szCs w:val="18"/>
          <w:lang w:val="es-MX" w:eastAsia="ar-SA"/>
        </w:rPr>
        <w:t>11</w:t>
      </w:r>
      <w:r w:rsidRPr="00147112">
        <w:rPr>
          <w:rFonts w:ascii="Arial Narrow" w:eastAsia="Arial" w:hAnsi="Arial Narrow" w:cs="Arial"/>
          <w:sz w:val="18"/>
          <w:szCs w:val="18"/>
          <w:lang w:val="es-MX" w:eastAsia="ar-SA"/>
        </w:rPr>
        <w:t xml:space="preserve"> de </w:t>
      </w:r>
      <w:r>
        <w:rPr>
          <w:rFonts w:ascii="Arial Narrow" w:eastAsia="Arial" w:hAnsi="Arial Narrow" w:cs="Arial"/>
          <w:sz w:val="18"/>
          <w:szCs w:val="18"/>
          <w:lang w:val="es-MX" w:eastAsia="ar-SA"/>
        </w:rPr>
        <w:t>noviembre de 2016</w:t>
      </w:r>
      <w:r w:rsidRPr="00147112">
        <w:rPr>
          <w:rFonts w:ascii="Arial Narrow" w:eastAsia="Arial" w:hAnsi="Arial Narrow" w:cs="Arial"/>
          <w:sz w:val="18"/>
          <w:szCs w:val="18"/>
          <w:lang w:val="es-MX" w:eastAsia="ar-SA"/>
        </w:rPr>
        <w:t xml:space="preserve">. DIP. ADOLFO TOLEDO INFANZÓN, PRESIDENTE.- DIP. </w:t>
      </w:r>
      <w:r>
        <w:rPr>
          <w:rFonts w:ascii="Arial Narrow" w:eastAsia="Arial" w:hAnsi="Arial Narrow" w:cs="Arial"/>
          <w:sz w:val="18"/>
          <w:szCs w:val="18"/>
          <w:lang w:val="es-MX" w:eastAsia="ar-SA"/>
        </w:rPr>
        <w:t>ROSALÍA PALMA LÓPEZ, SECRETARIA</w:t>
      </w:r>
      <w:r w:rsidRPr="00147112">
        <w:rPr>
          <w:rFonts w:ascii="Arial Narrow" w:eastAsia="Arial" w:hAnsi="Arial Narrow" w:cs="Arial"/>
          <w:sz w:val="18"/>
          <w:szCs w:val="18"/>
          <w:lang w:val="es-MX" w:eastAsia="ar-SA"/>
        </w:rPr>
        <w:t xml:space="preserve">.- DIP. </w:t>
      </w:r>
      <w:r>
        <w:rPr>
          <w:rFonts w:ascii="Arial Narrow" w:eastAsia="Arial" w:hAnsi="Arial Narrow" w:cs="Arial"/>
          <w:sz w:val="18"/>
          <w:szCs w:val="18"/>
          <w:lang w:val="es-MX" w:eastAsia="ar-SA"/>
        </w:rPr>
        <w:t>CARLOS ALBERT</w:t>
      </w:r>
      <w:r w:rsidRPr="00147112">
        <w:rPr>
          <w:rFonts w:ascii="Arial Narrow" w:eastAsia="Arial" w:hAnsi="Arial Narrow" w:cs="Arial"/>
          <w:sz w:val="18"/>
          <w:szCs w:val="18"/>
          <w:lang w:val="es-MX" w:eastAsia="ar-SA"/>
        </w:rPr>
        <w:t>RO</w:t>
      </w:r>
      <w:r>
        <w:rPr>
          <w:rFonts w:ascii="Arial Narrow" w:eastAsia="Arial" w:hAnsi="Arial Narrow" w:cs="Arial"/>
          <w:sz w:val="18"/>
          <w:szCs w:val="18"/>
          <w:lang w:val="es-MX" w:eastAsia="ar-SA"/>
        </w:rPr>
        <w:t xml:space="preserve"> VERA VIDAL, SECRETARIO</w:t>
      </w:r>
      <w:r w:rsidRPr="00147112">
        <w:rPr>
          <w:rFonts w:ascii="Arial Narrow" w:eastAsia="Arial" w:hAnsi="Arial Narrow" w:cs="Arial"/>
          <w:sz w:val="18"/>
          <w:szCs w:val="18"/>
          <w:lang w:val="es-MX" w:eastAsia="ar-SA"/>
        </w:rPr>
        <w:t xml:space="preserve">.- DIP. </w:t>
      </w:r>
      <w:r>
        <w:rPr>
          <w:rFonts w:ascii="Arial Narrow" w:eastAsia="Arial" w:hAnsi="Arial Narrow" w:cs="Arial"/>
          <w:sz w:val="18"/>
          <w:szCs w:val="18"/>
          <w:lang w:val="es-MX" w:eastAsia="ar-SA"/>
        </w:rPr>
        <w:t xml:space="preserve"> SANTIAGO GARCÍA SANDOVAL, SECRETARIO</w:t>
      </w:r>
      <w:r w:rsidRPr="00147112">
        <w:rPr>
          <w:rFonts w:ascii="Arial Narrow" w:eastAsia="Arial" w:hAnsi="Arial Narrow" w:cs="Arial"/>
          <w:sz w:val="18"/>
          <w:szCs w:val="18"/>
          <w:lang w:val="es-MX" w:eastAsia="ar-SA"/>
        </w:rPr>
        <w:t xml:space="preserve">.- DIP. </w:t>
      </w:r>
      <w:r>
        <w:rPr>
          <w:rFonts w:ascii="Arial Narrow" w:eastAsia="Arial" w:hAnsi="Arial Narrow" w:cs="Arial"/>
          <w:sz w:val="18"/>
          <w:szCs w:val="18"/>
          <w:lang w:val="es-MX" w:eastAsia="ar-SA"/>
        </w:rPr>
        <w:t xml:space="preserve"> MANUEL PÉREZ MORALES</w:t>
      </w:r>
      <w:r w:rsidRPr="00147112">
        <w:rPr>
          <w:rFonts w:ascii="Arial Narrow" w:eastAsia="Arial" w:hAnsi="Arial Narrow" w:cs="Arial"/>
          <w:sz w:val="18"/>
          <w:szCs w:val="18"/>
          <w:lang w:val="es-MX" w:eastAsia="ar-SA"/>
        </w:rPr>
        <w:t>, SECRETARIO.- Rúbricas.</w:t>
      </w:r>
    </w:p>
    <w:p w:rsidR="00A61018" w:rsidRPr="00147112" w:rsidRDefault="00A61018" w:rsidP="00A61018">
      <w:pPr>
        <w:pStyle w:val="Textoindependiente3"/>
        <w:contextualSpacing/>
        <w:rPr>
          <w:rFonts w:ascii="Arial Narrow" w:eastAsia="Arial" w:hAnsi="Arial Narrow" w:cs="Arial"/>
          <w:sz w:val="18"/>
          <w:szCs w:val="18"/>
          <w:lang w:val="es-MX" w:eastAsia="ar-SA"/>
        </w:rPr>
      </w:pPr>
    </w:p>
    <w:p w:rsidR="00A61018" w:rsidRPr="00147112" w:rsidRDefault="00A61018" w:rsidP="00A61018">
      <w:pPr>
        <w:suppressAutoHyphens/>
        <w:jc w:val="both"/>
        <w:rPr>
          <w:rFonts w:ascii="Arial Narrow" w:eastAsia="Arial" w:hAnsi="Arial Narrow" w:cs="Arial"/>
          <w:sz w:val="18"/>
          <w:szCs w:val="18"/>
          <w:lang w:val="es-MX" w:eastAsia="ar-SA"/>
        </w:rPr>
      </w:pPr>
      <w:r w:rsidRPr="00147112">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147112">
        <w:rPr>
          <w:rFonts w:ascii="Arial Narrow" w:eastAsia="Arial" w:hAnsi="Arial Narrow" w:cs="Arial"/>
          <w:sz w:val="18"/>
          <w:szCs w:val="18"/>
          <w:lang w:val="es-MX" w:eastAsia="ar-SA"/>
        </w:rPr>
        <w:t>Oax</w:t>
      </w:r>
      <w:proofErr w:type="spellEnd"/>
      <w:r w:rsidRPr="00147112">
        <w:rPr>
          <w:rFonts w:ascii="Arial Narrow" w:eastAsia="Arial" w:hAnsi="Arial Narrow" w:cs="Arial"/>
          <w:sz w:val="18"/>
          <w:szCs w:val="18"/>
          <w:lang w:val="es-MX" w:eastAsia="ar-SA"/>
        </w:rPr>
        <w:t xml:space="preserve">., a </w:t>
      </w:r>
      <w:r>
        <w:rPr>
          <w:rFonts w:ascii="Arial Narrow" w:eastAsia="Arial" w:hAnsi="Arial Narrow" w:cs="Arial"/>
          <w:sz w:val="18"/>
          <w:szCs w:val="18"/>
          <w:lang w:val="es-MX" w:eastAsia="ar-SA"/>
        </w:rPr>
        <w:t>12 noviembre del 2016</w:t>
      </w:r>
      <w:r w:rsidRPr="00147112">
        <w:rPr>
          <w:rFonts w:ascii="Arial Narrow" w:eastAsia="Arial" w:hAnsi="Arial Narrow" w:cs="Arial"/>
          <w:sz w:val="18"/>
          <w:szCs w:val="18"/>
          <w:lang w:val="es-MX" w:eastAsia="ar-SA"/>
        </w:rPr>
        <w:t>.- EL GOBERNADOR CONSTITUCIONAL DEL ESTADO. LIC. GABINO CUÉ MONTEAGUDO.- EL SECRETARIO GENERAL DE GOBIERNO. ING. CARLOS SANTIAGO CARRASCO.- Rúbricas.</w:t>
      </w:r>
    </w:p>
    <w:p w:rsidR="00A61018" w:rsidRPr="00147112" w:rsidRDefault="00A61018" w:rsidP="00A61018">
      <w:pPr>
        <w:suppressAutoHyphens/>
        <w:jc w:val="both"/>
        <w:rPr>
          <w:rFonts w:ascii="Arial Narrow" w:eastAsia="Arial" w:hAnsi="Arial Narrow" w:cs="Arial"/>
          <w:sz w:val="18"/>
          <w:szCs w:val="18"/>
          <w:lang w:val="es-MX" w:eastAsia="ar-SA"/>
        </w:rPr>
      </w:pPr>
    </w:p>
    <w:p w:rsidR="00A61018" w:rsidRPr="00147112" w:rsidRDefault="00A61018" w:rsidP="00A61018">
      <w:pPr>
        <w:suppressAutoHyphens/>
        <w:jc w:val="both"/>
        <w:rPr>
          <w:rFonts w:ascii="Arial Narrow" w:eastAsia="Arial" w:hAnsi="Arial Narrow" w:cs="Arial"/>
          <w:sz w:val="18"/>
          <w:szCs w:val="18"/>
          <w:lang w:val="es-MX" w:eastAsia="ar-SA"/>
        </w:rPr>
      </w:pPr>
      <w:r w:rsidRPr="00147112">
        <w:rPr>
          <w:rFonts w:ascii="Arial Narrow" w:eastAsia="Arial" w:hAnsi="Arial Narrow" w:cs="Arial"/>
          <w:sz w:val="18"/>
          <w:szCs w:val="18"/>
          <w:lang w:val="es-MX" w:eastAsia="ar-SA"/>
        </w:rPr>
        <w:t xml:space="preserve">Y lo comunico a usted, para su conocimiento y fines consiguientes.- SUFRAGIO EFECTIVO. NO REELECCIÓN.- “EL RESPETO AL DERECHO AJENO ES LA PAZ”.- </w:t>
      </w:r>
      <w:proofErr w:type="spellStart"/>
      <w:r w:rsidRPr="00147112">
        <w:rPr>
          <w:rFonts w:ascii="Arial Narrow" w:eastAsia="Arial" w:hAnsi="Arial Narrow" w:cs="Arial"/>
          <w:sz w:val="18"/>
          <w:szCs w:val="18"/>
          <w:lang w:val="es-MX" w:eastAsia="ar-SA"/>
        </w:rPr>
        <w:t>Tlalixtac</w:t>
      </w:r>
      <w:proofErr w:type="spellEnd"/>
      <w:r w:rsidRPr="00147112">
        <w:rPr>
          <w:rFonts w:ascii="Arial Narrow" w:eastAsia="Arial" w:hAnsi="Arial Narrow" w:cs="Arial"/>
          <w:sz w:val="18"/>
          <w:szCs w:val="18"/>
          <w:lang w:val="es-MX" w:eastAsia="ar-SA"/>
        </w:rPr>
        <w:t xml:space="preserve"> de Cabrera, Centro, </w:t>
      </w:r>
      <w:proofErr w:type="spellStart"/>
      <w:r w:rsidRPr="00147112">
        <w:rPr>
          <w:rFonts w:ascii="Arial Narrow" w:eastAsia="Arial" w:hAnsi="Arial Narrow" w:cs="Arial"/>
          <w:sz w:val="18"/>
          <w:szCs w:val="18"/>
          <w:lang w:val="es-MX" w:eastAsia="ar-SA"/>
        </w:rPr>
        <w:t>Oax</w:t>
      </w:r>
      <w:proofErr w:type="spellEnd"/>
      <w:r w:rsidRPr="00147112">
        <w:rPr>
          <w:rFonts w:ascii="Arial Narrow" w:eastAsia="Arial" w:hAnsi="Arial Narrow" w:cs="Arial"/>
          <w:sz w:val="18"/>
          <w:szCs w:val="18"/>
          <w:lang w:val="es-MX" w:eastAsia="ar-SA"/>
        </w:rPr>
        <w:t xml:space="preserve">., a </w:t>
      </w:r>
      <w:r>
        <w:rPr>
          <w:rFonts w:ascii="Arial Narrow" w:eastAsia="Arial" w:hAnsi="Arial Narrow" w:cs="Arial"/>
          <w:sz w:val="18"/>
          <w:szCs w:val="18"/>
          <w:lang w:val="es-MX" w:eastAsia="ar-SA"/>
        </w:rPr>
        <w:t>12</w:t>
      </w:r>
      <w:r w:rsidRPr="00147112">
        <w:rPr>
          <w:rFonts w:ascii="Arial Narrow" w:eastAsia="Arial" w:hAnsi="Arial Narrow" w:cs="Arial"/>
          <w:sz w:val="18"/>
          <w:szCs w:val="18"/>
          <w:lang w:val="es-MX" w:eastAsia="ar-SA"/>
        </w:rPr>
        <w:t xml:space="preserve"> de </w:t>
      </w:r>
      <w:r>
        <w:rPr>
          <w:rFonts w:ascii="Arial Narrow" w:eastAsia="Arial" w:hAnsi="Arial Narrow" w:cs="Arial"/>
          <w:sz w:val="18"/>
          <w:szCs w:val="18"/>
          <w:lang w:val="es-MX" w:eastAsia="ar-SA"/>
        </w:rPr>
        <w:t>noviembre del 2016</w:t>
      </w:r>
      <w:r w:rsidRPr="00147112">
        <w:rPr>
          <w:rFonts w:ascii="Arial Narrow" w:eastAsia="Arial" w:hAnsi="Arial Narrow" w:cs="Arial"/>
          <w:sz w:val="18"/>
          <w:szCs w:val="18"/>
          <w:lang w:val="es-MX" w:eastAsia="ar-SA"/>
        </w:rPr>
        <w:t>. EL SECRETARIO GENERAL DE GOBIERNO. ING. CARLOS SANTIAGO CARRASCO.- Rúbrica.</w:t>
      </w:r>
    </w:p>
    <w:p w:rsidR="00A61018" w:rsidRDefault="00A61018" w:rsidP="00A61018">
      <w:pPr>
        <w:jc w:val="both"/>
        <w:rPr>
          <w:rFonts w:ascii="Arial Narrow" w:hAnsi="Arial Narrow" w:cs="Arial"/>
          <w:sz w:val="18"/>
          <w:szCs w:val="18"/>
        </w:rPr>
      </w:pPr>
    </w:p>
    <w:p w:rsidR="000F6A4D" w:rsidRDefault="000F6A4D" w:rsidP="00A61018">
      <w:pPr>
        <w:jc w:val="both"/>
        <w:rPr>
          <w:rFonts w:ascii="Arial Narrow" w:hAnsi="Arial Narrow" w:cs="Arial"/>
          <w:sz w:val="18"/>
          <w:szCs w:val="18"/>
        </w:rPr>
      </w:pPr>
    </w:p>
    <w:p w:rsidR="000F6A4D" w:rsidRPr="00147112" w:rsidRDefault="000F6A4D" w:rsidP="00A61018">
      <w:pPr>
        <w:jc w:val="both"/>
        <w:rPr>
          <w:rFonts w:ascii="Arial Narrow" w:hAnsi="Arial Narrow" w:cs="Arial"/>
          <w:sz w:val="18"/>
          <w:szCs w:val="18"/>
        </w:rPr>
      </w:pPr>
      <w:bookmarkStart w:id="0" w:name="_GoBack"/>
      <w:bookmarkEnd w:id="0"/>
    </w:p>
    <w:p w:rsidR="00A61018" w:rsidRPr="00147112" w:rsidRDefault="00A61018" w:rsidP="00A61018">
      <w:pPr>
        <w:pStyle w:val="Listavistosa-nfasis11"/>
        <w:spacing w:after="0" w:line="240" w:lineRule="auto"/>
        <w:ind w:left="0"/>
        <w:contextualSpacing/>
        <w:jc w:val="center"/>
        <w:rPr>
          <w:rFonts w:ascii="Arial Narrow" w:hAnsi="Arial Narrow" w:cs="Arial"/>
          <w:b/>
          <w:sz w:val="18"/>
          <w:szCs w:val="18"/>
          <w:lang w:val="en-US"/>
        </w:rPr>
      </w:pPr>
      <w:r w:rsidRPr="00147112">
        <w:rPr>
          <w:rFonts w:ascii="Arial Narrow" w:hAnsi="Arial Narrow" w:cs="Arial"/>
          <w:b/>
          <w:sz w:val="18"/>
          <w:szCs w:val="18"/>
          <w:lang w:val="en-US"/>
        </w:rPr>
        <w:lastRenderedPageBreak/>
        <w:t xml:space="preserve">T R </w:t>
      </w:r>
      <w:proofErr w:type="gramStart"/>
      <w:r w:rsidRPr="00147112">
        <w:rPr>
          <w:rFonts w:ascii="Arial Narrow" w:hAnsi="Arial Narrow" w:cs="Arial"/>
          <w:b/>
          <w:sz w:val="18"/>
          <w:szCs w:val="18"/>
          <w:lang w:val="en-US"/>
        </w:rPr>
        <w:t>A</w:t>
      </w:r>
      <w:proofErr w:type="gramEnd"/>
      <w:r w:rsidRPr="00147112">
        <w:rPr>
          <w:rFonts w:ascii="Arial Narrow" w:hAnsi="Arial Narrow" w:cs="Arial"/>
          <w:b/>
          <w:sz w:val="18"/>
          <w:szCs w:val="18"/>
          <w:lang w:val="en-US"/>
        </w:rPr>
        <w:t xml:space="preserve"> N S I T O R I O:</w:t>
      </w:r>
    </w:p>
    <w:p w:rsidR="00A61018" w:rsidRPr="00147112" w:rsidRDefault="00A61018" w:rsidP="00A61018">
      <w:pPr>
        <w:ind w:left="567" w:right="623"/>
        <w:contextualSpacing/>
        <w:jc w:val="center"/>
        <w:rPr>
          <w:rFonts w:ascii="Arial Narrow" w:hAnsi="Arial Narrow" w:cs="Arial"/>
          <w:b/>
          <w:sz w:val="18"/>
          <w:szCs w:val="18"/>
          <w:lang w:val="es-MX"/>
        </w:rPr>
      </w:pPr>
      <w:r w:rsidRPr="00147112">
        <w:rPr>
          <w:rFonts w:ascii="Arial Narrow" w:hAnsi="Arial Narrow" w:cs="Arial"/>
          <w:b/>
          <w:sz w:val="18"/>
          <w:szCs w:val="18"/>
          <w:lang w:val="es-MX"/>
        </w:rPr>
        <w:t>DECRETO Núm. 14   PPOE CUARTA SECCIÓN DE FECHA 31 DE DICIEMBRE DE 2016.</w:t>
      </w:r>
    </w:p>
    <w:p w:rsidR="00A61018" w:rsidRPr="00147112" w:rsidRDefault="00A61018" w:rsidP="00A61018">
      <w:pPr>
        <w:ind w:left="567" w:right="623"/>
        <w:contextualSpacing/>
        <w:jc w:val="center"/>
        <w:rPr>
          <w:rFonts w:ascii="Arial Narrow" w:hAnsi="Arial Narrow" w:cs="Arial"/>
          <w:b/>
          <w:sz w:val="18"/>
          <w:szCs w:val="18"/>
          <w:lang w:val="es-MX"/>
        </w:rPr>
      </w:pPr>
    </w:p>
    <w:p w:rsidR="00A61018" w:rsidRPr="00147112" w:rsidRDefault="00A61018" w:rsidP="00A61018">
      <w:pPr>
        <w:pStyle w:val="Default"/>
        <w:jc w:val="both"/>
        <w:rPr>
          <w:rFonts w:ascii="Arial Narrow" w:hAnsi="Arial Narrow"/>
          <w:color w:val="auto"/>
          <w:sz w:val="18"/>
          <w:szCs w:val="18"/>
        </w:rPr>
      </w:pPr>
      <w:r>
        <w:rPr>
          <w:rFonts w:ascii="Arial Narrow" w:hAnsi="Arial Narrow"/>
          <w:b/>
          <w:color w:val="auto"/>
          <w:sz w:val="18"/>
          <w:szCs w:val="18"/>
        </w:rPr>
        <w:t>PRIMERO</w:t>
      </w:r>
      <w:r w:rsidRPr="00147112">
        <w:rPr>
          <w:rFonts w:ascii="Arial Narrow" w:hAnsi="Arial Narrow"/>
          <w:b/>
          <w:color w:val="auto"/>
          <w:sz w:val="18"/>
          <w:szCs w:val="18"/>
        </w:rPr>
        <w:t xml:space="preserve">. </w:t>
      </w:r>
      <w:r w:rsidRPr="00147112">
        <w:rPr>
          <w:rFonts w:ascii="Arial Narrow" w:hAnsi="Arial Narrow"/>
          <w:color w:val="auto"/>
          <w:sz w:val="18"/>
          <w:szCs w:val="18"/>
        </w:rPr>
        <w:t>El prese</w:t>
      </w:r>
      <w:r>
        <w:rPr>
          <w:rFonts w:ascii="Arial Narrow" w:hAnsi="Arial Narrow"/>
          <w:color w:val="auto"/>
          <w:sz w:val="18"/>
          <w:szCs w:val="18"/>
        </w:rPr>
        <w:t xml:space="preserve">nte Decreto entrará en vigor  el </w:t>
      </w:r>
      <w:r w:rsidRPr="00147112">
        <w:rPr>
          <w:rFonts w:ascii="Arial Narrow" w:hAnsi="Arial Narrow"/>
          <w:color w:val="auto"/>
          <w:sz w:val="18"/>
          <w:szCs w:val="18"/>
        </w:rPr>
        <w:t>uno de enero de dos mil diecisiete, previa publicación en el Periódico Oficial del Estado.</w:t>
      </w:r>
    </w:p>
    <w:p w:rsidR="00A61018" w:rsidRPr="00147112" w:rsidRDefault="00A61018" w:rsidP="00A61018">
      <w:pPr>
        <w:pStyle w:val="Default"/>
        <w:jc w:val="both"/>
        <w:rPr>
          <w:rFonts w:ascii="Arial Narrow" w:hAnsi="Arial Narrow"/>
          <w:color w:val="auto"/>
          <w:sz w:val="18"/>
          <w:szCs w:val="18"/>
        </w:rPr>
      </w:pPr>
    </w:p>
    <w:p w:rsidR="00A61018" w:rsidRPr="00147112" w:rsidRDefault="00A61018" w:rsidP="00A61018">
      <w:pPr>
        <w:pStyle w:val="Default"/>
        <w:jc w:val="both"/>
        <w:rPr>
          <w:rFonts w:ascii="Arial Narrow" w:hAnsi="Arial Narrow"/>
          <w:color w:val="auto"/>
          <w:sz w:val="18"/>
          <w:szCs w:val="18"/>
        </w:rPr>
      </w:pPr>
      <w:r w:rsidRPr="00147112">
        <w:rPr>
          <w:rFonts w:ascii="Arial Narrow" w:hAnsi="Arial Narrow"/>
          <w:b/>
          <w:color w:val="auto"/>
          <w:sz w:val="18"/>
          <w:szCs w:val="18"/>
        </w:rPr>
        <w:t xml:space="preserve">SEGUNDA. </w:t>
      </w:r>
      <w:r w:rsidRPr="00147112">
        <w:rPr>
          <w:rFonts w:ascii="Arial Narrow" w:hAnsi="Arial Narrow"/>
          <w:color w:val="auto"/>
          <w:sz w:val="18"/>
          <w:szCs w:val="18"/>
        </w:rPr>
        <w:t>Las disposiciones contenidas en el presente Decreto, prevalecerán sobre aquellas de igual o menor rango que se les opongan, aun cuando no estén expresamente derogadas.</w:t>
      </w:r>
    </w:p>
    <w:p w:rsidR="00A61018" w:rsidRPr="00147112" w:rsidRDefault="00A61018" w:rsidP="00A61018">
      <w:pPr>
        <w:pStyle w:val="Default"/>
        <w:jc w:val="both"/>
        <w:rPr>
          <w:rFonts w:ascii="Arial Narrow" w:hAnsi="Arial Narrow"/>
          <w:color w:val="auto"/>
          <w:sz w:val="18"/>
          <w:szCs w:val="18"/>
        </w:rPr>
      </w:pPr>
    </w:p>
    <w:p w:rsidR="00A61018" w:rsidRPr="00147112" w:rsidRDefault="00A61018" w:rsidP="00A61018">
      <w:pPr>
        <w:pStyle w:val="Default"/>
        <w:jc w:val="both"/>
        <w:rPr>
          <w:rFonts w:ascii="Arial Narrow" w:hAnsi="Arial Narrow"/>
          <w:color w:val="auto"/>
          <w:sz w:val="18"/>
          <w:szCs w:val="18"/>
        </w:rPr>
      </w:pPr>
      <w:r w:rsidRPr="00147112">
        <w:rPr>
          <w:rFonts w:ascii="Arial Narrow" w:hAnsi="Arial Narrow"/>
          <w:color w:val="auto"/>
          <w:sz w:val="18"/>
          <w:szCs w:val="18"/>
        </w:rPr>
        <w:t>Lo tendrá entendido el Gobernador del Estado y hará que se publique y se cumpla.</w:t>
      </w:r>
    </w:p>
    <w:p w:rsidR="00A61018" w:rsidRPr="00147112" w:rsidRDefault="00A61018" w:rsidP="00A61018">
      <w:pPr>
        <w:contextualSpacing/>
        <w:jc w:val="both"/>
        <w:rPr>
          <w:rFonts w:ascii="Arial Narrow" w:hAnsi="Arial Narrow" w:cs="Arial"/>
          <w:sz w:val="18"/>
          <w:szCs w:val="18"/>
          <w:lang w:val="es-MX"/>
        </w:rPr>
      </w:pPr>
    </w:p>
    <w:p w:rsidR="00A61018" w:rsidRPr="005E3A93" w:rsidRDefault="00A61018" w:rsidP="00A61018">
      <w:pPr>
        <w:pStyle w:val="Textoindependiente3"/>
        <w:contextualSpacing/>
        <w:rPr>
          <w:rFonts w:ascii="Arial Narrow" w:eastAsia="Arial" w:hAnsi="Arial Narrow" w:cs="Arial"/>
          <w:sz w:val="18"/>
          <w:szCs w:val="18"/>
          <w:lang w:val="es-MX" w:eastAsia="ar-SA"/>
        </w:rPr>
      </w:pPr>
      <w:r w:rsidRPr="005E3A93">
        <w:rPr>
          <w:rFonts w:ascii="Arial Narrow" w:eastAsia="Arial" w:hAnsi="Arial Narrow" w:cs="Arial"/>
          <w:sz w:val="18"/>
          <w:szCs w:val="18"/>
          <w:lang w:val="es-MX" w:eastAsia="ar-SA"/>
        </w:rPr>
        <w:t xml:space="preserve">DADO EN EL SALÓN DE SESIONES DEL H. CONGRESO DEL ESTADO.- San Raymundo </w:t>
      </w:r>
      <w:proofErr w:type="spellStart"/>
      <w:r w:rsidRPr="005E3A93">
        <w:rPr>
          <w:rFonts w:ascii="Arial Narrow" w:eastAsia="Arial" w:hAnsi="Arial Narrow" w:cs="Arial"/>
          <w:sz w:val="18"/>
          <w:szCs w:val="18"/>
          <w:lang w:val="es-MX" w:eastAsia="ar-SA"/>
        </w:rPr>
        <w:t>Jalpan</w:t>
      </w:r>
      <w:proofErr w:type="spellEnd"/>
      <w:r w:rsidRPr="005E3A93">
        <w:rPr>
          <w:rFonts w:ascii="Arial Narrow" w:eastAsia="Arial" w:hAnsi="Arial Narrow" w:cs="Arial"/>
          <w:sz w:val="18"/>
          <w:szCs w:val="18"/>
          <w:lang w:val="es-MX" w:eastAsia="ar-SA"/>
        </w:rPr>
        <w:t>, Centro, Oaxaca a 23 de diciembre de 2016. DIP. SAMUEL GURRIÓN MATÍAS, PRESIDENTE.- DIP. DONOVAN RITO GARCÍA, SECRETARIO.- DIP. ROSA ELIA ROMERO GUZMÁN, SECRETARIA.- DIP. PAOLA GUTIERRÉZ GALINDO, SECRETARIA.- Rúbricas.</w:t>
      </w:r>
    </w:p>
    <w:p w:rsidR="00A61018" w:rsidRPr="00147112" w:rsidRDefault="00A61018" w:rsidP="00A61018">
      <w:pPr>
        <w:pStyle w:val="Textoindependiente3"/>
        <w:contextualSpacing/>
        <w:rPr>
          <w:rFonts w:eastAsia="Arial" w:cs="Arial"/>
          <w:sz w:val="18"/>
          <w:szCs w:val="18"/>
          <w:lang w:val="es-MX" w:eastAsia="ar-SA"/>
        </w:rPr>
      </w:pPr>
    </w:p>
    <w:p w:rsidR="00A61018" w:rsidRPr="00147112" w:rsidRDefault="00A61018" w:rsidP="00A61018">
      <w:pPr>
        <w:suppressAutoHyphens/>
        <w:jc w:val="both"/>
        <w:rPr>
          <w:rFonts w:ascii="Arial Narrow" w:eastAsia="Arial" w:hAnsi="Arial Narrow" w:cs="Arial"/>
          <w:sz w:val="18"/>
          <w:szCs w:val="18"/>
          <w:lang w:val="es-MX" w:eastAsia="ar-SA"/>
        </w:rPr>
      </w:pPr>
      <w:r w:rsidRPr="00147112">
        <w:rPr>
          <w:rFonts w:ascii="Arial Narrow" w:eastAsia="Arial" w:hAnsi="Arial Narrow" w:cs="Arial"/>
          <w:sz w:val="18"/>
          <w:szCs w:val="18"/>
          <w:lang w:val="es-MX" w:eastAsia="ar-SA"/>
        </w:rPr>
        <w:t>Por lo tanto</w:t>
      </w:r>
      <w:r>
        <w:rPr>
          <w:rFonts w:ascii="Arial Narrow" w:eastAsia="Arial" w:hAnsi="Arial Narrow" w:cs="Arial"/>
          <w:sz w:val="18"/>
          <w:szCs w:val="18"/>
          <w:lang w:val="es-MX" w:eastAsia="ar-SA"/>
        </w:rPr>
        <w:t>,</w:t>
      </w:r>
      <w:r w:rsidRPr="00147112">
        <w:rPr>
          <w:rFonts w:ascii="Arial Narrow" w:eastAsia="Arial" w:hAnsi="Arial Narrow" w:cs="Arial"/>
          <w:sz w:val="18"/>
          <w:szCs w:val="18"/>
          <w:lang w:val="es-MX" w:eastAsia="ar-SA"/>
        </w:rPr>
        <w:t xml:space="preserve"> mando que se imprima, publique</w:t>
      </w:r>
      <w:r>
        <w:rPr>
          <w:rFonts w:ascii="Arial Narrow" w:eastAsia="Arial" w:hAnsi="Arial Narrow" w:cs="Arial"/>
          <w:sz w:val="18"/>
          <w:szCs w:val="18"/>
          <w:lang w:val="es-MX" w:eastAsia="ar-SA"/>
        </w:rPr>
        <w:t>,</w:t>
      </w:r>
      <w:r w:rsidRPr="00147112">
        <w:rPr>
          <w:rFonts w:ascii="Arial Narrow" w:eastAsia="Arial" w:hAnsi="Arial Narrow" w:cs="Arial"/>
          <w:sz w:val="18"/>
          <w:szCs w:val="18"/>
          <w:lang w:val="es-MX" w:eastAsia="ar-SA"/>
        </w:rPr>
        <w:t xml:space="preserve"> circule y se le dé el debido cumplimiento. Palacio de Gobierno, Centro, </w:t>
      </w:r>
      <w:proofErr w:type="spellStart"/>
      <w:r w:rsidRPr="00147112">
        <w:rPr>
          <w:rFonts w:ascii="Arial Narrow" w:eastAsia="Arial" w:hAnsi="Arial Narrow" w:cs="Arial"/>
          <w:sz w:val="18"/>
          <w:szCs w:val="18"/>
          <w:lang w:val="es-MX" w:eastAsia="ar-SA"/>
        </w:rPr>
        <w:t>Oax</w:t>
      </w:r>
      <w:proofErr w:type="spellEnd"/>
      <w:r w:rsidRPr="00147112">
        <w:rPr>
          <w:rFonts w:ascii="Arial Narrow" w:eastAsia="Arial" w:hAnsi="Arial Narrow" w:cs="Arial"/>
          <w:sz w:val="18"/>
          <w:szCs w:val="18"/>
          <w:lang w:val="es-MX" w:eastAsia="ar-SA"/>
        </w:rPr>
        <w:t>., a 27 de diciembre del 2016.- EL GOBERNADOR</w:t>
      </w:r>
      <w:r>
        <w:rPr>
          <w:rFonts w:ascii="Arial Narrow" w:eastAsia="Arial" w:hAnsi="Arial Narrow" w:cs="Arial"/>
          <w:sz w:val="18"/>
          <w:szCs w:val="18"/>
          <w:lang w:val="es-MX" w:eastAsia="ar-SA"/>
        </w:rPr>
        <w:t xml:space="preserve"> CONSTITUCIONAL DEL ESTADO. MTRO</w:t>
      </w:r>
      <w:r w:rsidRPr="00147112">
        <w:rPr>
          <w:rFonts w:ascii="Arial Narrow" w:eastAsia="Arial" w:hAnsi="Arial Narrow" w:cs="Arial"/>
          <w:sz w:val="18"/>
          <w:szCs w:val="18"/>
          <w:lang w:val="es-MX" w:eastAsia="ar-SA"/>
        </w:rPr>
        <w:t>. ALEJANDRO ISMAEL MURAT HINOJOSA.- EL SECRETARIO GENERAL DE GOBIERNO. LIC. ALEJANDRO AVILES ÁLVAREZ.- Rúbricas.</w:t>
      </w:r>
    </w:p>
    <w:p w:rsidR="00A61018" w:rsidRPr="00147112" w:rsidRDefault="00A61018" w:rsidP="00A61018">
      <w:pPr>
        <w:suppressAutoHyphens/>
        <w:jc w:val="both"/>
        <w:rPr>
          <w:rFonts w:ascii="Arial Narrow" w:eastAsia="Arial" w:hAnsi="Arial Narrow" w:cs="Arial"/>
          <w:sz w:val="18"/>
          <w:szCs w:val="18"/>
          <w:lang w:val="es-MX" w:eastAsia="ar-SA"/>
        </w:rPr>
      </w:pPr>
    </w:p>
    <w:p w:rsidR="00A61018" w:rsidRPr="00147112" w:rsidRDefault="00A61018" w:rsidP="00A61018">
      <w:pPr>
        <w:suppressAutoHyphens/>
        <w:jc w:val="both"/>
        <w:rPr>
          <w:rFonts w:ascii="Arial Narrow" w:hAnsi="Arial Narrow"/>
          <w:sz w:val="18"/>
          <w:szCs w:val="18"/>
          <w:lang w:val="es-MX"/>
        </w:rPr>
      </w:pPr>
      <w:r w:rsidRPr="00147112">
        <w:rPr>
          <w:rFonts w:ascii="Arial Narrow" w:eastAsia="Arial" w:hAnsi="Arial Narrow" w:cs="Arial"/>
          <w:sz w:val="18"/>
          <w:szCs w:val="18"/>
          <w:lang w:val="es-MX" w:eastAsia="ar-SA"/>
        </w:rPr>
        <w:t xml:space="preserve">Y lo comunico a usted, para su conocimiento y fines consiguientes.- SUFRAGIO EFECTIVO. NO REELECCIÓN.- “EL RESPETO AL DERECHO AJENO ES LA PAZ”.- </w:t>
      </w:r>
      <w:proofErr w:type="spellStart"/>
      <w:r w:rsidRPr="00147112">
        <w:rPr>
          <w:rFonts w:ascii="Arial Narrow" w:eastAsia="Arial" w:hAnsi="Arial Narrow" w:cs="Arial"/>
          <w:sz w:val="18"/>
          <w:szCs w:val="18"/>
          <w:lang w:val="es-MX" w:eastAsia="ar-SA"/>
        </w:rPr>
        <w:t>Tlalixtac</w:t>
      </w:r>
      <w:proofErr w:type="spellEnd"/>
      <w:r w:rsidRPr="00147112">
        <w:rPr>
          <w:rFonts w:ascii="Arial Narrow" w:eastAsia="Arial" w:hAnsi="Arial Narrow" w:cs="Arial"/>
          <w:sz w:val="18"/>
          <w:szCs w:val="18"/>
          <w:lang w:val="es-MX" w:eastAsia="ar-SA"/>
        </w:rPr>
        <w:t xml:space="preserve"> de Cabrera, Centro, </w:t>
      </w:r>
      <w:proofErr w:type="spellStart"/>
      <w:r w:rsidRPr="00147112">
        <w:rPr>
          <w:rFonts w:ascii="Arial Narrow" w:eastAsia="Arial" w:hAnsi="Arial Narrow" w:cs="Arial"/>
          <w:sz w:val="18"/>
          <w:szCs w:val="18"/>
          <w:lang w:val="es-MX" w:eastAsia="ar-SA"/>
        </w:rPr>
        <w:t>Oax</w:t>
      </w:r>
      <w:proofErr w:type="spellEnd"/>
      <w:r w:rsidRPr="00147112">
        <w:rPr>
          <w:rFonts w:ascii="Arial Narrow" w:eastAsia="Arial" w:hAnsi="Arial Narrow" w:cs="Arial"/>
          <w:sz w:val="18"/>
          <w:szCs w:val="18"/>
          <w:lang w:val="es-MX" w:eastAsia="ar-SA"/>
        </w:rPr>
        <w:t>., a 27 de diciembre del 2016.- EL SECRETARIO GENERAL DE GOBIERNO. LIC. ALEJANDRO AVILÉS ÁLVAREZ.- Rúbrica.</w:t>
      </w:r>
    </w:p>
    <w:p w:rsidR="00A61018" w:rsidRPr="00147112" w:rsidRDefault="00A61018" w:rsidP="00A61018">
      <w:pPr>
        <w:jc w:val="both"/>
        <w:rPr>
          <w:rFonts w:ascii="Arial Narrow" w:hAnsi="Arial Narrow" w:cs="Arial"/>
          <w:spacing w:val="-3"/>
          <w:sz w:val="18"/>
          <w:szCs w:val="18"/>
          <w:lang w:val="es-MX"/>
        </w:rPr>
      </w:pPr>
    </w:p>
    <w:p w:rsidR="00A61018" w:rsidRPr="00147112" w:rsidRDefault="00A61018" w:rsidP="007207E2">
      <w:pPr>
        <w:tabs>
          <w:tab w:val="left" w:pos="-720"/>
        </w:tabs>
        <w:suppressAutoHyphens/>
        <w:jc w:val="both"/>
        <w:rPr>
          <w:rFonts w:ascii="Arial" w:hAnsi="Arial"/>
          <w:spacing w:val="-2"/>
          <w:sz w:val="19"/>
          <w:szCs w:val="19"/>
          <w:lang w:val="es-MX"/>
        </w:rPr>
      </w:pPr>
    </w:p>
    <w:sectPr w:rsidR="00A61018" w:rsidRPr="00147112" w:rsidSect="001F374A">
      <w:headerReference w:type="default" r:id="rId9"/>
      <w:footerReference w:type="default" r:id="rId10"/>
      <w:pgSz w:w="9356" w:h="12191" w:code="28"/>
      <w:pgMar w:top="1701" w:right="1304" w:bottom="1276" w:left="1321" w:header="426" w:footer="731" w:gutter="0"/>
      <w:pgNumType w:start="31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336" w:rsidRDefault="00054336">
      <w:r>
        <w:separator/>
      </w:r>
    </w:p>
  </w:endnote>
  <w:endnote w:type="continuationSeparator" w:id="0">
    <w:p w:rsidR="00054336" w:rsidRDefault="0005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018" w:rsidRDefault="00A61018" w:rsidP="008E733D">
    <w:pPr>
      <w:pStyle w:val="Encabezado"/>
      <w:tabs>
        <w:tab w:val="clear" w:pos="4419"/>
        <w:tab w:val="center" w:pos="6237"/>
      </w:tabs>
      <w:rPr>
        <w:rFonts w:ascii="Arial Narrow" w:hAnsi="Arial Narrow"/>
        <w:sz w:val="16"/>
        <w:szCs w:val="16"/>
      </w:rPr>
    </w:pPr>
  </w:p>
  <w:p w:rsidR="00A61018" w:rsidRPr="00C72944" w:rsidRDefault="00A61018" w:rsidP="008E733D">
    <w:pPr>
      <w:pStyle w:val="Encabezado"/>
      <w:tabs>
        <w:tab w:val="clear" w:pos="4419"/>
        <w:tab w:val="center" w:pos="6237"/>
      </w:tabs>
      <w:rPr>
        <w:rFonts w:ascii="Arial Narrow" w:hAnsi="Arial Narrow"/>
        <w:sz w:val="16"/>
        <w:szCs w:val="16"/>
      </w:rPr>
    </w:pPr>
  </w:p>
  <w:p w:rsidR="00A61018" w:rsidRDefault="00A61018" w:rsidP="008E733D">
    <w:pPr>
      <w:pStyle w:val="Encabezado"/>
      <w:shd w:val="clear" w:color="auto" w:fill="B3B3B3"/>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336" w:rsidRDefault="00054336">
      <w:r>
        <w:separator/>
      </w:r>
    </w:p>
  </w:footnote>
  <w:footnote w:type="continuationSeparator" w:id="0">
    <w:p w:rsidR="00054336" w:rsidRDefault="00054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018" w:rsidRPr="001F374A" w:rsidRDefault="00A61018" w:rsidP="001F374A">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Descripción: EscudoNacional" style="position:absolute;margin-left:-17.75pt;margin-top:-2.7pt;width:58.5pt;height:58.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r w:rsidRPr="001F374A">
      <w:t xml:space="preserve"> </w:t>
    </w:r>
  </w:p>
  <w:tbl>
    <w:tblPr>
      <w:tblW w:w="0" w:type="auto"/>
      <w:tblCellMar>
        <w:left w:w="70" w:type="dxa"/>
        <w:right w:w="70" w:type="dxa"/>
      </w:tblCellMar>
      <w:tblLook w:val="0000" w:firstRow="0" w:lastRow="0" w:firstColumn="0" w:lastColumn="0" w:noHBand="0" w:noVBand="0"/>
    </w:tblPr>
    <w:tblGrid>
      <w:gridCol w:w="993"/>
      <w:gridCol w:w="2868"/>
      <w:gridCol w:w="3010"/>
    </w:tblGrid>
    <w:tr w:rsidR="00A61018" w:rsidRPr="00A61018" w:rsidTr="00A61018">
      <w:trPr>
        <w:cantSplit/>
        <w:trHeight w:val="333"/>
      </w:trPr>
      <w:tc>
        <w:tcPr>
          <w:tcW w:w="1390" w:type="dxa"/>
          <w:vMerge w:val="restart"/>
          <w:vAlign w:val="center"/>
        </w:tcPr>
        <w:p w:rsidR="00A61018" w:rsidRPr="00AF5EA8" w:rsidRDefault="00A61018" w:rsidP="00A61018">
          <w:pPr>
            <w:tabs>
              <w:tab w:val="center" w:pos="4252"/>
              <w:tab w:val="right" w:pos="8504"/>
            </w:tabs>
            <w:rPr>
              <w:rFonts w:ascii="CG Omega" w:hAnsi="CG Omega"/>
              <w:sz w:val="16"/>
            </w:rPr>
          </w:pPr>
        </w:p>
      </w:tc>
      <w:tc>
        <w:tcPr>
          <w:tcW w:w="8154" w:type="dxa"/>
          <w:gridSpan w:val="2"/>
          <w:tcBorders>
            <w:bottom w:val="double" w:sz="4" w:space="0" w:color="auto"/>
          </w:tcBorders>
          <w:vAlign w:val="bottom"/>
        </w:tcPr>
        <w:p w:rsidR="00A61018" w:rsidRPr="00DD78ED" w:rsidRDefault="00A61018" w:rsidP="007207E2">
          <w:pPr>
            <w:pStyle w:val="Sinespaciado"/>
            <w:jc w:val="right"/>
            <w:rPr>
              <w:rFonts w:ascii="Arial" w:hAnsi="Arial" w:cs="Arial"/>
              <w:b/>
              <w:sz w:val="16"/>
              <w:szCs w:val="16"/>
            </w:rPr>
          </w:pPr>
          <w:r>
            <w:rPr>
              <w:rFonts w:ascii="Arial" w:hAnsi="Arial" w:cs="Arial"/>
              <w:b/>
              <w:sz w:val="16"/>
              <w:szCs w:val="16"/>
            </w:rPr>
            <w:t>LEY ESTATAL DE CATASTRO PARA EL ESTADO DE OAXACA</w:t>
          </w:r>
        </w:p>
      </w:tc>
    </w:tr>
    <w:tr w:rsidR="00A61018" w:rsidRPr="00A61018" w:rsidTr="00A61018">
      <w:trPr>
        <w:cantSplit/>
        <w:trHeight w:val="50"/>
      </w:trPr>
      <w:tc>
        <w:tcPr>
          <w:tcW w:w="1390" w:type="dxa"/>
          <w:vMerge/>
        </w:tcPr>
        <w:p w:rsidR="00A61018" w:rsidRPr="001F374A" w:rsidRDefault="00A61018" w:rsidP="00A61018">
          <w:pPr>
            <w:tabs>
              <w:tab w:val="center" w:pos="4252"/>
              <w:tab w:val="right" w:pos="8504"/>
            </w:tabs>
            <w:rPr>
              <w:rFonts w:ascii="CG Omega" w:hAnsi="CG Omega"/>
              <w:sz w:val="16"/>
              <w:lang w:val="es-MX"/>
            </w:rPr>
          </w:pPr>
        </w:p>
      </w:tc>
      <w:tc>
        <w:tcPr>
          <w:tcW w:w="8154" w:type="dxa"/>
          <w:gridSpan w:val="2"/>
          <w:tcBorders>
            <w:top w:val="double" w:sz="4" w:space="0" w:color="auto"/>
          </w:tcBorders>
        </w:tcPr>
        <w:p w:rsidR="00A61018" w:rsidRPr="001F374A" w:rsidRDefault="00A61018" w:rsidP="00A61018">
          <w:pPr>
            <w:tabs>
              <w:tab w:val="center" w:pos="4252"/>
              <w:tab w:val="right" w:pos="8504"/>
            </w:tabs>
            <w:ind w:left="-70"/>
            <w:jc w:val="right"/>
            <w:rPr>
              <w:rFonts w:ascii="Arial Narrow" w:hAnsi="Arial Narrow" w:cs="Arial"/>
              <w:sz w:val="4"/>
              <w:lang w:val="es-MX"/>
            </w:rPr>
          </w:pPr>
        </w:p>
      </w:tc>
    </w:tr>
    <w:tr w:rsidR="00A61018" w:rsidRPr="00AF5EA8" w:rsidTr="00A61018">
      <w:trPr>
        <w:cantSplit/>
        <w:trHeight w:val="295"/>
      </w:trPr>
      <w:tc>
        <w:tcPr>
          <w:tcW w:w="1390" w:type="dxa"/>
          <w:vMerge/>
        </w:tcPr>
        <w:p w:rsidR="00A61018" w:rsidRPr="001F374A" w:rsidRDefault="00A61018" w:rsidP="00A61018">
          <w:pPr>
            <w:tabs>
              <w:tab w:val="center" w:pos="4252"/>
              <w:tab w:val="right" w:pos="8504"/>
            </w:tabs>
            <w:rPr>
              <w:rFonts w:ascii="CG Omega" w:hAnsi="CG Omega"/>
              <w:sz w:val="16"/>
              <w:lang w:val="es-MX"/>
            </w:rPr>
          </w:pPr>
        </w:p>
      </w:tc>
      <w:tc>
        <w:tcPr>
          <w:tcW w:w="4077" w:type="dxa"/>
        </w:tcPr>
        <w:p w:rsidR="00A61018" w:rsidRPr="001F374A" w:rsidRDefault="00A61018" w:rsidP="00A61018">
          <w:pPr>
            <w:tabs>
              <w:tab w:val="center" w:pos="4252"/>
              <w:tab w:val="right" w:pos="8504"/>
            </w:tabs>
            <w:ind w:left="-70"/>
            <w:rPr>
              <w:rFonts w:ascii="Arial Narrow" w:hAnsi="Arial Narrow" w:cs="Arial"/>
              <w:sz w:val="4"/>
              <w:lang w:val="es-MX"/>
            </w:rPr>
          </w:pPr>
        </w:p>
      </w:tc>
      <w:tc>
        <w:tcPr>
          <w:tcW w:w="4077" w:type="dxa"/>
        </w:tcPr>
        <w:p w:rsidR="00A61018" w:rsidRPr="00AF5EA8" w:rsidRDefault="00A61018" w:rsidP="001F374A">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proofErr w:type="spellStart"/>
          <w:r>
            <w:rPr>
              <w:rFonts w:ascii="Arial" w:hAnsi="Arial" w:cs="Arial"/>
              <w:i/>
              <w:iCs/>
              <w:color w:val="181818"/>
              <w:sz w:val="14"/>
            </w:rPr>
            <w:t>Reforma</w:t>
          </w:r>
          <w:proofErr w:type="spellEnd"/>
          <w:r>
            <w:rPr>
              <w:rFonts w:ascii="Arial" w:hAnsi="Arial" w:cs="Arial"/>
              <w:i/>
              <w:iCs/>
              <w:color w:val="181818"/>
              <w:sz w:val="14"/>
            </w:rPr>
            <w:t xml:space="preserve"> 31-12-2016</w:t>
          </w:r>
          <w:r w:rsidRPr="00AF5EA8">
            <w:rPr>
              <w:rFonts w:ascii="Arial" w:hAnsi="Arial" w:cs="Arial"/>
              <w:i/>
              <w:iCs/>
              <w:color w:val="181818"/>
              <w:sz w:val="14"/>
            </w:rPr>
            <w:t xml:space="preserve"> </w:t>
          </w:r>
        </w:p>
      </w:tc>
    </w:tr>
  </w:tbl>
  <w:p w:rsidR="00A61018" w:rsidRPr="001F374A" w:rsidRDefault="00A61018" w:rsidP="001F374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40CBA"/>
    <w:multiLevelType w:val="hybridMultilevel"/>
    <w:tmpl w:val="4592784C"/>
    <w:lvl w:ilvl="0" w:tplc="607CEC40">
      <w:start w:val="3"/>
      <w:numFmt w:val="upperRoman"/>
      <w:lvlText w:val="%1."/>
      <w:lvlJc w:val="left"/>
      <w:pPr>
        <w:tabs>
          <w:tab w:val="num" w:pos="567"/>
        </w:tabs>
        <w:ind w:left="567" w:hanging="567"/>
      </w:pPr>
      <w:rPr>
        <w:rFonts w:ascii="Arial" w:hAnsi="Arial" w:hint="default"/>
        <w:b w:val="0"/>
        <w:i w:val="0"/>
        <w:color w:val="auto"/>
        <w:sz w:val="19"/>
        <w:szCs w:val="19"/>
        <w:vertAlign w:val="baseli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3307A2C"/>
    <w:multiLevelType w:val="hybridMultilevel"/>
    <w:tmpl w:val="9168C7A6"/>
    <w:lvl w:ilvl="0" w:tplc="7CA06BB2">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ABE888C8">
      <w:start w:val="1"/>
      <w:numFmt w:val="lowerLetter"/>
      <w:lvlText w:val="%2)"/>
      <w:lvlJc w:val="left"/>
      <w:pPr>
        <w:tabs>
          <w:tab w:val="num" w:pos="567"/>
        </w:tabs>
        <w:ind w:left="567" w:hanging="567"/>
      </w:pPr>
      <w:rPr>
        <w:rFonts w:ascii="Arial" w:hAnsi="Arial" w:hint="default"/>
        <w:b w:val="0"/>
        <w:i w:val="0"/>
        <w:color w:val="auto"/>
        <w:sz w:val="19"/>
        <w:szCs w:val="19"/>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3BC7CD8"/>
    <w:multiLevelType w:val="hybridMultilevel"/>
    <w:tmpl w:val="64EAF07A"/>
    <w:lvl w:ilvl="0" w:tplc="40BC01F6">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62C01D4"/>
    <w:multiLevelType w:val="hybridMultilevel"/>
    <w:tmpl w:val="8D06C2EE"/>
    <w:lvl w:ilvl="0" w:tplc="C3309BEE">
      <w:start w:val="1"/>
      <w:numFmt w:val="upperRoman"/>
      <w:lvlText w:val="%1"/>
      <w:lvlJc w:val="left"/>
      <w:pPr>
        <w:tabs>
          <w:tab w:val="num" w:pos="720"/>
        </w:tabs>
        <w:ind w:left="720" w:hanging="720"/>
      </w:pPr>
      <w:rPr>
        <w:rFonts w:ascii="Arial" w:hAnsi="Arial" w:hint="default"/>
        <w:b w:val="0"/>
        <w:i w:val="0"/>
        <w:sz w:val="20"/>
        <w:szCs w:val="20"/>
      </w:rPr>
    </w:lvl>
    <w:lvl w:ilvl="1" w:tplc="B9C42A58">
      <w:start w:val="2"/>
      <w:numFmt w:val="upperRoman"/>
      <w:lvlText w:val="%2."/>
      <w:lvlJc w:val="left"/>
      <w:pPr>
        <w:tabs>
          <w:tab w:val="num" w:pos="1800"/>
        </w:tabs>
        <w:ind w:left="1800" w:hanging="720"/>
      </w:pPr>
      <w:rPr>
        <w:rFonts w:hint="default"/>
        <w:sz w:val="20"/>
        <w:szCs w:val="20"/>
        <w:vertAlign w:val="baseline"/>
      </w:rPr>
    </w:lvl>
    <w:lvl w:ilvl="2" w:tplc="F5C64A6A">
      <w:start w:val="1"/>
      <w:numFmt w:val="decimal"/>
      <w:lvlText w:val="(%3)"/>
      <w:lvlJc w:val="left"/>
      <w:pPr>
        <w:tabs>
          <w:tab w:val="num" w:pos="2340"/>
        </w:tabs>
        <w:ind w:left="2340" w:hanging="360"/>
      </w:pPr>
      <w:rPr>
        <w:rFonts w:hint="default"/>
      </w:rPr>
    </w:lvl>
    <w:lvl w:ilvl="3" w:tplc="101A000F" w:tentative="1">
      <w:start w:val="1"/>
      <w:numFmt w:val="decimal"/>
      <w:lvlText w:val="%4."/>
      <w:lvlJc w:val="left"/>
      <w:pPr>
        <w:tabs>
          <w:tab w:val="num" w:pos="2880"/>
        </w:tabs>
        <w:ind w:left="2880" w:hanging="360"/>
      </w:pPr>
    </w:lvl>
    <w:lvl w:ilvl="4" w:tplc="101A0019" w:tentative="1">
      <w:start w:val="1"/>
      <w:numFmt w:val="lowerLetter"/>
      <w:lvlText w:val="%5."/>
      <w:lvlJc w:val="left"/>
      <w:pPr>
        <w:tabs>
          <w:tab w:val="num" w:pos="3600"/>
        </w:tabs>
        <w:ind w:left="3600" w:hanging="360"/>
      </w:pPr>
    </w:lvl>
    <w:lvl w:ilvl="5" w:tplc="101A001B" w:tentative="1">
      <w:start w:val="1"/>
      <w:numFmt w:val="lowerRoman"/>
      <w:lvlText w:val="%6."/>
      <w:lvlJc w:val="right"/>
      <w:pPr>
        <w:tabs>
          <w:tab w:val="num" w:pos="4320"/>
        </w:tabs>
        <w:ind w:left="4320" w:hanging="180"/>
      </w:pPr>
    </w:lvl>
    <w:lvl w:ilvl="6" w:tplc="101A000F" w:tentative="1">
      <w:start w:val="1"/>
      <w:numFmt w:val="decimal"/>
      <w:lvlText w:val="%7."/>
      <w:lvlJc w:val="left"/>
      <w:pPr>
        <w:tabs>
          <w:tab w:val="num" w:pos="5040"/>
        </w:tabs>
        <w:ind w:left="5040" w:hanging="360"/>
      </w:pPr>
    </w:lvl>
    <w:lvl w:ilvl="7" w:tplc="101A0019" w:tentative="1">
      <w:start w:val="1"/>
      <w:numFmt w:val="lowerLetter"/>
      <w:lvlText w:val="%8."/>
      <w:lvlJc w:val="left"/>
      <w:pPr>
        <w:tabs>
          <w:tab w:val="num" w:pos="5760"/>
        </w:tabs>
        <w:ind w:left="5760" w:hanging="360"/>
      </w:pPr>
    </w:lvl>
    <w:lvl w:ilvl="8" w:tplc="101A001B" w:tentative="1">
      <w:start w:val="1"/>
      <w:numFmt w:val="lowerRoman"/>
      <w:lvlText w:val="%9."/>
      <w:lvlJc w:val="right"/>
      <w:pPr>
        <w:tabs>
          <w:tab w:val="num" w:pos="6480"/>
        </w:tabs>
        <w:ind w:left="6480" w:hanging="180"/>
      </w:pPr>
    </w:lvl>
  </w:abstractNum>
  <w:abstractNum w:abstractNumId="4">
    <w:nsid w:val="16E57CA9"/>
    <w:multiLevelType w:val="hybridMultilevel"/>
    <w:tmpl w:val="AD60AA06"/>
    <w:lvl w:ilvl="0" w:tplc="3ADC825E">
      <w:start w:val="1"/>
      <w:numFmt w:val="upperRoman"/>
      <w:lvlText w:val="%1."/>
      <w:lvlJc w:val="left"/>
      <w:pPr>
        <w:tabs>
          <w:tab w:val="num" w:pos="567"/>
        </w:tabs>
        <w:ind w:left="567" w:hanging="567"/>
      </w:pPr>
      <w:rPr>
        <w:rFonts w:hint="default"/>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81F2393"/>
    <w:multiLevelType w:val="hybridMultilevel"/>
    <w:tmpl w:val="EDD48530"/>
    <w:lvl w:ilvl="0" w:tplc="EB42C710">
      <w:start w:val="1"/>
      <w:numFmt w:val="upperRoman"/>
      <w:lvlText w:val="%1."/>
      <w:lvlJc w:val="left"/>
      <w:pPr>
        <w:tabs>
          <w:tab w:val="num" w:pos="1260"/>
        </w:tabs>
        <w:ind w:left="1260" w:hanging="720"/>
      </w:pPr>
      <w:rPr>
        <w:rFonts w:ascii="Arial" w:hAnsi="Arial" w:hint="default"/>
        <w:b w:val="0"/>
        <w:i w:val="0"/>
        <w:sz w:val="19"/>
        <w:szCs w:val="19"/>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968564B"/>
    <w:multiLevelType w:val="hybridMultilevel"/>
    <w:tmpl w:val="74A66C16"/>
    <w:lvl w:ilvl="0" w:tplc="81286C38">
      <w:start w:val="1"/>
      <w:numFmt w:val="upperRoman"/>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D447DFC"/>
    <w:multiLevelType w:val="hybridMultilevel"/>
    <w:tmpl w:val="69181468"/>
    <w:lvl w:ilvl="0" w:tplc="19146966">
      <w:start w:val="8"/>
      <w:numFmt w:val="upperRoman"/>
      <w:lvlText w:val="%1."/>
      <w:lvlJc w:val="left"/>
      <w:pPr>
        <w:tabs>
          <w:tab w:val="num" w:pos="1418"/>
        </w:tabs>
        <w:ind w:left="1418" w:hanging="567"/>
      </w:pPr>
      <w:rPr>
        <w:rFonts w:ascii="Arial" w:hAnsi="Arial" w:hint="default"/>
        <w:b w:val="0"/>
        <w:i w:val="0"/>
        <w:color w:val="auto"/>
        <w:sz w:val="19"/>
        <w:szCs w:val="19"/>
        <w:vertAlign w:val="baseline"/>
      </w:rPr>
    </w:lvl>
    <w:lvl w:ilvl="1" w:tplc="0C0A0019" w:tentative="1">
      <w:start w:val="1"/>
      <w:numFmt w:val="lowerLetter"/>
      <w:lvlText w:val="%2."/>
      <w:lvlJc w:val="left"/>
      <w:pPr>
        <w:tabs>
          <w:tab w:val="num" w:pos="2291"/>
        </w:tabs>
        <w:ind w:left="2291" w:hanging="360"/>
      </w:pPr>
    </w:lvl>
    <w:lvl w:ilvl="2" w:tplc="0C0A001B" w:tentative="1">
      <w:start w:val="1"/>
      <w:numFmt w:val="lowerRoman"/>
      <w:lvlText w:val="%3."/>
      <w:lvlJc w:val="right"/>
      <w:pPr>
        <w:tabs>
          <w:tab w:val="num" w:pos="3011"/>
        </w:tabs>
        <w:ind w:left="3011" w:hanging="180"/>
      </w:pPr>
    </w:lvl>
    <w:lvl w:ilvl="3" w:tplc="0C0A000F" w:tentative="1">
      <w:start w:val="1"/>
      <w:numFmt w:val="decimal"/>
      <w:lvlText w:val="%4."/>
      <w:lvlJc w:val="left"/>
      <w:pPr>
        <w:tabs>
          <w:tab w:val="num" w:pos="3731"/>
        </w:tabs>
        <w:ind w:left="3731" w:hanging="360"/>
      </w:pPr>
    </w:lvl>
    <w:lvl w:ilvl="4" w:tplc="0C0A0019" w:tentative="1">
      <w:start w:val="1"/>
      <w:numFmt w:val="lowerLetter"/>
      <w:lvlText w:val="%5."/>
      <w:lvlJc w:val="left"/>
      <w:pPr>
        <w:tabs>
          <w:tab w:val="num" w:pos="4451"/>
        </w:tabs>
        <w:ind w:left="4451" w:hanging="360"/>
      </w:pPr>
    </w:lvl>
    <w:lvl w:ilvl="5" w:tplc="0C0A001B" w:tentative="1">
      <w:start w:val="1"/>
      <w:numFmt w:val="lowerRoman"/>
      <w:lvlText w:val="%6."/>
      <w:lvlJc w:val="right"/>
      <w:pPr>
        <w:tabs>
          <w:tab w:val="num" w:pos="5171"/>
        </w:tabs>
        <w:ind w:left="5171" w:hanging="180"/>
      </w:pPr>
    </w:lvl>
    <w:lvl w:ilvl="6" w:tplc="0C0A000F" w:tentative="1">
      <w:start w:val="1"/>
      <w:numFmt w:val="decimal"/>
      <w:lvlText w:val="%7."/>
      <w:lvlJc w:val="left"/>
      <w:pPr>
        <w:tabs>
          <w:tab w:val="num" w:pos="5891"/>
        </w:tabs>
        <w:ind w:left="5891" w:hanging="360"/>
      </w:pPr>
    </w:lvl>
    <w:lvl w:ilvl="7" w:tplc="0C0A0019" w:tentative="1">
      <w:start w:val="1"/>
      <w:numFmt w:val="lowerLetter"/>
      <w:lvlText w:val="%8."/>
      <w:lvlJc w:val="left"/>
      <w:pPr>
        <w:tabs>
          <w:tab w:val="num" w:pos="6611"/>
        </w:tabs>
        <w:ind w:left="6611" w:hanging="360"/>
      </w:pPr>
    </w:lvl>
    <w:lvl w:ilvl="8" w:tplc="0C0A001B" w:tentative="1">
      <w:start w:val="1"/>
      <w:numFmt w:val="lowerRoman"/>
      <w:lvlText w:val="%9."/>
      <w:lvlJc w:val="right"/>
      <w:pPr>
        <w:tabs>
          <w:tab w:val="num" w:pos="7331"/>
        </w:tabs>
        <w:ind w:left="7331" w:hanging="180"/>
      </w:pPr>
    </w:lvl>
  </w:abstractNum>
  <w:abstractNum w:abstractNumId="8">
    <w:nsid w:val="21673796"/>
    <w:multiLevelType w:val="hybridMultilevel"/>
    <w:tmpl w:val="5B8C6ABE"/>
    <w:lvl w:ilvl="0" w:tplc="65B2C414">
      <w:start w:val="1"/>
      <w:numFmt w:val="upperRoman"/>
      <w:lvlText w:val="%1."/>
      <w:lvlJc w:val="left"/>
      <w:pPr>
        <w:tabs>
          <w:tab w:val="num" w:pos="567"/>
        </w:tabs>
        <w:ind w:left="567" w:hanging="567"/>
      </w:pPr>
      <w:rPr>
        <w:rFonts w:ascii="Arial" w:hAnsi="Arial" w:hint="default"/>
        <w:b w:val="0"/>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71F0459"/>
    <w:multiLevelType w:val="hybridMultilevel"/>
    <w:tmpl w:val="2A705ECC"/>
    <w:lvl w:ilvl="0" w:tplc="2B9ECA1A">
      <w:start w:val="5"/>
      <w:numFmt w:val="upperRoman"/>
      <w:lvlText w:val="%1."/>
      <w:lvlJc w:val="left"/>
      <w:pPr>
        <w:tabs>
          <w:tab w:val="num" w:pos="1080"/>
        </w:tabs>
        <w:ind w:left="1080" w:hanging="720"/>
      </w:pPr>
      <w:rPr>
        <w:rFonts w:cs="Times New Roman" w:hint="default"/>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9763DF6"/>
    <w:multiLevelType w:val="hybridMultilevel"/>
    <w:tmpl w:val="07D4C204"/>
    <w:lvl w:ilvl="0" w:tplc="8AB6F994">
      <w:start w:val="7"/>
      <w:numFmt w:val="upperRoman"/>
      <w:lvlText w:val="%1."/>
      <w:lvlJc w:val="left"/>
      <w:pPr>
        <w:tabs>
          <w:tab w:val="num" w:pos="567"/>
        </w:tabs>
        <w:ind w:left="567" w:hanging="567"/>
      </w:pPr>
      <w:rPr>
        <w:rFonts w:hint="default"/>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A6F2D7A"/>
    <w:multiLevelType w:val="hybridMultilevel"/>
    <w:tmpl w:val="560A410C"/>
    <w:lvl w:ilvl="0" w:tplc="CDA858B6">
      <w:start w:val="1"/>
      <w:numFmt w:val="upperRoman"/>
      <w:lvlText w:val="%1."/>
      <w:lvlJc w:val="left"/>
      <w:pPr>
        <w:ind w:left="720" w:hanging="72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B2C62BE"/>
    <w:multiLevelType w:val="hybridMultilevel"/>
    <w:tmpl w:val="F4C0FAB0"/>
    <w:lvl w:ilvl="0" w:tplc="FE3ABA18">
      <w:start w:val="9"/>
      <w:numFmt w:val="upperRoman"/>
      <w:lvlText w:val="%1."/>
      <w:lvlJc w:val="left"/>
      <w:pPr>
        <w:tabs>
          <w:tab w:val="num" w:pos="1276"/>
        </w:tabs>
        <w:ind w:left="1276" w:hanging="567"/>
      </w:pPr>
      <w:rPr>
        <w:rFonts w:hint="default"/>
        <w:b w:val="0"/>
        <w:i w:val="0"/>
        <w:sz w:val="19"/>
        <w:szCs w:val="19"/>
        <w:vertAlign w:val="baseline"/>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3">
    <w:nsid w:val="2E757F1D"/>
    <w:multiLevelType w:val="hybridMultilevel"/>
    <w:tmpl w:val="87FC6E20"/>
    <w:lvl w:ilvl="0" w:tplc="4E9ABDC8">
      <w:start w:val="1"/>
      <w:numFmt w:val="upperRoman"/>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2F7841C9"/>
    <w:multiLevelType w:val="hybridMultilevel"/>
    <w:tmpl w:val="CA8608D8"/>
    <w:lvl w:ilvl="0" w:tplc="97285398">
      <w:start w:val="5"/>
      <w:numFmt w:val="upperRoman"/>
      <w:lvlText w:val="%1."/>
      <w:lvlJc w:val="left"/>
      <w:pPr>
        <w:tabs>
          <w:tab w:val="num" w:pos="567"/>
        </w:tabs>
        <w:ind w:left="567" w:hanging="567"/>
      </w:pPr>
      <w:rPr>
        <w:rFonts w:hint="default"/>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0766B50"/>
    <w:multiLevelType w:val="hybridMultilevel"/>
    <w:tmpl w:val="53705DA8"/>
    <w:lvl w:ilvl="0" w:tplc="739E03AA">
      <w:start w:val="12"/>
      <w:numFmt w:val="upperRoman"/>
      <w:lvlText w:val="%1."/>
      <w:lvlJc w:val="left"/>
      <w:pPr>
        <w:tabs>
          <w:tab w:val="num" w:pos="3403"/>
        </w:tabs>
        <w:ind w:left="3403" w:hanging="567"/>
      </w:pPr>
      <w:rPr>
        <w:rFonts w:ascii="Arial" w:hAnsi="Arial" w:hint="default"/>
        <w:b w:val="0"/>
        <w:i w:val="0"/>
        <w:color w:val="auto"/>
        <w:sz w:val="19"/>
        <w:szCs w:val="19"/>
      </w:rPr>
    </w:lvl>
    <w:lvl w:ilvl="1" w:tplc="0C0A0019">
      <w:start w:val="1"/>
      <w:numFmt w:val="lowerLetter"/>
      <w:lvlText w:val="%2."/>
      <w:lvlJc w:val="left"/>
      <w:pPr>
        <w:tabs>
          <w:tab w:val="num" w:pos="4276"/>
        </w:tabs>
        <w:ind w:left="4276" w:hanging="360"/>
      </w:pPr>
    </w:lvl>
    <w:lvl w:ilvl="2" w:tplc="0C0A001B" w:tentative="1">
      <w:start w:val="1"/>
      <w:numFmt w:val="lowerRoman"/>
      <w:lvlText w:val="%3."/>
      <w:lvlJc w:val="right"/>
      <w:pPr>
        <w:tabs>
          <w:tab w:val="num" w:pos="4996"/>
        </w:tabs>
        <w:ind w:left="4996" w:hanging="180"/>
      </w:pPr>
    </w:lvl>
    <w:lvl w:ilvl="3" w:tplc="0C0A000F" w:tentative="1">
      <w:start w:val="1"/>
      <w:numFmt w:val="decimal"/>
      <w:lvlText w:val="%4."/>
      <w:lvlJc w:val="left"/>
      <w:pPr>
        <w:tabs>
          <w:tab w:val="num" w:pos="5716"/>
        </w:tabs>
        <w:ind w:left="5716" w:hanging="360"/>
      </w:pPr>
    </w:lvl>
    <w:lvl w:ilvl="4" w:tplc="0C0A0019" w:tentative="1">
      <w:start w:val="1"/>
      <w:numFmt w:val="lowerLetter"/>
      <w:lvlText w:val="%5."/>
      <w:lvlJc w:val="left"/>
      <w:pPr>
        <w:tabs>
          <w:tab w:val="num" w:pos="6436"/>
        </w:tabs>
        <w:ind w:left="6436" w:hanging="360"/>
      </w:pPr>
    </w:lvl>
    <w:lvl w:ilvl="5" w:tplc="0C0A001B" w:tentative="1">
      <w:start w:val="1"/>
      <w:numFmt w:val="lowerRoman"/>
      <w:lvlText w:val="%6."/>
      <w:lvlJc w:val="right"/>
      <w:pPr>
        <w:tabs>
          <w:tab w:val="num" w:pos="7156"/>
        </w:tabs>
        <w:ind w:left="7156" w:hanging="180"/>
      </w:pPr>
    </w:lvl>
    <w:lvl w:ilvl="6" w:tplc="0C0A000F" w:tentative="1">
      <w:start w:val="1"/>
      <w:numFmt w:val="decimal"/>
      <w:lvlText w:val="%7."/>
      <w:lvlJc w:val="left"/>
      <w:pPr>
        <w:tabs>
          <w:tab w:val="num" w:pos="7876"/>
        </w:tabs>
        <w:ind w:left="7876" w:hanging="360"/>
      </w:pPr>
    </w:lvl>
    <w:lvl w:ilvl="7" w:tplc="0C0A0019" w:tentative="1">
      <w:start w:val="1"/>
      <w:numFmt w:val="lowerLetter"/>
      <w:lvlText w:val="%8."/>
      <w:lvlJc w:val="left"/>
      <w:pPr>
        <w:tabs>
          <w:tab w:val="num" w:pos="8596"/>
        </w:tabs>
        <w:ind w:left="8596" w:hanging="360"/>
      </w:pPr>
    </w:lvl>
    <w:lvl w:ilvl="8" w:tplc="0C0A001B" w:tentative="1">
      <w:start w:val="1"/>
      <w:numFmt w:val="lowerRoman"/>
      <w:lvlText w:val="%9."/>
      <w:lvlJc w:val="right"/>
      <w:pPr>
        <w:tabs>
          <w:tab w:val="num" w:pos="9316"/>
        </w:tabs>
        <w:ind w:left="9316" w:hanging="180"/>
      </w:pPr>
    </w:lvl>
  </w:abstractNum>
  <w:abstractNum w:abstractNumId="16">
    <w:nsid w:val="337C4E66"/>
    <w:multiLevelType w:val="hybridMultilevel"/>
    <w:tmpl w:val="FD5407AA"/>
    <w:lvl w:ilvl="0" w:tplc="61D0D508">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8252A86"/>
    <w:multiLevelType w:val="hybridMultilevel"/>
    <w:tmpl w:val="F0A482AC"/>
    <w:lvl w:ilvl="0" w:tplc="87D8CC42">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3AFF03C4"/>
    <w:multiLevelType w:val="hybridMultilevel"/>
    <w:tmpl w:val="75A25C8E"/>
    <w:lvl w:ilvl="0" w:tplc="44CA7B22">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nsid w:val="40FC5086"/>
    <w:multiLevelType w:val="hybridMultilevel"/>
    <w:tmpl w:val="16EA5D7C"/>
    <w:lvl w:ilvl="0" w:tplc="EC5080DA">
      <w:start w:val="1"/>
      <w:numFmt w:val="upperRoman"/>
      <w:lvlText w:val="%1."/>
      <w:lvlJc w:val="left"/>
      <w:pPr>
        <w:tabs>
          <w:tab w:val="num" w:pos="567"/>
        </w:tabs>
        <w:ind w:left="567" w:hanging="567"/>
      </w:pPr>
      <w:rPr>
        <w:rFonts w:ascii="Arial" w:hAnsi="Arial" w:hint="default"/>
        <w:b w:val="0"/>
        <w:i w:val="0"/>
        <w:color w:val="auto"/>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2836FD1"/>
    <w:multiLevelType w:val="hybridMultilevel"/>
    <w:tmpl w:val="D76AB496"/>
    <w:lvl w:ilvl="0" w:tplc="844CEF0C">
      <w:start w:val="9"/>
      <w:numFmt w:val="upperRoman"/>
      <w:lvlText w:val="%1."/>
      <w:lvlJc w:val="left"/>
      <w:pPr>
        <w:tabs>
          <w:tab w:val="num" w:pos="2678"/>
        </w:tabs>
        <w:ind w:left="2678" w:hanging="720"/>
      </w:pPr>
      <w:rPr>
        <w:rFonts w:ascii="Arial" w:hAnsi="Arial" w:hint="default"/>
        <w:b w:val="0"/>
        <w:i w:val="0"/>
        <w:sz w:val="19"/>
        <w:szCs w:val="19"/>
      </w:r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1">
    <w:nsid w:val="42CF3AA5"/>
    <w:multiLevelType w:val="hybridMultilevel"/>
    <w:tmpl w:val="FDDED5FC"/>
    <w:lvl w:ilvl="0" w:tplc="DDC68D9E">
      <w:start w:val="1"/>
      <w:numFmt w:val="upperRoman"/>
      <w:lvlText w:val="%1."/>
      <w:lvlJc w:val="left"/>
      <w:pPr>
        <w:tabs>
          <w:tab w:val="num" w:pos="1260"/>
        </w:tabs>
        <w:ind w:left="1260" w:hanging="18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5D8228E"/>
    <w:multiLevelType w:val="hybridMultilevel"/>
    <w:tmpl w:val="7C4E3B56"/>
    <w:lvl w:ilvl="0" w:tplc="E3864BD2">
      <w:start w:val="1"/>
      <w:numFmt w:val="upperRoman"/>
      <w:lvlText w:val="%1."/>
      <w:lvlJc w:val="left"/>
      <w:pPr>
        <w:tabs>
          <w:tab w:val="num" w:pos="709"/>
        </w:tabs>
        <w:ind w:left="709" w:hanging="567"/>
      </w:pPr>
      <w:rPr>
        <w:rFonts w:hint="default"/>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9B724B6"/>
    <w:multiLevelType w:val="singleLevel"/>
    <w:tmpl w:val="098A32D0"/>
    <w:lvl w:ilvl="0">
      <w:start w:val="1"/>
      <w:numFmt w:val="upperRoman"/>
      <w:lvlText w:val="%1."/>
      <w:lvlJc w:val="left"/>
      <w:pPr>
        <w:tabs>
          <w:tab w:val="num" w:pos="720"/>
        </w:tabs>
        <w:ind w:left="720" w:hanging="720"/>
      </w:pPr>
      <w:rPr>
        <w:rFonts w:hint="default"/>
      </w:rPr>
    </w:lvl>
  </w:abstractNum>
  <w:abstractNum w:abstractNumId="24">
    <w:nsid w:val="4F18228F"/>
    <w:multiLevelType w:val="hybridMultilevel"/>
    <w:tmpl w:val="1CA429A8"/>
    <w:lvl w:ilvl="0" w:tplc="88A8170A">
      <w:start w:val="3"/>
      <w:numFmt w:val="upperRoman"/>
      <w:lvlText w:val="%1."/>
      <w:lvlJc w:val="left"/>
      <w:pPr>
        <w:tabs>
          <w:tab w:val="num" w:pos="567"/>
        </w:tabs>
        <w:ind w:left="567" w:hanging="567"/>
      </w:pPr>
      <w:rPr>
        <w:rFonts w:ascii="Arial" w:hAnsi="Arial" w:hint="default"/>
        <w:b w:val="0"/>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3A528EF"/>
    <w:multiLevelType w:val="hybridMultilevel"/>
    <w:tmpl w:val="3B1896F2"/>
    <w:lvl w:ilvl="0" w:tplc="7FEADBAA">
      <w:start w:val="5"/>
      <w:numFmt w:val="upperRoman"/>
      <w:lvlText w:val="%1."/>
      <w:lvlJc w:val="left"/>
      <w:pPr>
        <w:tabs>
          <w:tab w:val="num" w:pos="567"/>
        </w:tabs>
        <w:ind w:left="567" w:hanging="567"/>
      </w:pPr>
      <w:rPr>
        <w:rFonts w:ascii="Arial" w:hAnsi="Arial" w:hint="default"/>
        <w:b w:val="0"/>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402162B"/>
    <w:multiLevelType w:val="hybridMultilevel"/>
    <w:tmpl w:val="5FEA1534"/>
    <w:lvl w:ilvl="0" w:tplc="9412F8D4">
      <w:start w:val="5"/>
      <w:numFmt w:val="upperRoman"/>
      <w:lvlText w:val="%1."/>
      <w:lvlJc w:val="left"/>
      <w:pPr>
        <w:tabs>
          <w:tab w:val="num" w:pos="1800"/>
        </w:tabs>
        <w:ind w:left="1800" w:hanging="720"/>
      </w:pPr>
      <w:rPr>
        <w:rFonts w:hint="default"/>
      </w:rPr>
    </w:lvl>
    <w:lvl w:ilvl="1" w:tplc="101A0019" w:tentative="1">
      <w:start w:val="1"/>
      <w:numFmt w:val="lowerLetter"/>
      <w:lvlText w:val="%2."/>
      <w:lvlJc w:val="left"/>
      <w:pPr>
        <w:tabs>
          <w:tab w:val="num" w:pos="2160"/>
        </w:tabs>
        <w:ind w:left="2160" w:hanging="360"/>
      </w:pPr>
    </w:lvl>
    <w:lvl w:ilvl="2" w:tplc="101A001B" w:tentative="1">
      <w:start w:val="1"/>
      <w:numFmt w:val="lowerRoman"/>
      <w:lvlText w:val="%3."/>
      <w:lvlJc w:val="right"/>
      <w:pPr>
        <w:tabs>
          <w:tab w:val="num" w:pos="2880"/>
        </w:tabs>
        <w:ind w:left="2880" w:hanging="180"/>
      </w:pPr>
    </w:lvl>
    <w:lvl w:ilvl="3" w:tplc="101A000F" w:tentative="1">
      <w:start w:val="1"/>
      <w:numFmt w:val="decimal"/>
      <w:lvlText w:val="%4."/>
      <w:lvlJc w:val="left"/>
      <w:pPr>
        <w:tabs>
          <w:tab w:val="num" w:pos="3600"/>
        </w:tabs>
        <w:ind w:left="3600" w:hanging="360"/>
      </w:pPr>
    </w:lvl>
    <w:lvl w:ilvl="4" w:tplc="101A0019" w:tentative="1">
      <w:start w:val="1"/>
      <w:numFmt w:val="lowerLetter"/>
      <w:lvlText w:val="%5."/>
      <w:lvlJc w:val="left"/>
      <w:pPr>
        <w:tabs>
          <w:tab w:val="num" w:pos="4320"/>
        </w:tabs>
        <w:ind w:left="4320" w:hanging="360"/>
      </w:pPr>
    </w:lvl>
    <w:lvl w:ilvl="5" w:tplc="101A001B" w:tentative="1">
      <w:start w:val="1"/>
      <w:numFmt w:val="lowerRoman"/>
      <w:lvlText w:val="%6."/>
      <w:lvlJc w:val="right"/>
      <w:pPr>
        <w:tabs>
          <w:tab w:val="num" w:pos="5040"/>
        </w:tabs>
        <w:ind w:left="5040" w:hanging="180"/>
      </w:pPr>
    </w:lvl>
    <w:lvl w:ilvl="6" w:tplc="101A000F" w:tentative="1">
      <w:start w:val="1"/>
      <w:numFmt w:val="decimal"/>
      <w:lvlText w:val="%7."/>
      <w:lvlJc w:val="left"/>
      <w:pPr>
        <w:tabs>
          <w:tab w:val="num" w:pos="5760"/>
        </w:tabs>
        <w:ind w:left="5760" w:hanging="360"/>
      </w:pPr>
    </w:lvl>
    <w:lvl w:ilvl="7" w:tplc="101A0019" w:tentative="1">
      <w:start w:val="1"/>
      <w:numFmt w:val="lowerLetter"/>
      <w:lvlText w:val="%8."/>
      <w:lvlJc w:val="left"/>
      <w:pPr>
        <w:tabs>
          <w:tab w:val="num" w:pos="6480"/>
        </w:tabs>
        <w:ind w:left="6480" w:hanging="360"/>
      </w:pPr>
    </w:lvl>
    <w:lvl w:ilvl="8" w:tplc="101A001B" w:tentative="1">
      <w:start w:val="1"/>
      <w:numFmt w:val="lowerRoman"/>
      <w:lvlText w:val="%9."/>
      <w:lvlJc w:val="right"/>
      <w:pPr>
        <w:tabs>
          <w:tab w:val="num" w:pos="7200"/>
        </w:tabs>
        <w:ind w:left="7200" w:hanging="180"/>
      </w:pPr>
    </w:lvl>
  </w:abstractNum>
  <w:abstractNum w:abstractNumId="27">
    <w:nsid w:val="5578247B"/>
    <w:multiLevelType w:val="hybridMultilevel"/>
    <w:tmpl w:val="B9BCD952"/>
    <w:lvl w:ilvl="0" w:tplc="E10E7688">
      <w:start w:val="1"/>
      <w:numFmt w:val="upperRoman"/>
      <w:lvlText w:val="%1."/>
      <w:lvlJc w:val="left"/>
      <w:pPr>
        <w:tabs>
          <w:tab w:val="num" w:pos="1080"/>
        </w:tabs>
        <w:ind w:left="1080" w:hanging="720"/>
      </w:pPr>
      <w:rPr>
        <w:rFonts w:hint="default"/>
        <w:sz w:val="19"/>
        <w:szCs w:val="19"/>
        <w:vertAlign w:val="baseline"/>
      </w:rPr>
    </w:lvl>
    <w:lvl w:ilvl="1" w:tplc="101A0019" w:tentative="1">
      <w:start w:val="1"/>
      <w:numFmt w:val="lowerLetter"/>
      <w:lvlText w:val="%2."/>
      <w:lvlJc w:val="left"/>
      <w:pPr>
        <w:tabs>
          <w:tab w:val="num" w:pos="1440"/>
        </w:tabs>
        <w:ind w:left="1440" w:hanging="360"/>
      </w:pPr>
    </w:lvl>
    <w:lvl w:ilvl="2" w:tplc="101A001B" w:tentative="1">
      <w:start w:val="1"/>
      <w:numFmt w:val="lowerRoman"/>
      <w:lvlText w:val="%3."/>
      <w:lvlJc w:val="right"/>
      <w:pPr>
        <w:tabs>
          <w:tab w:val="num" w:pos="2160"/>
        </w:tabs>
        <w:ind w:left="2160" w:hanging="180"/>
      </w:pPr>
    </w:lvl>
    <w:lvl w:ilvl="3" w:tplc="101A000F" w:tentative="1">
      <w:start w:val="1"/>
      <w:numFmt w:val="decimal"/>
      <w:lvlText w:val="%4."/>
      <w:lvlJc w:val="left"/>
      <w:pPr>
        <w:tabs>
          <w:tab w:val="num" w:pos="2880"/>
        </w:tabs>
        <w:ind w:left="2880" w:hanging="360"/>
      </w:pPr>
    </w:lvl>
    <w:lvl w:ilvl="4" w:tplc="101A0019" w:tentative="1">
      <w:start w:val="1"/>
      <w:numFmt w:val="lowerLetter"/>
      <w:lvlText w:val="%5."/>
      <w:lvlJc w:val="left"/>
      <w:pPr>
        <w:tabs>
          <w:tab w:val="num" w:pos="3600"/>
        </w:tabs>
        <w:ind w:left="3600" w:hanging="360"/>
      </w:pPr>
    </w:lvl>
    <w:lvl w:ilvl="5" w:tplc="101A001B" w:tentative="1">
      <w:start w:val="1"/>
      <w:numFmt w:val="lowerRoman"/>
      <w:lvlText w:val="%6."/>
      <w:lvlJc w:val="right"/>
      <w:pPr>
        <w:tabs>
          <w:tab w:val="num" w:pos="4320"/>
        </w:tabs>
        <w:ind w:left="4320" w:hanging="180"/>
      </w:pPr>
    </w:lvl>
    <w:lvl w:ilvl="6" w:tplc="101A000F" w:tentative="1">
      <w:start w:val="1"/>
      <w:numFmt w:val="decimal"/>
      <w:lvlText w:val="%7."/>
      <w:lvlJc w:val="left"/>
      <w:pPr>
        <w:tabs>
          <w:tab w:val="num" w:pos="5040"/>
        </w:tabs>
        <w:ind w:left="5040" w:hanging="360"/>
      </w:pPr>
    </w:lvl>
    <w:lvl w:ilvl="7" w:tplc="101A0019" w:tentative="1">
      <w:start w:val="1"/>
      <w:numFmt w:val="lowerLetter"/>
      <w:lvlText w:val="%8."/>
      <w:lvlJc w:val="left"/>
      <w:pPr>
        <w:tabs>
          <w:tab w:val="num" w:pos="5760"/>
        </w:tabs>
        <w:ind w:left="5760" w:hanging="360"/>
      </w:pPr>
    </w:lvl>
    <w:lvl w:ilvl="8" w:tplc="101A001B" w:tentative="1">
      <w:start w:val="1"/>
      <w:numFmt w:val="lowerRoman"/>
      <w:lvlText w:val="%9."/>
      <w:lvlJc w:val="right"/>
      <w:pPr>
        <w:tabs>
          <w:tab w:val="num" w:pos="6480"/>
        </w:tabs>
        <w:ind w:left="6480" w:hanging="180"/>
      </w:pPr>
    </w:lvl>
  </w:abstractNum>
  <w:abstractNum w:abstractNumId="28">
    <w:nsid w:val="56D15E83"/>
    <w:multiLevelType w:val="hybridMultilevel"/>
    <w:tmpl w:val="CCE0287C"/>
    <w:lvl w:ilvl="0" w:tplc="66B243BA">
      <w:start w:val="1"/>
      <w:numFmt w:val="upperRoman"/>
      <w:lvlText w:val="%1."/>
      <w:lvlJc w:val="left"/>
      <w:pPr>
        <w:tabs>
          <w:tab w:val="num" w:pos="540"/>
        </w:tabs>
        <w:ind w:left="540" w:hanging="180"/>
      </w:pPr>
      <w:rPr>
        <w:rFonts w:hint="default"/>
        <w:b w:val="0"/>
        <w:i w:val="0"/>
        <w:sz w:val="19"/>
        <w:szCs w:val="19"/>
        <w:vertAlign w:val="baseli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623D0546"/>
    <w:multiLevelType w:val="hybridMultilevel"/>
    <w:tmpl w:val="8D3EFFF0"/>
    <w:lvl w:ilvl="0" w:tplc="57B64F7E">
      <w:start w:val="1"/>
      <w:numFmt w:val="upperRoman"/>
      <w:lvlText w:val="%1."/>
      <w:lvlJc w:val="left"/>
      <w:pPr>
        <w:tabs>
          <w:tab w:val="num" w:pos="567"/>
        </w:tabs>
        <w:ind w:left="567" w:hanging="567"/>
      </w:pPr>
      <w:rPr>
        <w:rFonts w:ascii="Arial" w:hAnsi="Arial" w:hint="default"/>
        <w:b w:val="0"/>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2DA08EF"/>
    <w:multiLevelType w:val="hybridMultilevel"/>
    <w:tmpl w:val="625245B4"/>
    <w:lvl w:ilvl="0" w:tplc="759EA0CC">
      <w:start w:val="4"/>
      <w:numFmt w:val="upperRoman"/>
      <w:lvlText w:val="%1."/>
      <w:lvlJc w:val="left"/>
      <w:pPr>
        <w:tabs>
          <w:tab w:val="num" w:pos="540"/>
        </w:tabs>
        <w:ind w:left="540" w:hanging="180"/>
      </w:pPr>
      <w:rPr>
        <w:rFonts w:hint="default"/>
        <w:b w:val="0"/>
        <w:i w:val="0"/>
        <w:sz w:val="19"/>
        <w:szCs w:val="19"/>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59C5745"/>
    <w:multiLevelType w:val="hybridMultilevel"/>
    <w:tmpl w:val="723E2030"/>
    <w:lvl w:ilvl="0" w:tplc="3FB0D6AC">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677549D1"/>
    <w:multiLevelType w:val="hybridMultilevel"/>
    <w:tmpl w:val="2FD2D826"/>
    <w:lvl w:ilvl="0" w:tplc="C4D00A28">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nsid w:val="69327208"/>
    <w:multiLevelType w:val="hybridMultilevel"/>
    <w:tmpl w:val="7338938A"/>
    <w:lvl w:ilvl="0" w:tplc="9F8EAADC">
      <w:start w:val="38"/>
      <w:numFmt w:val="upperRoman"/>
      <w:lvlText w:val="%1."/>
      <w:lvlJc w:val="left"/>
      <w:pPr>
        <w:tabs>
          <w:tab w:val="num" w:pos="720"/>
        </w:tabs>
        <w:ind w:left="720" w:hanging="720"/>
      </w:pPr>
      <w:rPr>
        <w:rFonts w:ascii="Arial" w:hAnsi="Arial" w:cs="Arial" w:hint="default"/>
        <w:i w:val="0"/>
        <w:sz w:val="19"/>
        <w:szCs w:val="19"/>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BA55940"/>
    <w:multiLevelType w:val="hybridMultilevel"/>
    <w:tmpl w:val="1B7A7D86"/>
    <w:lvl w:ilvl="0" w:tplc="3A120DCE">
      <w:start w:val="1"/>
      <w:numFmt w:val="upperRoman"/>
      <w:lvlText w:val="%1."/>
      <w:lvlJc w:val="left"/>
      <w:pPr>
        <w:tabs>
          <w:tab w:val="num" w:pos="3131"/>
        </w:tabs>
        <w:ind w:left="3131" w:hanging="72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C223379"/>
    <w:multiLevelType w:val="hybridMultilevel"/>
    <w:tmpl w:val="615EDB60"/>
    <w:lvl w:ilvl="0" w:tplc="9FE2374E">
      <w:start w:val="6"/>
      <w:numFmt w:val="upperRoman"/>
      <w:lvlText w:val="%1."/>
      <w:lvlJc w:val="left"/>
      <w:pPr>
        <w:tabs>
          <w:tab w:val="num" w:pos="720"/>
        </w:tabs>
        <w:ind w:left="720" w:hanging="720"/>
      </w:pPr>
      <w:rPr>
        <w:rFonts w:ascii="Arial" w:hAnsi="Arial" w:hint="default"/>
        <w:b w:val="0"/>
        <w:i w:val="0"/>
        <w:sz w:val="19"/>
        <w:szCs w:val="19"/>
        <w:vertAlign w:val="baseline"/>
      </w:rPr>
    </w:lvl>
    <w:lvl w:ilvl="1" w:tplc="0C0A0019" w:tentative="1">
      <w:start w:val="1"/>
      <w:numFmt w:val="lowerLetter"/>
      <w:lvlText w:val="%2."/>
      <w:lvlJc w:val="left"/>
      <w:pPr>
        <w:tabs>
          <w:tab w:val="num" w:pos="180"/>
        </w:tabs>
        <w:ind w:left="180" w:hanging="360"/>
      </w:pPr>
    </w:lvl>
    <w:lvl w:ilvl="2" w:tplc="0C0A001B" w:tentative="1">
      <w:start w:val="1"/>
      <w:numFmt w:val="lowerRoman"/>
      <w:lvlText w:val="%3."/>
      <w:lvlJc w:val="right"/>
      <w:pPr>
        <w:tabs>
          <w:tab w:val="num" w:pos="900"/>
        </w:tabs>
        <w:ind w:left="900" w:hanging="180"/>
      </w:pPr>
    </w:lvl>
    <w:lvl w:ilvl="3" w:tplc="0C0A000F" w:tentative="1">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abstractNum w:abstractNumId="36">
    <w:nsid w:val="715778A4"/>
    <w:multiLevelType w:val="hybridMultilevel"/>
    <w:tmpl w:val="EA20832C"/>
    <w:lvl w:ilvl="0" w:tplc="9E0255D6">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75D82F16"/>
    <w:multiLevelType w:val="hybridMultilevel"/>
    <w:tmpl w:val="59DE1A42"/>
    <w:lvl w:ilvl="0" w:tplc="D9CCED8A">
      <w:start w:val="1"/>
      <w:numFmt w:val="upperRoman"/>
      <w:lvlText w:val="%1."/>
      <w:lvlJc w:val="left"/>
      <w:pPr>
        <w:tabs>
          <w:tab w:val="num" w:pos="567"/>
        </w:tabs>
        <w:ind w:left="567" w:hanging="567"/>
      </w:pPr>
      <w:rPr>
        <w:rFonts w:ascii="Arial" w:hAnsi="Arial" w:hint="default"/>
        <w:b w:val="0"/>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765579DD"/>
    <w:multiLevelType w:val="hybridMultilevel"/>
    <w:tmpl w:val="CB609A54"/>
    <w:lvl w:ilvl="0" w:tplc="3334DD4A">
      <w:start w:val="1"/>
      <w:numFmt w:val="upperRoman"/>
      <w:lvlText w:val="%1."/>
      <w:lvlJc w:val="left"/>
      <w:pPr>
        <w:tabs>
          <w:tab w:val="num" w:pos="567"/>
        </w:tabs>
        <w:ind w:left="567" w:hanging="567"/>
      </w:pPr>
      <w:rPr>
        <w:rFonts w:ascii="Arial" w:hAnsi="Arial" w:hint="default"/>
        <w:b w:val="0"/>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76811341"/>
    <w:multiLevelType w:val="hybridMultilevel"/>
    <w:tmpl w:val="AB789608"/>
    <w:lvl w:ilvl="0" w:tplc="338622F4">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nsid w:val="77D90911"/>
    <w:multiLevelType w:val="hybridMultilevel"/>
    <w:tmpl w:val="0972C2A6"/>
    <w:lvl w:ilvl="0" w:tplc="15A0DD0A">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79CE2ABA"/>
    <w:multiLevelType w:val="hybridMultilevel"/>
    <w:tmpl w:val="26807C0C"/>
    <w:lvl w:ilvl="0" w:tplc="50A2B68C">
      <w:start w:val="1"/>
      <w:numFmt w:val="upperRoman"/>
      <w:lvlText w:val="%1."/>
      <w:lvlJc w:val="left"/>
      <w:pPr>
        <w:tabs>
          <w:tab w:val="num" w:pos="567"/>
        </w:tabs>
        <w:ind w:left="567" w:hanging="567"/>
      </w:pPr>
      <w:rPr>
        <w:rFonts w:ascii="Arial" w:hAnsi="Arial" w:hint="default"/>
        <w:b w:val="0"/>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nsid w:val="7AF310B9"/>
    <w:multiLevelType w:val="hybridMultilevel"/>
    <w:tmpl w:val="2332A2F8"/>
    <w:lvl w:ilvl="0" w:tplc="7410137E">
      <w:start w:val="6"/>
      <w:numFmt w:val="upperRoman"/>
      <w:lvlText w:val="%1."/>
      <w:lvlJc w:val="left"/>
      <w:pPr>
        <w:tabs>
          <w:tab w:val="num" w:pos="567"/>
        </w:tabs>
        <w:ind w:left="567" w:hanging="567"/>
      </w:pPr>
      <w:rPr>
        <w:rFonts w:ascii="Arial" w:hAnsi="Arial" w:hint="default"/>
        <w:b w:val="0"/>
        <w:i w:val="0"/>
        <w:color w:val="auto"/>
        <w:sz w:val="20"/>
        <w:szCs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5"/>
  </w:num>
  <w:num w:numId="3">
    <w:abstractNumId w:val="35"/>
  </w:num>
  <w:num w:numId="4">
    <w:abstractNumId w:val="3"/>
  </w:num>
  <w:num w:numId="5">
    <w:abstractNumId w:val="26"/>
  </w:num>
  <w:num w:numId="6">
    <w:abstractNumId w:val="27"/>
  </w:num>
  <w:num w:numId="7">
    <w:abstractNumId w:val="21"/>
  </w:num>
  <w:num w:numId="8">
    <w:abstractNumId w:val="9"/>
  </w:num>
  <w:num w:numId="9">
    <w:abstractNumId w:val="28"/>
  </w:num>
  <w:num w:numId="10">
    <w:abstractNumId w:val="12"/>
  </w:num>
  <w:num w:numId="11">
    <w:abstractNumId w:val="13"/>
  </w:num>
  <w:num w:numId="12">
    <w:abstractNumId w:val="30"/>
  </w:num>
  <w:num w:numId="13">
    <w:abstractNumId w:val="16"/>
  </w:num>
  <w:num w:numId="14">
    <w:abstractNumId w:val="24"/>
  </w:num>
  <w:num w:numId="15">
    <w:abstractNumId w:val="7"/>
  </w:num>
  <w:num w:numId="16">
    <w:abstractNumId w:val="20"/>
  </w:num>
  <w:num w:numId="17">
    <w:abstractNumId w:val="15"/>
  </w:num>
  <w:num w:numId="18">
    <w:abstractNumId w:val="10"/>
  </w:num>
  <w:num w:numId="19">
    <w:abstractNumId w:val="11"/>
  </w:num>
  <w:num w:numId="20">
    <w:abstractNumId w:val="4"/>
  </w:num>
  <w:num w:numId="21">
    <w:abstractNumId w:val="14"/>
  </w:num>
  <w:num w:numId="22">
    <w:abstractNumId w:val="22"/>
  </w:num>
  <w:num w:numId="23">
    <w:abstractNumId w:val="19"/>
  </w:num>
  <w:num w:numId="24">
    <w:abstractNumId w:val="42"/>
  </w:num>
  <w:num w:numId="25">
    <w:abstractNumId w:val="1"/>
  </w:num>
  <w:num w:numId="26">
    <w:abstractNumId w:val="17"/>
  </w:num>
  <w:num w:numId="27">
    <w:abstractNumId w:val="39"/>
  </w:num>
  <w:num w:numId="28">
    <w:abstractNumId w:val="2"/>
  </w:num>
  <w:num w:numId="29">
    <w:abstractNumId w:val="32"/>
  </w:num>
  <w:num w:numId="30">
    <w:abstractNumId w:val="40"/>
  </w:num>
  <w:num w:numId="31">
    <w:abstractNumId w:val="18"/>
  </w:num>
  <w:num w:numId="32">
    <w:abstractNumId w:val="37"/>
  </w:num>
  <w:num w:numId="33">
    <w:abstractNumId w:val="8"/>
  </w:num>
  <w:num w:numId="34">
    <w:abstractNumId w:val="36"/>
  </w:num>
  <w:num w:numId="35">
    <w:abstractNumId w:val="29"/>
  </w:num>
  <w:num w:numId="36">
    <w:abstractNumId w:val="41"/>
  </w:num>
  <w:num w:numId="37">
    <w:abstractNumId w:val="38"/>
  </w:num>
  <w:num w:numId="38">
    <w:abstractNumId w:val="31"/>
  </w:num>
  <w:num w:numId="39">
    <w:abstractNumId w:val="6"/>
  </w:num>
  <w:num w:numId="40">
    <w:abstractNumId w:val="0"/>
  </w:num>
  <w:num w:numId="41">
    <w:abstractNumId w:val="34"/>
  </w:num>
  <w:num w:numId="42">
    <w:abstractNumId w:val="33"/>
  </w:num>
  <w:num w:numId="43">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2B8"/>
    <w:rsid w:val="000000AB"/>
    <w:rsid w:val="00012C41"/>
    <w:rsid w:val="00015871"/>
    <w:rsid w:val="00020703"/>
    <w:rsid w:val="00020D7B"/>
    <w:rsid w:val="00021321"/>
    <w:rsid w:val="00024A49"/>
    <w:rsid w:val="00027F79"/>
    <w:rsid w:val="00032336"/>
    <w:rsid w:val="00032C9D"/>
    <w:rsid w:val="000330BC"/>
    <w:rsid w:val="000350F7"/>
    <w:rsid w:val="00035E66"/>
    <w:rsid w:val="00040453"/>
    <w:rsid w:val="000408CA"/>
    <w:rsid w:val="00042828"/>
    <w:rsid w:val="000445AC"/>
    <w:rsid w:val="00046307"/>
    <w:rsid w:val="00054336"/>
    <w:rsid w:val="00055D42"/>
    <w:rsid w:val="00057290"/>
    <w:rsid w:val="00057F28"/>
    <w:rsid w:val="0006545D"/>
    <w:rsid w:val="00075BCE"/>
    <w:rsid w:val="00083DA0"/>
    <w:rsid w:val="00084966"/>
    <w:rsid w:val="000857B8"/>
    <w:rsid w:val="000A13E4"/>
    <w:rsid w:val="000A29B2"/>
    <w:rsid w:val="000A3E71"/>
    <w:rsid w:val="000A6702"/>
    <w:rsid w:val="000A7833"/>
    <w:rsid w:val="000B1169"/>
    <w:rsid w:val="000B2107"/>
    <w:rsid w:val="000B3231"/>
    <w:rsid w:val="000B4795"/>
    <w:rsid w:val="000D106E"/>
    <w:rsid w:val="000E0AF8"/>
    <w:rsid w:val="000E6881"/>
    <w:rsid w:val="000E6EEF"/>
    <w:rsid w:val="000F044C"/>
    <w:rsid w:val="000F6A4D"/>
    <w:rsid w:val="001019F5"/>
    <w:rsid w:val="00101B56"/>
    <w:rsid w:val="00117815"/>
    <w:rsid w:val="0012217A"/>
    <w:rsid w:val="001258DC"/>
    <w:rsid w:val="00125F5A"/>
    <w:rsid w:val="00127A7F"/>
    <w:rsid w:val="00130A2B"/>
    <w:rsid w:val="00131866"/>
    <w:rsid w:val="001352F6"/>
    <w:rsid w:val="001406A2"/>
    <w:rsid w:val="00153AA8"/>
    <w:rsid w:val="00160653"/>
    <w:rsid w:val="00166E37"/>
    <w:rsid w:val="0018073E"/>
    <w:rsid w:val="00181B5B"/>
    <w:rsid w:val="0018548B"/>
    <w:rsid w:val="00190210"/>
    <w:rsid w:val="00190B17"/>
    <w:rsid w:val="00191DAF"/>
    <w:rsid w:val="0019597B"/>
    <w:rsid w:val="001A022D"/>
    <w:rsid w:val="001A0880"/>
    <w:rsid w:val="001A20D8"/>
    <w:rsid w:val="001A75BB"/>
    <w:rsid w:val="001B31A3"/>
    <w:rsid w:val="001B3BB2"/>
    <w:rsid w:val="001B5216"/>
    <w:rsid w:val="001C2BB9"/>
    <w:rsid w:val="001C36F0"/>
    <w:rsid w:val="001C5364"/>
    <w:rsid w:val="001C70E2"/>
    <w:rsid w:val="001D1C6D"/>
    <w:rsid w:val="001D2493"/>
    <w:rsid w:val="001D6850"/>
    <w:rsid w:val="001E0729"/>
    <w:rsid w:val="001E1D59"/>
    <w:rsid w:val="001F095B"/>
    <w:rsid w:val="001F194B"/>
    <w:rsid w:val="001F198A"/>
    <w:rsid w:val="001F374A"/>
    <w:rsid w:val="001F7170"/>
    <w:rsid w:val="00200B02"/>
    <w:rsid w:val="002017A0"/>
    <w:rsid w:val="00202784"/>
    <w:rsid w:val="002100A8"/>
    <w:rsid w:val="00213071"/>
    <w:rsid w:val="00214D84"/>
    <w:rsid w:val="00215231"/>
    <w:rsid w:val="0022029D"/>
    <w:rsid w:val="002213C9"/>
    <w:rsid w:val="002234A9"/>
    <w:rsid w:val="00223D3E"/>
    <w:rsid w:val="0022783F"/>
    <w:rsid w:val="002351FD"/>
    <w:rsid w:val="002357AF"/>
    <w:rsid w:val="002475EF"/>
    <w:rsid w:val="002528AC"/>
    <w:rsid w:val="00253847"/>
    <w:rsid w:val="00253E47"/>
    <w:rsid w:val="0025424F"/>
    <w:rsid w:val="002636E2"/>
    <w:rsid w:val="00266599"/>
    <w:rsid w:val="002678E1"/>
    <w:rsid w:val="00274D36"/>
    <w:rsid w:val="00277966"/>
    <w:rsid w:val="0028550C"/>
    <w:rsid w:val="00287E22"/>
    <w:rsid w:val="002932A3"/>
    <w:rsid w:val="00294654"/>
    <w:rsid w:val="002A11F2"/>
    <w:rsid w:val="002A145E"/>
    <w:rsid w:val="002A335A"/>
    <w:rsid w:val="002A4AC4"/>
    <w:rsid w:val="002B1FFE"/>
    <w:rsid w:val="002B3B4F"/>
    <w:rsid w:val="002C3B2A"/>
    <w:rsid w:val="002C44CA"/>
    <w:rsid w:val="002D0FC5"/>
    <w:rsid w:val="002D73FC"/>
    <w:rsid w:val="002F163E"/>
    <w:rsid w:val="00301759"/>
    <w:rsid w:val="0030545D"/>
    <w:rsid w:val="00305833"/>
    <w:rsid w:val="00305B64"/>
    <w:rsid w:val="00314F48"/>
    <w:rsid w:val="00316720"/>
    <w:rsid w:val="00321B76"/>
    <w:rsid w:val="00326E31"/>
    <w:rsid w:val="003321D7"/>
    <w:rsid w:val="00337386"/>
    <w:rsid w:val="00356782"/>
    <w:rsid w:val="003575A7"/>
    <w:rsid w:val="003615AB"/>
    <w:rsid w:val="00365B9C"/>
    <w:rsid w:val="00372366"/>
    <w:rsid w:val="00391776"/>
    <w:rsid w:val="003953F0"/>
    <w:rsid w:val="00395D2A"/>
    <w:rsid w:val="003A2045"/>
    <w:rsid w:val="003A26ED"/>
    <w:rsid w:val="003A3BEE"/>
    <w:rsid w:val="003B0EC2"/>
    <w:rsid w:val="003B70A9"/>
    <w:rsid w:val="003C3C15"/>
    <w:rsid w:val="003C41A4"/>
    <w:rsid w:val="003C76AD"/>
    <w:rsid w:val="003D0AE0"/>
    <w:rsid w:val="003D1B0A"/>
    <w:rsid w:val="003D1E49"/>
    <w:rsid w:val="003D2E62"/>
    <w:rsid w:val="003E0304"/>
    <w:rsid w:val="003E4355"/>
    <w:rsid w:val="003F3B91"/>
    <w:rsid w:val="003F58B5"/>
    <w:rsid w:val="0040305A"/>
    <w:rsid w:val="00406ECA"/>
    <w:rsid w:val="00412085"/>
    <w:rsid w:val="00413928"/>
    <w:rsid w:val="004159FE"/>
    <w:rsid w:val="00422C9B"/>
    <w:rsid w:val="00424BC6"/>
    <w:rsid w:val="004278EF"/>
    <w:rsid w:val="00431424"/>
    <w:rsid w:val="00436611"/>
    <w:rsid w:val="00437D78"/>
    <w:rsid w:val="00437E3B"/>
    <w:rsid w:val="00444140"/>
    <w:rsid w:val="00445681"/>
    <w:rsid w:val="00451A6E"/>
    <w:rsid w:val="0045337A"/>
    <w:rsid w:val="00453D23"/>
    <w:rsid w:val="00455223"/>
    <w:rsid w:val="00463E0F"/>
    <w:rsid w:val="0047008C"/>
    <w:rsid w:val="004715EC"/>
    <w:rsid w:val="00474E54"/>
    <w:rsid w:val="004933C4"/>
    <w:rsid w:val="004935D1"/>
    <w:rsid w:val="00493E71"/>
    <w:rsid w:val="0049442A"/>
    <w:rsid w:val="00495D26"/>
    <w:rsid w:val="00496BFD"/>
    <w:rsid w:val="004A069C"/>
    <w:rsid w:val="004A126C"/>
    <w:rsid w:val="004A5DAC"/>
    <w:rsid w:val="004A72B8"/>
    <w:rsid w:val="004B2737"/>
    <w:rsid w:val="004B67FD"/>
    <w:rsid w:val="004C2D31"/>
    <w:rsid w:val="004C7974"/>
    <w:rsid w:val="004D29E5"/>
    <w:rsid w:val="004D3D75"/>
    <w:rsid w:val="004D50C6"/>
    <w:rsid w:val="004D7916"/>
    <w:rsid w:val="004D7C9F"/>
    <w:rsid w:val="004E0B9A"/>
    <w:rsid w:val="004E70CC"/>
    <w:rsid w:val="004F0ED4"/>
    <w:rsid w:val="004F2EBE"/>
    <w:rsid w:val="004F7B65"/>
    <w:rsid w:val="005049DD"/>
    <w:rsid w:val="00506D2E"/>
    <w:rsid w:val="00512D70"/>
    <w:rsid w:val="005204B7"/>
    <w:rsid w:val="0053218B"/>
    <w:rsid w:val="00532826"/>
    <w:rsid w:val="00533114"/>
    <w:rsid w:val="00533973"/>
    <w:rsid w:val="00535098"/>
    <w:rsid w:val="00542D54"/>
    <w:rsid w:val="0054518E"/>
    <w:rsid w:val="005475D7"/>
    <w:rsid w:val="00551173"/>
    <w:rsid w:val="005547B7"/>
    <w:rsid w:val="00555DDF"/>
    <w:rsid w:val="00566ED7"/>
    <w:rsid w:val="0056768D"/>
    <w:rsid w:val="00571FEA"/>
    <w:rsid w:val="005723C5"/>
    <w:rsid w:val="00572926"/>
    <w:rsid w:val="00572DC1"/>
    <w:rsid w:val="0057322F"/>
    <w:rsid w:val="00574311"/>
    <w:rsid w:val="00576E4C"/>
    <w:rsid w:val="005773FE"/>
    <w:rsid w:val="00577FDA"/>
    <w:rsid w:val="00581CC9"/>
    <w:rsid w:val="005862A8"/>
    <w:rsid w:val="005905ED"/>
    <w:rsid w:val="005925D8"/>
    <w:rsid w:val="005A0ABC"/>
    <w:rsid w:val="005A54FB"/>
    <w:rsid w:val="005C18B2"/>
    <w:rsid w:val="005C1FDF"/>
    <w:rsid w:val="005C2D98"/>
    <w:rsid w:val="005C6D09"/>
    <w:rsid w:val="005D13B2"/>
    <w:rsid w:val="005D24C6"/>
    <w:rsid w:val="005D4827"/>
    <w:rsid w:val="005D57B5"/>
    <w:rsid w:val="005D59A7"/>
    <w:rsid w:val="005E216D"/>
    <w:rsid w:val="005E7E1D"/>
    <w:rsid w:val="005F1A4E"/>
    <w:rsid w:val="005F76F2"/>
    <w:rsid w:val="00606D52"/>
    <w:rsid w:val="006159AC"/>
    <w:rsid w:val="006164EC"/>
    <w:rsid w:val="00623702"/>
    <w:rsid w:val="00627974"/>
    <w:rsid w:val="0063148C"/>
    <w:rsid w:val="00631A9B"/>
    <w:rsid w:val="006338C9"/>
    <w:rsid w:val="006434BD"/>
    <w:rsid w:val="00646B0E"/>
    <w:rsid w:val="00654A67"/>
    <w:rsid w:val="0065767A"/>
    <w:rsid w:val="0066144E"/>
    <w:rsid w:val="00661CB7"/>
    <w:rsid w:val="00663C9A"/>
    <w:rsid w:val="0067588F"/>
    <w:rsid w:val="00677833"/>
    <w:rsid w:val="00677D28"/>
    <w:rsid w:val="00683B3E"/>
    <w:rsid w:val="00684CDD"/>
    <w:rsid w:val="00695DAA"/>
    <w:rsid w:val="006A0EEE"/>
    <w:rsid w:val="006A3055"/>
    <w:rsid w:val="006A7C49"/>
    <w:rsid w:val="006C5553"/>
    <w:rsid w:val="006D065A"/>
    <w:rsid w:val="006D3598"/>
    <w:rsid w:val="006D55C0"/>
    <w:rsid w:val="006D6C73"/>
    <w:rsid w:val="006E497F"/>
    <w:rsid w:val="006E4E7A"/>
    <w:rsid w:val="006E5F57"/>
    <w:rsid w:val="006F4D03"/>
    <w:rsid w:val="00704289"/>
    <w:rsid w:val="00710154"/>
    <w:rsid w:val="00714052"/>
    <w:rsid w:val="00715A99"/>
    <w:rsid w:val="00715C39"/>
    <w:rsid w:val="007207E2"/>
    <w:rsid w:val="0072190D"/>
    <w:rsid w:val="00721FA8"/>
    <w:rsid w:val="00722476"/>
    <w:rsid w:val="007235EB"/>
    <w:rsid w:val="00731C53"/>
    <w:rsid w:val="00733781"/>
    <w:rsid w:val="007350A1"/>
    <w:rsid w:val="00736341"/>
    <w:rsid w:val="00736557"/>
    <w:rsid w:val="00736E47"/>
    <w:rsid w:val="007411C2"/>
    <w:rsid w:val="007445E0"/>
    <w:rsid w:val="007448A4"/>
    <w:rsid w:val="00747BB9"/>
    <w:rsid w:val="00752CFC"/>
    <w:rsid w:val="007668EA"/>
    <w:rsid w:val="00770086"/>
    <w:rsid w:val="00770500"/>
    <w:rsid w:val="00770630"/>
    <w:rsid w:val="00770F64"/>
    <w:rsid w:val="00776C2F"/>
    <w:rsid w:val="00786A8C"/>
    <w:rsid w:val="00787D1E"/>
    <w:rsid w:val="00791C47"/>
    <w:rsid w:val="00792646"/>
    <w:rsid w:val="007967DC"/>
    <w:rsid w:val="00796DA2"/>
    <w:rsid w:val="007B23A2"/>
    <w:rsid w:val="007B6089"/>
    <w:rsid w:val="007B7EE1"/>
    <w:rsid w:val="007C15B8"/>
    <w:rsid w:val="007C4E9F"/>
    <w:rsid w:val="007C77A5"/>
    <w:rsid w:val="007E2443"/>
    <w:rsid w:val="007E2A1E"/>
    <w:rsid w:val="007F2A7E"/>
    <w:rsid w:val="0080069D"/>
    <w:rsid w:val="0080128B"/>
    <w:rsid w:val="00802EE2"/>
    <w:rsid w:val="00807126"/>
    <w:rsid w:val="00811C6B"/>
    <w:rsid w:val="00815CD0"/>
    <w:rsid w:val="00816150"/>
    <w:rsid w:val="00817F25"/>
    <w:rsid w:val="0082178B"/>
    <w:rsid w:val="008217EC"/>
    <w:rsid w:val="0082248A"/>
    <w:rsid w:val="008351C2"/>
    <w:rsid w:val="0083520C"/>
    <w:rsid w:val="00835E4A"/>
    <w:rsid w:val="008417A6"/>
    <w:rsid w:val="00845F82"/>
    <w:rsid w:val="00850439"/>
    <w:rsid w:val="00850EB7"/>
    <w:rsid w:val="00852B33"/>
    <w:rsid w:val="00855A73"/>
    <w:rsid w:val="00857435"/>
    <w:rsid w:val="00857812"/>
    <w:rsid w:val="008644EC"/>
    <w:rsid w:val="008669DA"/>
    <w:rsid w:val="008708CA"/>
    <w:rsid w:val="00871AFC"/>
    <w:rsid w:val="00875175"/>
    <w:rsid w:val="008766AC"/>
    <w:rsid w:val="00883FA3"/>
    <w:rsid w:val="00887EA7"/>
    <w:rsid w:val="0089306E"/>
    <w:rsid w:val="008960F5"/>
    <w:rsid w:val="00897969"/>
    <w:rsid w:val="008A1DDF"/>
    <w:rsid w:val="008B1B76"/>
    <w:rsid w:val="008B50DA"/>
    <w:rsid w:val="008B52B7"/>
    <w:rsid w:val="008C2E60"/>
    <w:rsid w:val="008C4D2C"/>
    <w:rsid w:val="008C5187"/>
    <w:rsid w:val="008C644D"/>
    <w:rsid w:val="008E39CB"/>
    <w:rsid w:val="008E6127"/>
    <w:rsid w:val="008E733D"/>
    <w:rsid w:val="00905BFC"/>
    <w:rsid w:val="00907463"/>
    <w:rsid w:val="00907846"/>
    <w:rsid w:val="00910D24"/>
    <w:rsid w:val="00915ABD"/>
    <w:rsid w:val="00916151"/>
    <w:rsid w:val="00925B48"/>
    <w:rsid w:val="00927B42"/>
    <w:rsid w:val="00934B1E"/>
    <w:rsid w:val="009440DF"/>
    <w:rsid w:val="009453F0"/>
    <w:rsid w:val="00945EA1"/>
    <w:rsid w:val="009466E4"/>
    <w:rsid w:val="00955016"/>
    <w:rsid w:val="00963BB4"/>
    <w:rsid w:val="00970279"/>
    <w:rsid w:val="0097301B"/>
    <w:rsid w:val="00977466"/>
    <w:rsid w:val="0097787D"/>
    <w:rsid w:val="00980DD5"/>
    <w:rsid w:val="00982962"/>
    <w:rsid w:val="0098356B"/>
    <w:rsid w:val="0098585B"/>
    <w:rsid w:val="00987AEB"/>
    <w:rsid w:val="00991BA7"/>
    <w:rsid w:val="009A5097"/>
    <w:rsid w:val="009B1EC2"/>
    <w:rsid w:val="009B233B"/>
    <w:rsid w:val="009B2DF4"/>
    <w:rsid w:val="009B432C"/>
    <w:rsid w:val="009B6997"/>
    <w:rsid w:val="009C4870"/>
    <w:rsid w:val="009D4AF2"/>
    <w:rsid w:val="009E1FEE"/>
    <w:rsid w:val="009E1FFE"/>
    <w:rsid w:val="009E34D5"/>
    <w:rsid w:val="009F133B"/>
    <w:rsid w:val="009F4C22"/>
    <w:rsid w:val="00A01E2C"/>
    <w:rsid w:val="00A03F89"/>
    <w:rsid w:val="00A07030"/>
    <w:rsid w:val="00A07941"/>
    <w:rsid w:val="00A108D7"/>
    <w:rsid w:val="00A13321"/>
    <w:rsid w:val="00A15364"/>
    <w:rsid w:val="00A25E63"/>
    <w:rsid w:val="00A312D7"/>
    <w:rsid w:val="00A33C3F"/>
    <w:rsid w:val="00A352D2"/>
    <w:rsid w:val="00A47A89"/>
    <w:rsid w:val="00A558EF"/>
    <w:rsid w:val="00A61018"/>
    <w:rsid w:val="00A61B93"/>
    <w:rsid w:val="00A62C3E"/>
    <w:rsid w:val="00A7558F"/>
    <w:rsid w:val="00A80F33"/>
    <w:rsid w:val="00A82A72"/>
    <w:rsid w:val="00A82DE4"/>
    <w:rsid w:val="00A82F10"/>
    <w:rsid w:val="00A84FEB"/>
    <w:rsid w:val="00A8769C"/>
    <w:rsid w:val="00A94876"/>
    <w:rsid w:val="00AA0C10"/>
    <w:rsid w:val="00AB0E0A"/>
    <w:rsid w:val="00AB1624"/>
    <w:rsid w:val="00AB2302"/>
    <w:rsid w:val="00AB29E3"/>
    <w:rsid w:val="00AB3217"/>
    <w:rsid w:val="00AB7D69"/>
    <w:rsid w:val="00AC07DD"/>
    <w:rsid w:val="00AC1A58"/>
    <w:rsid w:val="00AC3E7C"/>
    <w:rsid w:val="00AD0AB0"/>
    <w:rsid w:val="00AE0006"/>
    <w:rsid w:val="00AE1A2E"/>
    <w:rsid w:val="00AE74E7"/>
    <w:rsid w:val="00AE76BF"/>
    <w:rsid w:val="00AE7822"/>
    <w:rsid w:val="00AF42A3"/>
    <w:rsid w:val="00B025E9"/>
    <w:rsid w:val="00B0527D"/>
    <w:rsid w:val="00B0618A"/>
    <w:rsid w:val="00B1130A"/>
    <w:rsid w:val="00B12351"/>
    <w:rsid w:val="00B13F17"/>
    <w:rsid w:val="00B169C3"/>
    <w:rsid w:val="00B16B57"/>
    <w:rsid w:val="00B17E08"/>
    <w:rsid w:val="00B227B0"/>
    <w:rsid w:val="00B22F5A"/>
    <w:rsid w:val="00B261B8"/>
    <w:rsid w:val="00B32D22"/>
    <w:rsid w:val="00B34176"/>
    <w:rsid w:val="00B3591E"/>
    <w:rsid w:val="00B37A7E"/>
    <w:rsid w:val="00B44FEE"/>
    <w:rsid w:val="00B47463"/>
    <w:rsid w:val="00B50CCD"/>
    <w:rsid w:val="00B50E42"/>
    <w:rsid w:val="00B5501E"/>
    <w:rsid w:val="00B5668B"/>
    <w:rsid w:val="00B576DC"/>
    <w:rsid w:val="00B57844"/>
    <w:rsid w:val="00B57A09"/>
    <w:rsid w:val="00B60315"/>
    <w:rsid w:val="00B61702"/>
    <w:rsid w:val="00B701E5"/>
    <w:rsid w:val="00B8222E"/>
    <w:rsid w:val="00B86C49"/>
    <w:rsid w:val="00B90B7C"/>
    <w:rsid w:val="00B90D8F"/>
    <w:rsid w:val="00B9522F"/>
    <w:rsid w:val="00BA08C8"/>
    <w:rsid w:val="00BA2485"/>
    <w:rsid w:val="00BA29EC"/>
    <w:rsid w:val="00BA5079"/>
    <w:rsid w:val="00BB4C74"/>
    <w:rsid w:val="00BB7FCB"/>
    <w:rsid w:val="00BC056C"/>
    <w:rsid w:val="00BC1E70"/>
    <w:rsid w:val="00BC3A6C"/>
    <w:rsid w:val="00BC630A"/>
    <w:rsid w:val="00BD740F"/>
    <w:rsid w:val="00BE08C3"/>
    <w:rsid w:val="00BE2F85"/>
    <w:rsid w:val="00BF0111"/>
    <w:rsid w:val="00BF3D78"/>
    <w:rsid w:val="00BF4624"/>
    <w:rsid w:val="00BF5B76"/>
    <w:rsid w:val="00BF674F"/>
    <w:rsid w:val="00C03F49"/>
    <w:rsid w:val="00C04326"/>
    <w:rsid w:val="00C0508A"/>
    <w:rsid w:val="00C11B06"/>
    <w:rsid w:val="00C11FD2"/>
    <w:rsid w:val="00C156BC"/>
    <w:rsid w:val="00C15705"/>
    <w:rsid w:val="00C15889"/>
    <w:rsid w:val="00C16810"/>
    <w:rsid w:val="00C20913"/>
    <w:rsid w:val="00C267B3"/>
    <w:rsid w:val="00C313CD"/>
    <w:rsid w:val="00C37A1D"/>
    <w:rsid w:val="00C43B5D"/>
    <w:rsid w:val="00C45D6F"/>
    <w:rsid w:val="00C511B6"/>
    <w:rsid w:val="00C55838"/>
    <w:rsid w:val="00C56501"/>
    <w:rsid w:val="00C6083F"/>
    <w:rsid w:val="00C63E6E"/>
    <w:rsid w:val="00C7644E"/>
    <w:rsid w:val="00C82BC7"/>
    <w:rsid w:val="00C96704"/>
    <w:rsid w:val="00C97846"/>
    <w:rsid w:val="00CA2D62"/>
    <w:rsid w:val="00CA320A"/>
    <w:rsid w:val="00CA7C81"/>
    <w:rsid w:val="00CB09E9"/>
    <w:rsid w:val="00CB5FD9"/>
    <w:rsid w:val="00CB7E14"/>
    <w:rsid w:val="00CC2D9D"/>
    <w:rsid w:val="00CC4184"/>
    <w:rsid w:val="00CD1622"/>
    <w:rsid w:val="00CD1D24"/>
    <w:rsid w:val="00CE124B"/>
    <w:rsid w:val="00CE1F39"/>
    <w:rsid w:val="00CF691B"/>
    <w:rsid w:val="00D0056E"/>
    <w:rsid w:val="00D006D8"/>
    <w:rsid w:val="00D01786"/>
    <w:rsid w:val="00D0433D"/>
    <w:rsid w:val="00D05D1E"/>
    <w:rsid w:val="00D10602"/>
    <w:rsid w:val="00D10864"/>
    <w:rsid w:val="00D11D66"/>
    <w:rsid w:val="00D15721"/>
    <w:rsid w:val="00D15B8C"/>
    <w:rsid w:val="00D206B0"/>
    <w:rsid w:val="00D20980"/>
    <w:rsid w:val="00D25EA8"/>
    <w:rsid w:val="00D27B57"/>
    <w:rsid w:val="00D27CED"/>
    <w:rsid w:val="00D31154"/>
    <w:rsid w:val="00D33514"/>
    <w:rsid w:val="00D344DB"/>
    <w:rsid w:val="00D46A85"/>
    <w:rsid w:val="00D53D2D"/>
    <w:rsid w:val="00D55F1C"/>
    <w:rsid w:val="00D6363D"/>
    <w:rsid w:val="00D655C6"/>
    <w:rsid w:val="00D73DD4"/>
    <w:rsid w:val="00D7609F"/>
    <w:rsid w:val="00D8001B"/>
    <w:rsid w:val="00D80319"/>
    <w:rsid w:val="00D80DF8"/>
    <w:rsid w:val="00D828AA"/>
    <w:rsid w:val="00D830F7"/>
    <w:rsid w:val="00D8386F"/>
    <w:rsid w:val="00D84E2B"/>
    <w:rsid w:val="00D84EA8"/>
    <w:rsid w:val="00D903A7"/>
    <w:rsid w:val="00D9099D"/>
    <w:rsid w:val="00DA207A"/>
    <w:rsid w:val="00DA6437"/>
    <w:rsid w:val="00DA6BAE"/>
    <w:rsid w:val="00DB2EB9"/>
    <w:rsid w:val="00DC0451"/>
    <w:rsid w:val="00DC0E68"/>
    <w:rsid w:val="00DC6DFC"/>
    <w:rsid w:val="00DD3771"/>
    <w:rsid w:val="00DD63F2"/>
    <w:rsid w:val="00DD6B40"/>
    <w:rsid w:val="00DE2413"/>
    <w:rsid w:val="00DE5DC2"/>
    <w:rsid w:val="00DE741C"/>
    <w:rsid w:val="00DE7F22"/>
    <w:rsid w:val="00DF630C"/>
    <w:rsid w:val="00E03E3C"/>
    <w:rsid w:val="00E17ABF"/>
    <w:rsid w:val="00E23813"/>
    <w:rsid w:val="00E27280"/>
    <w:rsid w:val="00E32236"/>
    <w:rsid w:val="00E32356"/>
    <w:rsid w:val="00E37D70"/>
    <w:rsid w:val="00E41F49"/>
    <w:rsid w:val="00E424D5"/>
    <w:rsid w:val="00E44F89"/>
    <w:rsid w:val="00E54343"/>
    <w:rsid w:val="00E5504B"/>
    <w:rsid w:val="00E61C34"/>
    <w:rsid w:val="00E67266"/>
    <w:rsid w:val="00E67E12"/>
    <w:rsid w:val="00E76D2A"/>
    <w:rsid w:val="00E7754D"/>
    <w:rsid w:val="00E77B34"/>
    <w:rsid w:val="00E825F9"/>
    <w:rsid w:val="00E873CE"/>
    <w:rsid w:val="00E908EB"/>
    <w:rsid w:val="00E92A9E"/>
    <w:rsid w:val="00E93FF2"/>
    <w:rsid w:val="00E94D3A"/>
    <w:rsid w:val="00E9503B"/>
    <w:rsid w:val="00E9529F"/>
    <w:rsid w:val="00E95607"/>
    <w:rsid w:val="00E95B08"/>
    <w:rsid w:val="00EA10AA"/>
    <w:rsid w:val="00EA3318"/>
    <w:rsid w:val="00EA3338"/>
    <w:rsid w:val="00EA7C03"/>
    <w:rsid w:val="00EC1DD1"/>
    <w:rsid w:val="00EC49FE"/>
    <w:rsid w:val="00EC4CCD"/>
    <w:rsid w:val="00EC6D94"/>
    <w:rsid w:val="00ED40A8"/>
    <w:rsid w:val="00ED504A"/>
    <w:rsid w:val="00ED77C7"/>
    <w:rsid w:val="00EE2135"/>
    <w:rsid w:val="00F01D3A"/>
    <w:rsid w:val="00F05094"/>
    <w:rsid w:val="00F07D29"/>
    <w:rsid w:val="00F16BB5"/>
    <w:rsid w:val="00F212FA"/>
    <w:rsid w:val="00F34CBE"/>
    <w:rsid w:val="00F41A48"/>
    <w:rsid w:val="00F4302C"/>
    <w:rsid w:val="00F465E7"/>
    <w:rsid w:val="00F4734C"/>
    <w:rsid w:val="00F52F00"/>
    <w:rsid w:val="00F62C92"/>
    <w:rsid w:val="00F649B5"/>
    <w:rsid w:val="00F75446"/>
    <w:rsid w:val="00F84E25"/>
    <w:rsid w:val="00F8684F"/>
    <w:rsid w:val="00F90A34"/>
    <w:rsid w:val="00F91F83"/>
    <w:rsid w:val="00F95A7F"/>
    <w:rsid w:val="00FB14AD"/>
    <w:rsid w:val="00FB2032"/>
    <w:rsid w:val="00FB3A98"/>
    <w:rsid w:val="00FC6B25"/>
    <w:rsid w:val="00FD136E"/>
    <w:rsid w:val="00FE4906"/>
    <w:rsid w:val="00FE7997"/>
    <w:rsid w:val="00FE7E17"/>
    <w:rsid w:val="00FF168F"/>
    <w:rsid w:val="00FF1AE2"/>
    <w:rsid w:val="00FF49C1"/>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72B8"/>
    <w:rPr>
      <w:sz w:val="24"/>
      <w:szCs w:val="24"/>
      <w:lang w:val="en-US" w:eastAsia="es-ES"/>
    </w:rPr>
  </w:style>
  <w:style w:type="paragraph" w:styleId="Ttulo1">
    <w:name w:val="heading 1"/>
    <w:basedOn w:val="Normal"/>
    <w:next w:val="Normal"/>
    <w:link w:val="Ttulo1Car"/>
    <w:qFormat/>
    <w:rsid w:val="004A72B8"/>
    <w:pPr>
      <w:keepNext/>
      <w:outlineLvl w:val="0"/>
    </w:pPr>
    <w:rPr>
      <w:rFonts w:ascii="Tahoma" w:hAnsi="Tahoma"/>
      <w:szCs w:val="20"/>
      <w:lang w:val="es-ES"/>
    </w:rPr>
  </w:style>
  <w:style w:type="paragraph" w:styleId="Ttulo2">
    <w:name w:val="heading 2"/>
    <w:basedOn w:val="Normal"/>
    <w:next w:val="Normal"/>
    <w:link w:val="Ttulo2Car"/>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link w:val="Ttulo5Car"/>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72B8"/>
    <w:pPr>
      <w:jc w:val="both"/>
    </w:pPr>
    <w:rPr>
      <w:rFonts w:ascii="Tahoma" w:hAnsi="Tahoma"/>
      <w:szCs w:val="20"/>
      <w:lang w:val="es-ES"/>
    </w:rPr>
  </w:style>
  <w:style w:type="paragraph" w:styleId="Sangra2detindependiente">
    <w:name w:val="Body Text Indent 2"/>
    <w:basedOn w:val="Normal"/>
    <w:link w:val="Sangra2detindependienteCar"/>
    <w:rsid w:val="004A72B8"/>
    <w:pPr>
      <w:ind w:left="168"/>
      <w:jc w:val="both"/>
    </w:pPr>
    <w:rPr>
      <w:rFonts w:ascii="Franklin Gothic Book" w:hAnsi="Franklin Gothic Book"/>
      <w:szCs w:val="20"/>
      <w:lang w:val="es-ES"/>
    </w:rPr>
  </w:style>
  <w:style w:type="paragraph" w:styleId="Sangra3detindependiente">
    <w:name w:val="Body Text Indent 3"/>
    <w:basedOn w:val="Normal"/>
    <w:link w:val="Sangra3detindependienteCar"/>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es-MX" w:eastAsia="x-none"/>
    </w:rPr>
  </w:style>
  <w:style w:type="paragraph" w:styleId="Piedepgina">
    <w:name w:val="footer"/>
    <w:basedOn w:val="Normal"/>
    <w:link w:val="PiedepginaCar"/>
    <w:rsid w:val="004A72B8"/>
    <w:pPr>
      <w:tabs>
        <w:tab w:val="center" w:pos="4419"/>
        <w:tab w:val="right" w:pos="8838"/>
      </w:tabs>
    </w:pPr>
    <w:rPr>
      <w:sz w:val="20"/>
      <w:szCs w:val="20"/>
      <w:lang w:val="es-ES"/>
    </w:rPr>
  </w:style>
  <w:style w:type="paragraph" w:styleId="Textoindependiente2">
    <w:name w:val="Body Text 2"/>
    <w:basedOn w:val="Normal"/>
    <w:link w:val="Textoindependiente2Car"/>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qFormat/>
    <w:rsid w:val="00305833"/>
    <w:pPr>
      <w:ind w:left="708"/>
    </w:pPr>
  </w:style>
  <w:style w:type="character" w:customStyle="1" w:styleId="Ttulo2Car">
    <w:name w:val="Título 2 Car"/>
    <w:link w:val="Ttulo2"/>
    <w:rsid w:val="00A558EF"/>
    <w:rPr>
      <w:rFonts w:ascii="Cambria" w:eastAsia="Times New Roman" w:hAnsi="Cambria" w:cs="Times New Roman"/>
      <w:b/>
      <w:bCs/>
      <w:i/>
      <w:iCs/>
      <w:sz w:val="28"/>
      <w:szCs w:val="28"/>
      <w:lang w:val="en-US"/>
    </w:rPr>
  </w:style>
  <w:style w:type="paragraph" w:styleId="Lista">
    <w:name w:val="List"/>
    <w:basedOn w:val="Normal"/>
    <w:rsid w:val="00736341"/>
    <w:pPr>
      <w:ind w:left="283" w:hanging="283"/>
      <w:contextualSpacing/>
    </w:pPr>
  </w:style>
  <w:style w:type="paragraph" w:styleId="Lista2">
    <w:name w:val="List 2"/>
    <w:basedOn w:val="Normal"/>
    <w:rsid w:val="00736341"/>
    <w:pPr>
      <w:ind w:left="566" w:hanging="283"/>
      <w:contextualSpacing/>
    </w:pPr>
  </w:style>
  <w:style w:type="paragraph" w:styleId="Saludo">
    <w:name w:val="Salutation"/>
    <w:basedOn w:val="Normal"/>
    <w:next w:val="Normal"/>
    <w:link w:val="SaludoCar"/>
    <w:rsid w:val="00736341"/>
    <w:rPr>
      <w:lang w:eastAsia="x-none"/>
    </w:rPr>
  </w:style>
  <w:style w:type="character" w:customStyle="1" w:styleId="SaludoCar">
    <w:name w:val="Saludo Car"/>
    <w:link w:val="Saludo"/>
    <w:rsid w:val="00736341"/>
    <w:rPr>
      <w:sz w:val="24"/>
      <w:szCs w:val="24"/>
      <w:lang w:val="en-US"/>
    </w:rPr>
  </w:style>
  <w:style w:type="paragraph" w:styleId="Ttulo">
    <w:name w:val="Title"/>
    <w:basedOn w:val="Normal"/>
    <w:next w:val="Normal"/>
    <w:link w:val="TtuloCar"/>
    <w:qFormat/>
    <w:rsid w:val="00736341"/>
    <w:pPr>
      <w:spacing w:before="240" w:after="60"/>
      <w:jc w:val="center"/>
      <w:outlineLvl w:val="0"/>
    </w:pPr>
    <w:rPr>
      <w:rFonts w:ascii="Cambria" w:hAnsi="Cambria"/>
      <w:b/>
      <w:bCs/>
      <w:kern w:val="28"/>
      <w:sz w:val="32"/>
      <w:szCs w:val="32"/>
      <w:lang w:eastAsia="x-none"/>
    </w:rPr>
  </w:style>
  <w:style w:type="character" w:customStyle="1" w:styleId="TtuloCar">
    <w:name w:val="Título Car"/>
    <w:link w:val="Ttulo"/>
    <w:rsid w:val="00736341"/>
    <w:rPr>
      <w:rFonts w:ascii="Cambria" w:eastAsia="Times New Roman" w:hAnsi="Cambria" w:cs="Times New Roman"/>
      <w:b/>
      <w:bCs/>
      <w:kern w:val="28"/>
      <w:sz w:val="32"/>
      <w:szCs w:val="32"/>
      <w:lang w:val="en-US"/>
    </w:rPr>
  </w:style>
  <w:style w:type="paragraph" w:styleId="Subttulo">
    <w:name w:val="Subtitle"/>
    <w:basedOn w:val="Normal"/>
    <w:next w:val="Normal"/>
    <w:link w:val="SubttuloCar"/>
    <w:qFormat/>
    <w:rsid w:val="00736341"/>
    <w:pPr>
      <w:spacing w:after="60"/>
      <w:jc w:val="center"/>
      <w:outlineLvl w:val="1"/>
    </w:pPr>
    <w:rPr>
      <w:rFonts w:ascii="Cambria" w:hAnsi="Cambria"/>
      <w:lang w:eastAsia="x-none"/>
    </w:rPr>
  </w:style>
  <w:style w:type="character" w:customStyle="1" w:styleId="SubttuloCar">
    <w:name w:val="Subtítulo Car"/>
    <w:link w:val="Subttulo"/>
    <w:rsid w:val="00736341"/>
    <w:rPr>
      <w:rFonts w:ascii="Cambria" w:eastAsia="Times New Roman" w:hAnsi="Cambria" w:cs="Times New Roman"/>
      <w:sz w:val="24"/>
      <w:szCs w:val="24"/>
      <w:lang w:val="en-US"/>
    </w:rPr>
  </w:style>
  <w:style w:type="paragraph" w:styleId="Textoindependienteprimerasangra2">
    <w:name w:val="Body Text First Indent 2"/>
    <w:basedOn w:val="Sangradetextonormal"/>
    <w:link w:val="Textoindependienteprimerasangra2Car"/>
    <w:rsid w:val="00736341"/>
    <w:pPr>
      <w:spacing w:after="120"/>
      <w:ind w:left="283" w:firstLine="210"/>
    </w:pPr>
    <w:rPr>
      <w:szCs w:val="24"/>
      <w:lang w:val="en-US"/>
    </w:rPr>
  </w:style>
  <w:style w:type="character" w:customStyle="1" w:styleId="SangradetextonormalCar">
    <w:name w:val="Sangría de texto normal Car"/>
    <w:link w:val="Sangradetextonormal"/>
    <w:rsid w:val="00736341"/>
    <w:rPr>
      <w:sz w:val="24"/>
      <w:lang w:val="es-MX"/>
    </w:rPr>
  </w:style>
  <w:style w:type="character" w:customStyle="1" w:styleId="Textoindependienteprimerasangra2Car">
    <w:name w:val="Texto independiente primera sangría 2 Car"/>
    <w:link w:val="Textoindependienteprimerasangra2"/>
    <w:rsid w:val="00736341"/>
    <w:rPr>
      <w:sz w:val="24"/>
      <w:lang w:val="es-MX"/>
    </w:rPr>
  </w:style>
  <w:style w:type="character" w:customStyle="1" w:styleId="EncabezadoCar">
    <w:name w:val="Encabezado Car"/>
    <w:link w:val="Encabezado"/>
    <w:uiPriority w:val="99"/>
    <w:rsid w:val="008E733D"/>
    <w:rPr>
      <w:lang w:val="es-ES" w:eastAsia="es-ES"/>
    </w:rPr>
  </w:style>
  <w:style w:type="character" w:customStyle="1" w:styleId="Ttulo5Car">
    <w:name w:val="Título 5 Car"/>
    <w:link w:val="Ttulo5"/>
    <w:rsid w:val="0019597B"/>
    <w:rPr>
      <w:rFonts w:ascii="Arial" w:hAnsi="Arial"/>
      <w:b/>
      <w:sz w:val="18"/>
      <w:lang w:val="es-ES" w:eastAsia="es-ES"/>
    </w:rPr>
  </w:style>
  <w:style w:type="paragraph" w:styleId="Textodeglobo">
    <w:name w:val="Balloon Text"/>
    <w:basedOn w:val="Normal"/>
    <w:link w:val="TextodegloboCar"/>
    <w:rsid w:val="001F374A"/>
    <w:rPr>
      <w:rFonts w:ascii="Tahoma" w:hAnsi="Tahoma" w:cs="Tahoma"/>
      <w:sz w:val="16"/>
      <w:szCs w:val="16"/>
    </w:rPr>
  </w:style>
  <w:style w:type="character" w:customStyle="1" w:styleId="TextodegloboCar">
    <w:name w:val="Texto de globo Car"/>
    <w:link w:val="Textodeglobo"/>
    <w:rsid w:val="001F374A"/>
    <w:rPr>
      <w:rFonts w:ascii="Tahoma" w:hAnsi="Tahoma" w:cs="Tahoma"/>
      <w:sz w:val="16"/>
      <w:szCs w:val="16"/>
      <w:lang w:val="en-US" w:eastAsia="es-ES"/>
    </w:rPr>
  </w:style>
  <w:style w:type="paragraph" w:styleId="Sinespaciado">
    <w:name w:val="No Spacing"/>
    <w:uiPriority w:val="1"/>
    <w:qFormat/>
    <w:rsid w:val="001F374A"/>
    <w:rPr>
      <w:rFonts w:ascii="Calibri" w:eastAsia="Calibri" w:hAnsi="Calibri"/>
      <w:sz w:val="22"/>
      <w:szCs w:val="22"/>
      <w:lang w:val="es-ES" w:eastAsia="en-US"/>
    </w:rPr>
  </w:style>
  <w:style w:type="character" w:styleId="Refdenotaalpie">
    <w:name w:val="footnote reference"/>
    <w:rsid w:val="007207E2"/>
    <w:rPr>
      <w:vertAlign w:val="superscript"/>
    </w:rPr>
  </w:style>
  <w:style w:type="paragraph" w:customStyle="1" w:styleId="Textodenotaalfinal">
    <w:name w:val="Texto de nota al final"/>
    <w:basedOn w:val="Normal"/>
    <w:rsid w:val="007207E2"/>
    <w:pPr>
      <w:widowControl w:val="0"/>
    </w:pPr>
    <w:rPr>
      <w:rFonts w:ascii="Courier New" w:hAnsi="Courier New"/>
      <w:snapToGrid w:val="0"/>
      <w:szCs w:val="20"/>
      <w:lang w:val="es-ES"/>
    </w:rPr>
  </w:style>
  <w:style w:type="character" w:customStyle="1" w:styleId="PiedepginaCar">
    <w:name w:val="Pie de página Car"/>
    <w:link w:val="Piedepgina"/>
    <w:rsid w:val="007207E2"/>
    <w:rPr>
      <w:lang w:val="es-ES" w:eastAsia="es-ES"/>
    </w:rPr>
  </w:style>
  <w:style w:type="character" w:customStyle="1" w:styleId="TextoindependienteCar">
    <w:name w:val="Texto independiente Car"/>
    <w:link w:val="Textoindependiente"/>
    <w:rsid w:val="007207E2"/>
    <w:rPr>
      <w:rFonts w:ascii="Tahoma" w:hAnsi="Tahoma"/>
      <w:sz w:val="24"/>
      <w:lang w:val="es-ES" w:eastAsia="es-ES"/>
    </w:rPr>
  </w:style>
  <w:style w:type="paragraph" w:styleId="Mapadeldocumento">
    <w:name w:val="Document Map"/>
    <w:basedOn w:val="Normal"/>
    <w:link w:val="MapadeldocumentoCar"/>
    <w:rsid w:val="007207E2"/>
    <w:rPr>
      <w:rFonts w:ascii="Tahoma" w:hAnsi="Tahoma" w:cs="Tahoma"/>
      <w:sz w:val="16"/>
      <w:szCs w:val="16"/>
      <w:lang w:val="es-ES"/>
    </w:rPr>
  </w:style>
  <w:style w:type="character" w:customStyle="1" w:styleId="MapadeldocumentoCar">
    <w:name w:val="Mapa del documento Car"/>
    <w:link w:val="Mapadeldocumento"/>
    <w:rsid w:val="007207E2"/>
    <w:rPr>
      <w:rFonts w:ascii="Tahoma" w:hAnsi="Tahoma" w:cs="Tahoma"/>
      <w:sz w:val="16"/>
      <w:szCs w:val="16"/>
      <w:lang w:val="es-ES" w:eastAsia="es-ES"/>
    </w:rPr>
  </w:style>
  <w:style w:type="character" w:styleId="nfasis">
    <w:name w:val="Emphasis"/>
    <w:qFormat/>
    <w:rsid w:val="007207E2"/>
    <w:rPr>
      <w:i/>
      <w:iCs/>
    </w:rPr>
  </w:style>
  <w:style w:type="paragraph" w:customStyle="1" w:styleId="Default">
    <w:name w:val="Default"/>
    <w:rsid w:val="007207E2"/>
    <w:pPr>
      <w:autoSpaceDE w:val="0"/>
      <w:autoSpaceDN w:val="0"/>
      <w:adjustRightInd w:val="0"/>
    </w:pPr>
    <w:rPr>
      <w:rFonts w:ascii="Arial" w:hAnsi="Arial" w:cs="Arial"/>
      <w:color w:val="000000"/>
      <w:sz w:val="24"/>
      <w:szCs w:val="24"/>
    </w:rPr>
  </w:style>
  <w:style w:type="character" w:customStyle="1" w:styleId="Textoindependiente3Car">
    <w:name w:val="Texto independiente 3 Car"/>
    <w:link w:val="Textoindependiente3"/>
    <w:rsid w:val="007207E2"/>
    <w:rPr>
      <w:rFonts w:ascii="Arial" w:hAnsi="Arial"/>
      <w:spacing w:val="-3"/>
      <w:lang w:val="es-ES_tradnl" w:eastAsia="es-ES"/>
    </w:rPr>
  </w:style>
  <w:style w:type="paragraph" w:customStyle="1" w:styleId="Listavistosa-nfasis11">
    <w:name w:val="Lista vistosa - Énfasis 11"/>
    <w:basedOn w:val="Normal"/>
    <w:uiPriority w:val="34"/>
    <w:qFormat/>
    <w:rsid w:val="007207E2"/>
    <w:pPr>
      <w:suppressAutoHyphens/>
      <w:spacing w:after="200" w:line="276" w:lineRule="auto"/>
      <w:ind w:left="708"/>
    </w:pPr>
    <w:rPr>
      <w:rFonts w:ascii="Calibri" w:eastAsia="Calibri" w:hAnsi="Calibri"/>
      <w:sz w:val="22"/>
      <w:szCs w:val="22"/>
      <w:lang w:val="es-ES" w:eastAsia="ar-SA"/>
    </w:rPr>
  </w:style>
  <w:style w:type="paragraph" w:customStyle="1" w:styleId="Texto">
    <w:name w:val="Texto"/>
    <w:basedOn w:val="Normal"/>
    <w:rsid w:val="007207E2"/>
    <w:pPr>
      <w:spacing w:after="101" w:line="216" w:lineRule="exact"/>
      <w:ind w:firstLine="288"/>
      <w:jc w:val="both"/>
    </w:pPr>
    <w:rPr>
      <w:rFonts w:ascii="Arial" w:hAnsi="Arial" w:cs="Arial"/>
      <w:sz w:val="18"/>
      <w:szCs w:val="18"/>
      <w:lang w:val="es-MX"/>
    </w:rPr>
  </w:style>
  <w:style w:type="character" w:customStyle="1" w:styleId="Ttulo1Car">
    <w:name w:val="Título 1 Car"/>
    <w:link w:val="Ttulo1"/>
    <w:rsid w:val="00A61018"/>
    <w:rPr>
      <w:rFonts w:ascii="Tahoma" w:hAnsi="Tahoma"/>
      <w:sz w:val="24"/>
      <w:lang w:val="es-ES" w:eastAsia="es-ES"/>
    </w:rPr>
  </w:style>
  <w:style w:type="character" w:customStyle="1" w:styleId="Sangra2detindependienteCar">
    <w:name w:val="Sangría 2 de t. independiente Car"/>
    <w:link w:val="Sangra2detindependiente"/>
    <w:rsid w:val="00A61018"/>
    <w:rPr>
      <w:rFonts w:ascii="Franklin Gothic Book" w:hAnsi="Franklin Gothic Book"/>
      <w:sz w:val="24"/>
      <w:lang w:val="es-ES" w:eastAsia="es-ES"/>
    </w:rPr>
  </w:style>
  <w:style w:type="character" w:customStyle="1" w:styleId="Textoindependiente2Car">
    <w:name w:val="Texto independiente 2 Car"/>
    <w:link w:val="Textoindependiente2"/>
    <w:rsid w:val="00A61018"/>
    <w:rPr>
      <w:rFonts w:ascii="Arial" w:hAnsi="Arial"/>
      <w:sz w:val="18"/>
      <w:lang w:val="es-ES" w:eastAsia="es-ES"/>
    </w:rPr>
  </w:style>
  <w:style w:type="character" w:customStyle="1" w:styleId="Sangra3detindependienteCar">
    <w:name w:val="Sangría 3 de t. independiente Car"/>
    <w:link w:val="Sangra3detindependiente"/>
    <w:rsid w:val="00A61018"/>
    <w:rPr>
      <w:rFonts w:ascii="Arial" w:hAnsi="Arial"/>
      <w:b/>
      <w:bCs/>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491429">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 w:id="1574704588">
      <w:bodyDiv w:val="1"/>
      <w:marLeft w:val="0"/>
      <w:marRight w:val="0"/>
      <w:marTop w:val="0"/>
      <w:marBottom w:val="0"/>
      <w:divBdr>
        <w:top w:val="none" w:sz="0" w:space="0" w:color="auto"/>
        <w:left w:val="none" w:sz="0" w:space="0" w:color="auto"/>
        <w:bottom w:val="none" w:sz="0" w:space="0" w:color="auto"/>
        <w:right w:val="none" w:sz="0" w:space="0" w:color="auto"/>
      </w:divBdr>
    </w:div>
    <w:div w:id="20534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EB7B9-5A07-4E46-A332-D89589C6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52</Pages>
  <Words>15938</Words>
  <Characters>87665</Characters>
  <Application>Microsoft Office Word</Application>
  <DocSecurity>0</DocSecurity>
  <Lines>730</Lines>
  <Paragraphs>206</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103397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Jaque</cp:lastModifiedBy>
  <cp:revision>6</cp:revision>
  <cp:lastPrinted>2016-02-02T17:21:00Z</cp:lastPrinted>
  <dcterms:created xsi:type="dcterms:W3CDTF">2016-05-19T16:21:00Z</dcterms:created>
  <dcterms:modified xsi:type="dcterms:W3CDTF">2017-01-12T18:07:00Z</dcterms:modified>
</cp:coreProperties>
</file>