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89D" w:rsidRDefault="00B1389D" w:rsidP="00B1389D">
      <w:pPr>
        <w:pStyle w:val="Frotiregular"/>
        <w:tabs>
          <w:tab w:val="left" w:pos="5880"/>
          <w:tab w:val="center" w:pos="6237"/>
          <w:tab w:val="left" w:pos="9720"/>
        </w:tabs>
        <w:ind w:right="40"/>
        <w:jc w:val="right"/>
        <w:rPr>
          <w:rFonts w:ascii="Adobe Caslon Pro" w:hAnsi="Adobe Caslon Pro" w:cs="Arial"/>
          <w:szCs w:val="24"/>
        </w:rPr>
      </w:pPr>
      <w:bookmarkStart w:id="0" w:name="_GoBack"/>
      <w:bookmarkEnd w:id="0"/>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C70452" w:rsidRDefault="00C70452" w:rsidP="008F0134">
      <w:pPr>
        <w:pStyle w:val="EstiloVerdana16ptDerecha"/>
        <w:jc w:val="center"/>
        <w:rPr>
          <w:rFonts w:ascii="Trajan Pro" w:hAnsi="Trajan Pro"/>
          <w:b/>
          <w:sz w:val="36"/>
          <w:szCs w:val="36"/>
        </w:rPr>
      </w:pPr>
    </w:p>
    <w:p w:rsidR="00A247E2" w:rsidRPr="005D623A" w:rsidRDefault="00185371" w:rsidP="00A247E2">
      <w:pPr>
        <w:pStyle w:val="EstiloVerdana16ptDerecha"/>
        <w:jc w:val="center"/>
        <w:rPr>
          <w:rFonts w:ascii="Trajan Pro" w:hAnsi="Trajan Pro"/>
          <w:b/>
          <w:color w:val="808080" w:themeColor="background1" w:themeShade="80"/>
          <w:sz w:val="52"/>
          <w:szCs w:val="52"/>
        </w:rPr>
      </w:pPr>
      <w:bookmarkStart w:id="1" w:name="_Toc331177572"/>
      <w:r w:rsidRPr="005D623A">
        <w:rPr>
          <w:rFonts w:ascii="Trajan Pro" w:hAnsi="Trajan Pro"/>
          <w:b/>
          <w:color w:val="808080" w:themeColor="background1" w:themeShade="80"/>
          <w:sz w:val="52"/>
          <w:szCs w:val="52"/>
        </w:rPr>
        <w:t>Resumen</w:t>
      </w:r>
      <w:r w:rsidR="00A247E2" w:rsidRPr="005D623A">
        <w:rPr>
          <w:rFonts w:ascii="Trajan Pro" w:hAnsi="Trajan Pro"/>
          <w:b/>
          <w:color w:val="808080" w:themeColor="background1" w:themeShade="80"/>
          <w:sz w:val="52"/>
          <w:szCs w:val="52"/>
        </w:rPr>
        <w:t xml:space="preserve"> de </w:t>
      </w:r>
      <w:r w:rsidR="005D623A">
        <w:rPr>
          <w:rFonts w:ascii="Trajan Pro" w:hAnsi="Trajan Pro"/>
          <w:b/>
          <w:color w:val="808080" w:themeColor="background1" w:themeShade="80"/>
          <w:sz w:val="52"/>
          <w:szCs w:val="52"/>
        </w:rPr>
        <w:t xml:space="preserve">la </w:t>
      </w:r>
      <w:r w:rsidR="00A247E2" w:rsidRPr="005D623A">
        <w:rPr>
          <w:rFonts w:ascii="Trajan Pro" w:hAnsi="Trajan Pro"/>
          <w:b/>
          <w:color w:val="808080" w:themeColor="background1" w:themeShade="80"/>
          <w:sz w:val="52"/>
          <w:szCs w:val="52"/>
        </w:rPr>
        <w:t>Evaluaci</w:t>
      </w:r>
      <w:r w:rsidRPr="005D623A">
        <w:rPr>
          <w:rFonts w:ascii="Trajan Pro" w:hAnsi="Trajan Pro"/>
          <w:b/>
          <w:color w:val="808080" w:themeColor="background1" w:themeShade="80"/>
          <w:sz w:val="52"/>
          <w:szCs w:val="52"/>
        </w:rPr>
        <w:t>ón</w:t>
      </w:r>
    </w:p>
    <w:p w:rsidR="00A247E2" w:rsidRDefault="00A247E2" w:rsidP="00A247E2">
      <w:pPr>
        <w:pStyle w:val="EstiloVerdana16ptDerecha"/>
        <w:jc w:val="center"/>
        <w:rPr>
          <w:b/>
          <w:color w:val="002060"/>
        </w:rPr>
      </w:pPr>
    </w:p>
    <w:p w:rsidR="00A247E2" w:rsidRDefault="00A247E2" w:rsidP="00A247E2">
      <w:pPr>
        <w:pStyle w:val="EstiloVerdana16ptDerecha"/>
        <w:jc w:val="center"/>
        <w:rPr>
          <w:b/>
          <w:color w:val="002060"/>
        </w:rPr>
      </w:pPr>
    </w:p>
    <w:p w:rsidR="00A247E2" w:rsidRDefault="00A247E2" w:rsidP="00A247E2">
      <w:pPr>
        <w:pStyle w:val="EstiloVerdana16ptDerecha"/>
        <w:jc w:val="center"/>
        <w:rPr>
          <w:b/>
          <w:color w:val="002060"/>
        </w:rPr>
      </w:pPr>
    </w:p>
    <w:p w:rsidR="00A247E2" w:rsidRDefault="00A247E2" w:rsidP="00A247E2">
      <w:pPr>
        <w:pStyle w:val="EstiloVerdana16ptDerecha"/>
        <w:jc w:val="center"/>
        <w:rPr>
          <w:b/>
          <w:color w:val="002060"/>
        </w:rPr>
      </w:pPr>
    </w:p>
    <w:p w:rsidR="00A247E2" w:rsidRDefault="00A247E2" w:rsidP="00A247E2">
      <w:pPr>
        <w:pStyle w:val="EstiloVerdana16ptDerecha"/>
        <w:jc w:val="center"/>
        <w:rPr>
          <w:b/>
          <w:color w:val="002060"/>
        </w:rPr>
      </w:pPr>
    </w:p>
    <w:p w:rsidR="00A247E2" w:rsidRPr="005D623A" w:rsidRDefault="00185371" w:rsidP="00A247E2">
      <w:pPr>
        <w:pStyle w:val="EstiloVerdana16ptDerecha"/>
        <w:jc w:val="center"/>
        <w:rPr>
          <w:rFonts w:ascii="Trajan Pro" w:hAnsi="Trajan Pro"/>
          <w:b/>
          <w:color w:val="808080" w:themeColor="background1" w:themeShade="80"/>
          <w:sz w:val="36"/>
          <w:szCs w:val="36"/>
        </w:rPr>
      </w:pPr>
      <w:r w:rsidRPr="005D623A">
        <w:rPr>
          <w:rFonts w:ascii="Trajan Pro" w:hAnsi="Trajan Pro"/>
          <w:b/>
          <w:color w:val="808080" w:themeColor="background1" w:themeShade="80"/>
          <w:sz w:val="36"/>
          <w:szCs w:val="36"/>
        </w:rPr>
        <w:t>FAIS</w:t>
      </w:r>
    </w:p>
    <w:p w:rsidR="00185371" w:rsidRDefault="00185371" w:rsidP="00A247E2">
      <w:pPr>
        <w:pStyle w:val="EstiloVerdana16ptDerecha"/>
        <w:jc w:val="center"/>
        <w:rPr>
          <w:b/>
          <w:color w:val="808080" w:themeColor="background1" w:themeShade="80"/>
        </w:rPr>
      </w:pPr>
    </w:p>
    <w:p w:rsidR="005D623A" w:rsidRDefault="005D623A" w:rsidP="00A247E2">
      <w:pPr>
        <w:pStyle w:val="EstiloVerdana16ptDerecha"/>
        <w:jc w:val="center"/>
        <w:rPr>
          <w:b/>
          <w:color w:val="808080" w:themeColor="background1" w:themeShade="80"/>
        </w:rPr>
      </w:pPr>
    </w:p>
    <w:p w:rsidR="005D623A" w:rsidRDefault="005D623A" w:rsidP="00A247E2">
      <w:pPr>
        <w:pStyle w:val="EstiloVerdana16ptDerecha"/>
        <w:jc w:val="center"/>
        <w:rPr>
          <w:b/>
          <w:color w:val="808080" w:themeColor="background1" w:themeShade="80"/>
        </w:rPr>
      </w:pPr>
    </w:p>
    <w:p w:rsidR="00185371" w:rsidRPr="005D623A" w:rsidRDefault="00185371" w:rsidP="00185371">
      <w:pPr>
        <w:pStyle w:val="EstiloVerdana16ptDerecha"/>
        <w:rPr>
          <w:rFonts w:ascii="Trajan Pro" w:hAnsi="Trajan Pro"/>
          <w:b/>
          <w:color w:val="808080" w:themeColor="background1" w:themeShade="80"/>
          <w:sz w:val="28"/>
          <w:szCs w:val="28"/>
        </w:rPr>
      </w:pPr>
      <w:r w:rsidRPr="005D623A">
        <w:rPr>
          <w:rFonts w:ascii="Trajan Pro" w:hAnsi="Trajan Pro"/>
          <w:b/>
          <w:color w:val="808080" w:themeColor="background1" w:themeShade="80"/>
          <w:sz w:val="28"/>
          <w:szCs w:val="28"/>
        </w:rPr>
        <w:t>20 - OAXACA</w:t>
      </w:r>
    </w:p>
    <w:p w:rsidR="0078555E" w:rsidRPr="005D623A" w:rsidRDefault="00185371" w:rsidP="005D623A">
      <w:pPr>
        <w:pStyle w:val="EstiloVerdana16ptDerecha"/>
        <w:rPr>
          <w:rFonts w:ascii="Trajan Pro" w:hAnsi="Trajan Pro"/>
          <w:b/>
          <w:color w:val="002060"/>
          <w:sz w:val="28"/>
          <w:szCs w:val="28"/>
        </w:rPr>
        <w:sectPr w:rsidR="0078555E" w:rsidRPr="005D623A" w:rsidSect="003F06D9">
          <w:headerReference w:type="even" r:id="rId8"/>
          <w:headerReference w:type="default" r:id="rId9"/>
          <w:footerReference w:type="default" r:id="rId10"/>
          <w:headerReference w:type="first" r:id="rId11"/>
          <w:pgSz w:w="12240" w:h="15840"/>
          <w:pgMar w:top="2835" w:right="1418" w:bottom="1644" w:left="1134" w:header="709" w:footer="709" w:gutter="0"/>
          <w:cols w:space="708"/>
          <w:docGrid w:linePitch="326"/>
        </w:sectPr>
      </w:pPr>
      <w:r w:rsidRPr="005D623A">
        <w:rPr>
          <w:rFonts w:ascii="Trajan Pro" w:hAnsi="Trajan Pro"/>
          <w:b/>
          <w:color w:val="808080" w:themeColor="background1" w:themeShade="80"/>
          <w:sz w:val="28"/>
          <w:szCs w:val="28"/>
        </w:rPr>
        <w:t>0 - Cobertura estatal</w:t>
      </w:r>
      <w:bookmarkEnd w:id="1"/>
    </w:p>
    <w:p w:rsidR="0078555E" w:rsidRPr="0078555E" w:rsidRDefault="0078555E" w:rsidP="0078555E"/>
    <w:p w:rsidR="00FB4868" w:rsidRPr="005D623A" w:rsidRDefault="00185371" w:rsidP="00FB4868">
      <w:pPr>
        <w:pStyle w:val="Ttulo2"/>
        <w:rPr>
          <w:rFonts w:ascii="Trajan Pro" w:hAnsi="Trajan Pro"/>
          <w:sz w:val="32"/>
          <w:szCs w:val="32"/>
        </w:rPr>
      </w:pPr>
      <w:r w:rsidRPr="005D623A">
        <w:rPr>
          <w:rFonts w:ascii="Trajan Pro" w:hAnsi="Trajan Pro"/>
          <w:sz w:val="32"/>
          <w:szCs w:val="32"/>
        </w:rPr>
        <w:t>FAIS</w:t>
      </w:r>
    </w:p>
    <w:p w:rsidR="007B578F" w:rsidRDefault="007B578F" w:rsidP="007B578F">
      <w:pPr>
        <w:pStyle w:val="Ttulo1"/>
      </w:pPr>
    </w:p>
    <w:tbl>
      <w:tblPr>
        <w:tblStyle w:val="Tablaconcuadrcula"/>
        <w:tblpPr w:leftFromText="141" w:rightFromText="141" w:vertAnchor="text" w:tblpY="1"/>
        <w:tblOverlap w:val="never"/>
        <w:tblW w:w="134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97"/>
        <w:gridCol w:w="3480"/>
      </w:tblGrid>
      <w:tr w:rsidR="007B578F" w:rsidRPr="007B578F" w:rsidTr="008A46F3">
        <w:trPr>
          <w:trHeight w:val="467"/>
        </w:trPr>
        <w:tc>
          <w:tcPr>
            <w:tcW w:w="9396" w:type="dxa"/>
          </w:tcPr>
          <w:tbl>
            <w:tblPr>
              <w:tblStyle w:val="Tablaconcuadrcula"/>
              <w:tblpPr w:leftFromText="141" w:rightFromText="141" w:vertAnchor="text" w:tblpY="1"/>
              <w:tblOverlap w:val="never"/>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36"/>
              <w:gridCol w:w="224"/>
              <w:gridCol w:w="7421"/>
            </w:tblGrid>
            <w:tr w:rsidR="007B578F" w:rsidRPr="007B578F" w:rsidTr="003B11A1">
              <w:trPr>
                <w:gridAfter w:val="1"/>
                <w:wAfter w:w="7352" w:type="dxa"/>
                <w:trHeight w:val="467"/>
              </w:trPr>
              <w:tc>
                <w:tcPr>
                  <w:tcW w:w="0" w:type="auto"/>
                </w:tcPr>
                <w:p w:rsidR="007B578F" w:rsidRPr="007B578F" w:rsidRDefault="007B578F" w:rsidP="008A46F3">
                  <w:pPr>
                    <w:rPr>
                      <w:i/>
                      <w:color w:val="A6A6A6" w:themeColor="background1" w:themeShade="A6"/>
                    </w:rPr>
                  </w:pPr>
                  <w:r w:rsidRPr="007B578F">
                    <w:t>Entidad Federativa</w:t>
                  </w:r>
                </w:p>
              </w:tc>
              <w:tc>
                <w:tcPr>
                  <w:tcW w:w="0" w:type="auto"/>
                  <w:shd w:val="clear" w:color="auto" w:fill="auto"/>
                </w:tcPr>
                <w:p w:rsidR="007B578F" w:rsidRPr="007B578F" w:rsidRDefault="007B578F" w:rsidP="008A46F3">
                  <w:pPr>
                    <w:rPr>
                      <w:i/>
                      <w:color w:val="A6A6A6" w:themeColor="background1" w:themeShade="A6"/>
                    </w:rPr>
                  </w:pPr>
                </w:p>
              </w:tc>
            </w:tr>
            <w:tr w:rsidR="007B578F" w:rsidRPr="007B578F" w:rsidTr="003B11A1">
              <w:trPr>
                <w:trHeight w:val="78"/>
              </w:trPr>
              <w:tc>
                <w:tcPr>
                  <w:tcW w:w="9781" w:type="dxa"/>
                  <w:gridSpan w:val="3"/>
                  <w:shd w:val="clear" w:color="auto" w:fill="F2F2F2" w:themeFill="background1" w:themeFillShade="F2"/>
                </w:tcPr>
                <w:p w:rsidR="007B578F" w:rsidRPr="007B578F" w:rsidRDefault="00187BC8" w:rsidP="008A46F3">
                  <w:pPr>
                    <w:rPr>
                      <w:color w:val="A6A6A6" w:themeColor="background1" w:themeShade="A6"/>
                    </w:rPr>
                  </w:pPr>
                  <w:r>
                    <w:rPr>
                      <w:color w:val="A6A6A6" w:themeColor="background1" w:themeShade="A6"/>
                    </w:rPr>
                    <w:t>20 - OAXACA</w:t>
                  </w:r>
                </w:p>
              </w:tc>
            </w:tr>
            <w:tr w:rsidR="007B578F" w:rsidRPr="007B578F" w:rsidTr="003B11A1">
              <w:trPr>
                <w:trHeight w:val="78"/>
              </w:trPr>
              <w:tc>
                <w:tcPr>
                  <w:tcW w:w="9781" w:type="dxa"/>
                  <w:gridSpan w:val="3"/>
                  <w:shd w:val="clear" w:color="auto" w:fill="FFFFFF" w:themeFill="background1"/>
                </w:tcPr>
                <w:p w:rsidR="007B578F" w:rsidRPr="007B578F" w:rsidRDefault="007B578F" w:rsidP="008A46F3">
                  <w:r w:rsidRPr="007B578F">
                    <w:t>Municipio</w:t>
                  </w:r>
                </w:p>
              </w:tc>
            </w:tr>
            <w:tr w:rsidR="007B578F" w:rsidRPr="007B578F" w:rsidTr="003B11A1">
              <w:trPr>
                <w:trHeight w:val="78"/>
              </w:trPr>
              <w:tc>
                <w:tcPr>
                  <w:tcW w:w="9781" w:type="dxa"/>
                  <w:gridSpan w:val="3"/>
                  <w:shd w:val="clear" w:color="auto" w:fill="F2F2F2" w:themeFill="background1" w:themeFillShade="F2"/>
                </w:tcPr>
                <w:p w:rsidR="007B578F" w:rsidRPr="007B578F" w:rsidRDefault="00185371" w:rsidP="008A46F3">
                  <w:r>
                    <w:rPr>
                      <w:color w:val="A6A6A6" w:themeColor="background1" w:themeShade="A6"/>
                    </w:rPr>
                    <w:t>0 - Cobertura estatal</w:t>
                  </w:r>
                </w:p>
              </w:tc>
            </w:tr>
            <w:tr w:rsidR="007B578F" w:rsidRPr="007B578F" w:rsidTr="003B11A1">
              <w:trPr>
                <w:trHeight w:val="173"/>
              </w:trPr>
              <w:tc>
                <w:tcPr>
                  <w:tcW w:w="0" w:type="auto"/>
                </w:tcPr>
                <w:p w:rsidR="007B578F" w:rsidRPr="007B578F" w:rsidRDefault="007B578F" w:rsidP="008A46F3">
                  <w:pPr>
                    <w:rPr>
                      <w:i/>
                      <w:color w:val="A6A6A6" w:themeColor="background1" w:themeShade="A6"/>
                    </w:rPr>
                  </w:pPr>
                  <w:r w:rsidRPr="007B578F">
                    <w:t>Programa Evaluado</w:t>
                  </w:r>
                </w:p>
              </w:tc>
              <w:tc>
                <w:tcPr>
                  <w:tcW w:w="7583" w:type="dxa"/>
                  <w:gridSpan w:val="2"/>
                  <w:shd w:val="clear" w:color="auto" w:fill="auto"/>
                </w:tcPr>
                <w:p w:rsidR="007B578F" w:rsidRPr="007B578F" w:rsidRDefault="007B578F" w:rsidP="008A46F3">
                  <w:pPr>
                    <w:rPr>
                      <w:i/>
                      <w:color w:val="A6A6A6" w:themeColor="background1" w:themeShade="A6"/>
                    </w:rPr>
                  </w:pPr>
                </w:p>
              </w:tc>
            </w:tr>
            <w:tr w:rsidR="007B578F" w:rsidRPr="007B578F" w:rsidTr="003B11A1">
              <w:trPr>
                <w:trHeight w:val="78"/>
              </w:trPr>
              <w:tc>
                <w:tcPr>
                  <w:tcW w:w="9781" w:type="dxa"/>
                  <w:gridSpan w:val="3"/>
                  <w:shd w:val="clear" w:color="auto" w:fill="F2F2F2" w:themeFill="background1" w:themeFillShade="F2"/>
                </w:tcPr>
                <w:p w:rsidR="007B578F" w:rsidRPr="007B578F" w:rsidRDefault="00185371" w:rsidP="008A46F3">
                  <w:r>
                    <w:rPr>
                      <w:color w:val="A6A6A6" w:themeColor="background1" w:themeShade="A6"/>
                    </w:rPr>
                    <w:t>FAIS</w:t>
                  </w:r>
                </w:p>
              </w:tc>
            </w:tr>
            <w:tr w:rsidR="007B578F" w:rsidRPr="007B578F" w:rsidTr="003B11A1">
              <w:trPr>
                <w:trHeight w:val="467"/>
              </w:trPr>
              <w:tc>
                <w:tcPr>
                  <w:tcW w:w="0" w:type="auto"/>
                </w:tcPr>
                <w:p w:rsidR="007B578F" w:rsidRPr="007B578F" w:rsidRDefault="007B578F" w:rsidP="008A46F3">
                  <w:r w:rsidRPr="007B578F">
                    <w:t>Año de la Evaluación</w:t>
                  </w:r>
                </w:p>
              </w:tc>
              <w:tc>
                <w:tcPr>
                  <w:tcW w:w="7583" w:type="dxa"/>
                  <w:gridSpan w:val="2"/>
                  <w:shd w:val="clear" w:color="auto" w:fill="auto"/>
                </w:tcPr>
                <w:p w:rsidR="007B578F" w:rsidRPr="007B578F" w:rsidRDefault="007B578F" w:rsidP="008A46F3">
                  <w:pPr>
                    <w:rPr>
                      <w:i/>
                      <w:color w:val="A6A6A6" w:themeColor="background1" w:themeShade="A6"/>
                    </w:rPr>
                  </w:pPr>
                </w:p>
              </w:tc>
            </w:tr>
            <w:tr w:rsidR="007B578F" w:rsidRPr="007B578F" w:rsidTr="003B11A1">
              <w:trPr>
                <w:trHeight w:val="78"/>
              </w:trPr>
              <w:tc>
                <w:tcPr>
                  <w:tcW w:w="9781" w:type="dxa"/>
                  <w:gridSpan w:val="3"/>
                  <w:shd w:val="clear" w:color="auto" w:fill="F2F2F2" w:themeFill="background1" w:themeFillShade="F2"/>
                </w:tcPr>
                <w:p w:rsidR="007B578F" w:rsidRPr="007B578F" w:rsidRDefault="00185371" w:rsidP="008A46F3">
                  <w:pPr>
                    <w:rPr>
                      <w:color w:val="A6A6A6" w:themeColor="background1" w:themeShade="A6"/>
                    </w:rPr>
                  </w:pPr>
                  <w:r>
                    <w:rPr>
                      <w:color w:val="A6A6A6" w:themeColor="background1" w:themeShade="A6"/>
                    </w:rPr>
                    <w:t>2016</w:t>
                  </w:r>
                </w:p>
              </w:tc>
            </w:tr>
          </w:tbl>
          <w:tbl>
            <w:tblPr>
              <w:tblStyle w:val="Tablaconcuadrcula"/>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4252"/>
              <w:gridCol w:w="939"/>
            </w:tblGrid>
            <w:tr w:rsidR="007B578F" w:rsidRPr="007B578F" w:rsidTr="003B11A1">
              <w:trPr>
                <w:gridAfter w:val="1"/>
                <w:wAfter w:w="939" w:type="dxa"/>
                <w:trHeight w:val="459"/>
              </w:trPr>
              <w:tc>
                <w:tcPr>
                  <w:tcW w:w="4590" w:type="dxa"/>
                </w:tcPr>
                <w:p w:rsidR="007B578F" w:rsidRPr="007B578F" w:rsidRDefault="007B578F" w:rsidP="00431FDD">
                  <w:pPr>
                    <w:framePr w:hSpace="141" w:wrap="around" w:vAnchor="text" w:hAnchor="text" w:y="1"/>
                    <w:suppressOverlap/>
                  </w:pPr>
                  <w:r w:rsidRPr="007B578F">
                    <w:t>Tipo de Evaluación</w:t>
                  </w:r>
                </w:p>
              </w:tc>
              <w:tc>
                <w:tcPr>
                  <w:tcW w:w="4252" w:type="dxa"/>
                  <w:shd w:val="clear" w:color="auto" w:fill="auto"/>
                </w:tcPr>
                <w:p w:rsidR="007B578F" w:rsidRPr="007B578F" w:rsidRDefault="00187BC8" w:rsidP="00431FDD">
                  <w:pPr>
                    <w:framePr w:hSpace="141" w:wrap="around" w:vAnchor="text" w:hAnchor="text" w:y="1"/>
                    <w:suppressOverlap/>
                    <w:rPr>
                      <w:i/>
                      <w:color w:val="A6A6A6" w:themeColor="background1" w:themeShade="A6"/>
                    </w:rPr>
                  </w:pPr>
                  <w:r w:rsidRPr="00187BC8">
                    <w:t>Costo</w:t>
                  </w:r>
                  <w:r w:rsidR="00D00391">
                    <w:t xml:space="preserve"> ($)</w:t>
                  </w:r>
                </w:p>
              </w:tc>
            </w:tr>
            <w:tr w:rsidR="00187BC8" w:rsidRPr="007B578F" w:rsidTr="003B11A1">
              <w:trPr>
                <w:trHeight w:val="77"/>
              </w:trPr>
              <w:tc>
                <w:tcPr>
                  <w:tcW w:w="4590" w:type="dxa"/>
                  <w:shd w:val="clear" w:color="auto" w:fill="F2F2F2" w:themeFill="background1" w:themeFillShade="F2"/>
                </w:tcPr>
                <w:p w:rsidR="00187BC8" w:rsidRPr="007B578F" w:rsidRDefault="00187BC8" w:rsidP="00431FDD">
                  <w:pPr>
                    <w:framePr w:hSpace="141" w:wrap="around" w:vAnchor="text" w:hAnchor="text" w:y="1"/>
                    <w:suppressOverlap/>
                    <w:rPr>
                      <w:color w:val="A6A6A6" w:themeColor="background1" w:themeShade="A6"/>
                    </w:rPr>
                  </w:pPr>
                  <w:r>
                    <w:rPr>
                      <w:color w:val="A6A6A6" w:themeColor="background1" w:themeShade="A6"/>
                    </w:rPr>
                    <w:t>Específicas del desempeño</w:t>
                  </w:r>
                </w:p>
              </w:tc>
              <w:tc>
                <w:tcPr>
                  <w:tcW w:w="5191" w:type="dxa"/>
                  <w:gridSpan w:val="2"/>
                  <w:shd w:val="clear" w:color="auto" w:fill="F2F2F2" w:themeFill="background1" w:themeFillShade="F2"/>
                </w:tcPr>
                <w:p w:rsidR="00187BC8" w:rsidRPr="007B578F" w:rsidRDefault="00187BC8" w:rsidP="00431FDD">
                  <w:pPr>
                    <w:framePr w:hSpace="141" w:wrap="around" w:vAnchor="text" w:hAnchor="text" w:y="1"/>
                    <w:suppressOverlap/>
                    <w:rPr>
                      <w:color w:val="A6A6A6" w:themeColor="background1" w:themeShade="A6"/>
                    </w:rPr>
                  </w:pPr>
                  <w:r>
                    <w:rPr>
                      <w:color w:val="A6A6A6" w:themeColor="background1" w:themeShade="A6"/>
                    </w:rPr>
                    <w:t>200,000.00</w:t>
                  </w:r>
                </w:p>
              </w:tc>
            </w:tr>
            <w:tr w:rsidR="005D623A" w:rsidRPr="007B578F" w:rsidTr="005D623A">
              <w:trPr>
                <w:trHeight w:val="77"/>
              </w:trPr>
              <w:tc>
                <w:tcPr>
                  <w:tcW w:w="4590" w:type="dxa"/>
                  <w:shd w:val="clear" w:color="auto" w:fill="auto"/>
                </w:tcPr>
                <w:p w:rsidR="005D623A" w:rsidRDefault="005D623A" w:rsidP="00431FDD">
                  <w:pPr>
                    <w:framePr w:hSpace="141" w:wrap="around" w:vAnchor="text" w:hAnchor="text" w:y="1"/>
                    <w:suppressOverlap/>
                    <w:rPr>
                      <w:color w:val="A6A6A6" w:themeColor="background1" w:themeShade="A6"/>
                    </w:rPr>
                  </w:pPr>
                  <w:r w:rsidRPr="005D623A">
                    <w:t>Fuente de Financiamiento</w:t>
                  </w:r>
                </w:p>
              </w:tc>
              <w:tc>
                <w:tcPr>
                  <w:tcW w:w="5191" w:type="dxa"/>
                  <w:gridSpan w:val="2"/>
                  <w:shd w:val="clear" w:color="auto" w:fill="auto"/>
                </w:tcPr>
                <w:p w:rsidR="005D623A" w:rsidRDefault="005D623A" w:rsidP="00431FDD">
                  <w:pPr>
                    <w:framePr w:hSpace="141" w:wrap="around" w:vAnchor="text" w:hAnchor="text" w:y="1"/>
                    <w:suppressOverlap/>
                    <w:rPr>
                      <w:color w:val="A6A6A6" w:themeColor="background1" w:themeShade="A6"/>
                    </w:rPr>
                  </w:pPr>
                  <w:r w:rsidRPr="005D623A">
                    <w:t>Modalidad de Contratación</w:t>
                  </w:r>
                </w:p>
              </w:tc>
            </w:tr>
            <w:tr w:rsidR="005D623A" w:rsidRPr="007B578F" w:rsidTr="005D623A">
              <w:trPr>
                <w:trHeight w:val="77"/>
              </w:trPr>
              <w:tc>
                <w:tcPr>
                  <w:tcW w:w="4590" w:type="dxa"/>
                  <w:shd w:val="clear" w:color="auto" w:fill="F2F2F2" w:themeFill="background1" w:themeFillShade="F2"/>
                </w:tcPr>
                <w:p w:rsidR="005D623A" w:rsidRDefault="005D623A" w:rsidP="00431FDD">
                  <w:pPr>
                    <w:framePr w:hSpace="141" w:wrap="around" w:vAnchor="text" w:hAnchor="text" w:y="1"/>
                    <w:suppressOverlap/>
                    <w:rPr>
                      <w:color w:val="A6A6A6" w:themeColor="background1" w:themeShade="A6"/>
                    </w:rPr>
                  </w:pPr>
                  <w:r>
                    <w:rPr>
                      <w:color w:val="A6A6A6" w:themeColor="background1" w:themeShade="A6"/>
                    </w:rPr>
                    <w:t>Recursos fiscales</w:t>
                  </w:r>
                </w:p>
              </w:tc>
              <w:tc>
                <w:tcPr>
                  <w:tcW w:w="5191" w:type="dxa"/>
                  <w:gridSpan w:val="2"/>
                  <w:shd w:val="clear" w:color="auto" w:fill="F2F2F2" w:themeFill="background1" w:themeFillShade="F2"/>
                </w:tcPr>
                <w:p w:rsidR="005D623A" w:rsidRDefault="005D623A" w:rsidP="00431FDD">
                  <w:pPr>
                    <w:framePr w:hSpace="141" w:wrap="around" w:vAnchor="text" w:hAnchor="text" w:y="1"/>
                    <w:suppressOverlap/>
                    <w:rPr>
                      <w:color w:val="A6A6A6" w:themeColor="background1" w:themeShade="A6"/>
                    </w:rPr>
                  </w:pPr>
                  <w:r>
                    <w:rPr>
                      <w:color w:val="A6A6A6" w:themeColor="background1" w:themeShade="A6"/>
                    </w:rPr>
                    <w:t>Adjudicación directa</w:t>
                  </w:r>
                </w:p>
              </w:tc>
            </w:tr>
            <w:tr w:rsidR="005D623A" w:rsidRPr="007B578F" w:rsidTr="005571FA">
              <w:trPr>
                <w:trHeight w:val="77"/>
              </w:trPr>
              <w:tc>
                <w:tcPr>
                  <w:tcW w:w="9781" w:type="dxa"/>
                  <w:gridSpan w:val="3"/>
                  <w:shd w:val="clear" w:color="auto" w:fill="auto"/>
                </w:tcPr>
                <w:p w:rsidR="005D623A" w:rsidRPr="005D623A" w:rsidRDefault="005D623A" w:rsidP="00431FDD">
                  <w:pPr>
                    <w:framePr w:hSpace="141" w:wrap="around" w:vAnchor="text" w:hAnchor="text" w:y="1"/>
                    <w:suppressOverlap/>
                  </w:pPr>
                  <w:r w:rsidRPr="005D623A">
                    <w:t>Evaluador</w:t>
                  </w:r>
                </w:p>
              </w:tc>
            </w:tr>
            <w:tr w:rsidR="005D623A" w:rsidRPr="007B578F" w:rsidTr="005D623A">
              <w:trPr>
                <w:trHeight w:val="77"/>
              </w:trPr>
              <w:tc>
                <w:tcPr>
                  <w:tcW w:w="9781" w:type="dxa"/>
                  <w:gridSpan w:val="3"/>
                  <w:shd w:val="clear" w:color="auto" w:fill="F2F2F2" w:themeFill="background1" w:themeFillShade="F2"/>
                </w:tcPr>
                <w:p w:rsidR="005D623A" w:rsidRPr="005D623A" w:rsidRDefault="005D623A" w:rsidP="00431FDD">
                  <w:pPr>
                    <w:framePr w:hSpace="141" w:wrap="around" w:vAnchor="text" w:hAnchor="text" w:y="1"/>
                    <w:suppressOverlap/>
                  </w:pPr>
                  <w:r w:rsidRPr="005D623A">
                    <w:rPr>
                      <w:color w:val="A6A6A6" w:themeColor="background1" w:themeShade="A6"/>
                    </w:rPr>
                    <w:t>Instituto para el Desarrollo Técnico de las Haciendas Públicas (INDETEC)</w:t>
                  </w:r>
                </w:p>
              </w:tc>
            </w:tr>
          </w:tbl>
          <w:p w:rsidR="007B578F" w:rsidRPr="007B578F" w:rsidRDefault="007B578F" w:rsidP="008A46F3"/>
        </w:tc>
        <w:tc>
          <w:tcPr>
            <w:tcW w:w="4081" w:type="dxa"/>
            <w:shd w:val="clear" w:color="auto" w:fill="auto"/>
          </w:tcPr>
          <w:p w:rsidR="007B578F" w:rsidRPr="007B578F" w:rsidRDefault="007B578F" w:rsidP="008A46F3"/>
        </w:tc>
      </w:tr>
    </w:tbl>
    <w:tbl>
      <w:tblPr>
        <w:tblStyle w:val="Tablaconcuadrcula"/>
        <w:tblW w:w="978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853"/>
      </w:tblGrid>
      <w:tr w:rsidR="007B578F" w:rsidRPr="007B578F" w:rsidTr="003B11A1">
        <w:trPr>
          <w:trHeight w:val="459"/>
        </w:trPr>
        <w:tc>
          <w:tcPr>
            <w:tcW w:w="4928" w:type="dxa"/>
          </w:tcPr>
          <w:p w:rsidR="007B578F" w:rsidRPr="007B578F" w:rsidRDefault="007B578F" w:rsidP="008A46F3">
            <w:r w:rsidRPr="007B578F">
              <w:t>Coordinador de la Evaluación</w:t>
            </w:r>
          </w:p>
        </w:tc>
        <w:tc>
          <w:tcPr>
            <w:tcW w:w="4853" w:type="dxa"/>
            <w:shd w:val="clear" w:color="auto" w:fill="auto"/>
          </w:tcPr>
          <w:p w:rsidR="007B578F" w:rsidRPr="007B578F" w:rsidRDefault="007B578F" w:rsidP="008A46F3">
            <w:pPr>
              <w:rPr>
                <w:i/>
                <w:color w:val="A6A6A6" w:themeColor="background1" w:themeShade="A6"/>
              </w:rPr>
            </w:pPr>
          </w:p>
        </w:tc>
      </w:tr>
      <w:tr w:rsidR="007B578F" w:rsidRPr="007B578F" w:rsidTr="003B11A1">
        <w:trPr>
          <w:trHeight w:val="77"/>
        </w:trPr>
        <w:tc>
          <w:tcPr>
            <w:tcW w:w="9781" w:type="dxa"/>
            <w:gridSpan w:val="2"/>
            <w:shd w:val="clear" w:color="auto" w:fill="F2F2F2" w:themeFill="background1" w:themeFillShade="F2"/>
          </w:tcPr>
          <w:p w:rsidR="007B578F" w:rsidRPr="007B578F" w:rsidRDefault="00185371" w:rsidP="008A46F3">
            <w:pPr>
              <w:rPr>
                <w:color w:val="A6A6A6" w:themeColor="background1" w:themeShade="A6"/>
              </w:rPr>
            </w:pPr>
            <w:r>
              <w:rPr>
                <w:color w:val="A6A6A6" w:themeColor="background1" w:themeShade="A6"/>
              </w:rPr>
              <w:t>Jefatura de la Gubernatura</w:t>
            </w:r>
          </w:p>
        </w:tc>
      </w:tr>
      <w:tr w:rsidR="007B578F" w:rsidRPr="007B578F" w:rsidTr="003B11A1">
        <w:trPr>
          <w:trHeight w:val="459"/>
        </w:trPr>
        <w:tc>
          <w:tcPr>
            <w:tcW w:w="4928" w:type="dxa"/>
          </w:tcPr>
          <w:p w:rsidR="007B578F" w:rsidRPr="007B578F" w:rsidRDefault="007B578F" w:rsidP="008A46F3">
            <w:r w:rsidRPr="007B578F">
              <w:t>Objetivos de la Evaluación</w:t>
            </w:r>
          </w:p>
        </w:tc>
        <w:tc>
          <w:tcPr>
            <w:tcW w:w="4853" w:type="dxa"/>
            <w:shd w:val="clear" w:color="auto" w:fill="auto"/>
          </w:tcPr>
          <w:p w:rsidR="007B578F" w:rsidRPr="007B578F" w:rsidRDefault="007B578F" w:rsidP="008A46F3">
            <w:pPr>
              <w:rPr>
                <w:i/>
                <w:color w:val="A6A6A6" w:themeColor="background1" w:themeShade="A6"/>
              </w:rPr>
            </w:pPr>
          </w:p>
        </w:tc>
      </w:tr>
      <w:tr w:rsidR="007B578F" w:rsidRPr="007B578F" w:rsidTr="003B11A1">
        <w:trPr>
          <w:trHeight w:val="77"/>
        </w:trPr>
        <w:tc>
          <w:tcPr>
            <w:tcW w:w="9781" w:type="dxa"/>
            <w:gridSpan w:val="2"/>
            <w:shd w:val="clear" w:color="auto" w:fill="F2F2F2" w:themeFill="background1" w:themeFillShade="F2"/>
          </w:tcPr>
          <w:p w:rsidR="007B578F" w:rsidRPr="007B578F" w:rsidRDefault="00185371" w:rsidP="008A46F3">
            <w:pPr>
              <w:rPr>
                <w:color w:val="A6A6A6" w:themeColor="background1" w:themeShade="A6"/>
              </w:rPr>
            </w:pPr>
            <w:r>
              <w:rPr>
                <w:color w:val="A6A6A6" w:themeColor="background1" w:themeShade="A6"/>
              </w:rPr>
              <w:t>Evaluar de manera específica el desempeño del Fondo de Aportaciones para la Infraestructura Social para las Entidades Federativas en su ejercicio fiscal 2015, con la finalidad de proveer información que retroalimente su desempeño y resultados, y contribuya a la toma de decisiones sustentada para su mejora continua.</w:t>
            </w:r>
          </w:p>
        </w:tc>
      </w:tr>
      <w:tr w:rsidR="007B578F" w:rsidRPr="007B578F" w:rsidTr="003B11A1">
        <w:trPr>
          <w:trHeight w:val="459"/>
        </w:trPr>
        <w:tc>
          <w:tcPr>
            <w:tcW w:w="4928" w:type="dxa"/>
          </w:tcPr>
          <w:p w:rsidR="007B578F" w:rsidRPr="007B578F" w:rsidRDefault="007B578F" w:rsidP="008A46F3">
            <w:r w:rsidRPr="007B578F">
              <w:t>Resumen Ejecutivo de la Evaluación</w:t>
            </w:r>
          </w:p>
        </w:tc>
        <w:tc>
          <w:tcPr>
            <w:tcW w:w="4853" w:type="dxa"/>
            <w:shd w:val="clear" w:color="auto" w:fill="auto"/>
          </w:tcPr>
          <w:p w:rsidR="007B578F" w:rsidRPr="007B578F" w:rsidRDefault="007B578F" w:rsidP="008A46F3">
            <w:pPr>
              <w:rPr>
                <w:i/>
                <w:color w:val="A6A6A6" w:themeColor="background1" w:themeShade="A6"/>
              </w:rPr>
            </w:pPr>
          </w:p>
        </w:tc>
      </w:tr>
      <w:tr w:rsidR="007B578F" w:rsidRPr="007B578F" w:rsidTr="003B11A1">
        <w:trPr>
          <w:trHeight w:val="77"/>
        </w:trPr>
        <w:tc>
          <w:tcPr>
            <w:tcW w:w="9781" w:type="dxa"/>
            <w:gridSpan w:val="2"/>
            <w:shd w:val="clear" w:color="auto" w:fill="F2F2F2" w:themeFill="background1" w:themeFillShade="F2"/>
          </w:tcPr>
          <w:p w:rsidR="007B578F" w:rsidRPr="007B578F" w:rsidRDefault="00185371" w:rsidP="008A46F3">
            <w:pPr>
              <w:rPr>
                <w:color w:val="A6A6A6" w:themeColor="background1" w:themeShade="A6"/>
              </w:rPr>
            </w:pPr>
            <w:r>
              <w:rPr>
                <w:color w:val="A6A6A6" w:themeColor="background1" w:themeShade="A6"/>
              </w:rPr>
              <w:t xml:space="preserve">Las aportaciones federales del Ramo General 33 para Entidades Federativas y Municipios, se dividen en 8 Fondos principales, cuyos diversos intereses pretenden mejorar las condiciones de las y los mexicanos en distintos ámbitos. Como parte de esos Fondos se encuentra el Fondo de Aportaciones para la Infraestructura Social (FAIS de ahora en adelante para facilitar su lectura) a su vez, cuenta con dos Subfondos que son: Fondo de Infraestructura Social para las Entidades Federativas (FISE de ahora en adelante para facilitar su lectura) y Fondo de Infraestructura Social para los Municipios y Demarcaciones Territoriales del Distrito Federal (FISMDF). La presente síntesis se enfoca en la evaluación del Fondo de Infraestructura Social para las Entidades Federativas 2015 (FISE) correspondiente al Estado de Oaxaca.Características del FondoEl propósito fundamental del FAIS es el financiamiento de obras, acciones sociales básicas e inversiones que beneficien directamente a población en pobreza extrema, localidades con alto o muy alto nivel de rezago social conforme a lo previsto en la Ley General de Desarrollo Social, y en las zonas de atención prioritaria. En cuanto a los recursos Federales que integran el FAIS, se determina anualmente en el Presupuesto de Egresos de la Federación, conforme al artículo 32 de la Ley de Coordinación Fiscal (LCF). El financiamiento del FISE 2015 en la Entidad ascendió presupuestalmente a 690´191,481.00 pesos, mismo que se modificó a un monto de 689´472,074.24 pesos, del cual se ejerció, finalmente al cierre de la cuenta </w:t>
            </w:r>
            <w:r>
              <w:rPr>
                <w:color w:val="A6A6A6" w:themeColor="background1" w:themeShade="A6"/>
              </w:rPr>
              <w:lastRenderedPageBreak/>
              <w:t>pública en dicho ejercicio fiscal un monto de $396´313,934.59 pesos, equivalente al 57.5% del presupuesto modificado. El FISE 2015 en el Estado de Oaxaca se ejerció por las siguientes diez Entidades Ejecutoras: Secretaría de las Infraestructuras y el Ordenamiento Territorial Sustentable; Municipios Inversión Concertada; Caminos y Aeropistas de Oaxaca; Comisión Estatal de Vivienda; Comisión Estatal del Agua; Instituto Oaxaqueño Constructor de Infraestructura Física Educativa; Secretaría de Desarrollo Agropecuario, Pesca y Acuacultura; Secretaría de Turismo y Desarrollo Económico; Servicios de Salud del Estado de Oaxaca; y Secretaria de Finanzas/Normativa. En general el ejercicio de los recursos del FISE está atendiendo adecuadamente los objetivos del mismo y su destino.</w:t>
            </w:r>
          </w:p>
        </w:tc>
      </w:tr>
    </w:tbl>
    <w:p w:rsidR="007B578F" w:rsidRDefault="007B578F" w:rsidP="00CF77AC">
      <w:pPr>
        <w:ind w:right="40"/>
        <w:jc w:val="center"/>
        <w:rPr>
          <w:b/>
        </w:rPr>
      </w:pPr>
    </w:p>
    <w:p w:rsidR="00BE754E" w:rsidRPr="00D00391" w:rsidRDefault="00BE754E" w:rsidP="00CF77AC">
      <w:pPr>
        <w:ind w:right="40"/>
        <w:jc w:val="center"/>
        <w:rPr>
          <w:rFonts w:ascii="Trajan Pro" w:hAnsi="Trajan Pro"/>
        </w:rPr>
      </w:pPr>
      <w:r w:rsidRPr="00D00391">
        <w:rPr>
          <w:rFonts w:ascii="Trajan Pro" w:hAnsi="Trajan Pro"/>
        </w:rPr>
        <w:t>Documentos anexos a la Evaluación</w:t>
      </w:r>
    </w:p>
    <w:p w:rsidR="00BE754E" w:rsidRDefault="00BE754E" w:rsidP="00CF77AC">
      <w:pPr>
        <w:ind w:right="40"/>
        <w:jc w:val="center"/>
      </w:pPr>
    </w:p>
    <w:tbl>
      <w:tblPr>
        <w:tblStyle w:val="Listamedia1"/>
        <w:tblW w:w="0" w:type="auto"/>
        <w:tblLook w:val="04A0" w:firstRow="1" w:lastRow="0" w:firstColumn="1" w:lastColumn="0" w:noHBand="0" w:noVBand="1"/>
      </w:tblPr>
      <w:tblGrid>
        <w:gridCol w:w="2356"/>
        <w:gridCol w:w="2943"/>
        <w:gridCol w:w="4605"/>
      </w:tblGrid>
      <w:tr w:rsidR="00BE754E" w:rsidTr="00130A5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457" w:type="dxa"/>
          </w:tcPr>
          <w:p w:rsidR="00BE754E" w:rsidRDefault="00BE754E" w:rsidP="00187BC8">
            <w:pPr>
              <w:ind w:right="40"/>
              <w:rPr>
                <w:b w:val="0"/>
              </w:rPr>
            </w:pPr>
            <w:r>
              <w:rPr>
                <w:b w:val="0"/>
              </w:rPr>
              <w:t>Tipo</w:t>
            </w:r>
          </w:p>
        </w:tc>
        <w:tc>
          <w:tcPr>
            <w:tcW w:w="2457" w:type="dxa"/>
          </w:tcPr>
          <w:p w:rsidR="00BE754E" w:rsidRDefault="00BE754E" w:rsidP="00187BC8">
            <w:pPr>
              <w:ind w:right="40"/>
              <w:cnfStyle w:val="100000000000" w:firstRow="1" w:lastRow="0" w:firstColumn="0" w:lastColumn="0" w:oddVBand="0" w:evenVBand="0" w:oddHBand="0" w:evenHBand="0" w:firstRowFirstColumn="0" w:firstRowLastColumn="0" w:lastRowFirstColumn="0" w:lastRowLastColumn="0"/>
              <w:rPr>
                <w:b/>
              </w:rPr>
            </w:pPr>
            <w:r>
              <w:rPr>
                <w:b/>
              </w:rPr>
              <w:t>Nombre</w:t>
            </w:r>
          </w:p>
        </w:tc>
        <w:tc>
          <w:tcPr>
            <w:tcW w:w="4914" w:type="dxa"/>
          </w:tcPr>
          <w:p w:rsidR="00BE754E" w:rsidRDefault="00BE754E" w:rsidP="00187BC8">
            <w:pPr>
              <w:ind w:right="40"/>
              <w:cnfStyle w:val="100000000000" w:firstRow="1" w:lastRow="0" w:firstColumn="0" w:lastColumn="0" w:oddVBand="0" w:evenVBand="0" w:oddHBand="0" w:evenHBand="0" w:firstRowFirstColumn="0" w:firstRowLastColumn="0" w:lastRowFirstColumn="0" w:lastRowLastColumn="0"/>
              <w:rPr>
                <w:b/>
              </w:rPr>
            </w:pPr>
            <w:r>
              <w:rPr>
                <w:b/>
              </w:rPr>
              <w:t>Descripción</w:t>
            </w:r>
          </w:p>
        </w:tc>
      </w:tr>
      <w:tr w:rsidR="00BE754E" w:rsidTr="00130A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7" w:type="dxa"/>
            <w:shd w:val="clear" w:color="auto" w:fill="F2F2F2" w:themeFill="background1" w:themeFillShade="F2"/>
          </w:tcPr>
          <w:p w:rsidR="00BE754E" w:rsidRDefault="00BE754E" w:rsidP="00130A5F">
            <w:pPr>
              <w:ind w:right="40"/>
              <w:jc w:val="both"/>
              <w:rPr>
                <w:b w:val="0"/>
              </w:rPr>
            </w:pPr>
            <w:r>
              <w:rPr>
                <w:b w:val="0"/>
              </w:rPr>
              <w:t>Resumen ejecutivo</w:t>
            </w:r>
          </w:p>
        </w:tc>
        <w:tc>
          <w:tcPr>
            <w:tcW w:w="2457"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ResumenEjecutivoFISE.pdf</w:t>
            </w:r>
          </w:p>
        </w:tc>
        <w:tc>
          <w:tcPr>
            <w:tcW w:w="4914"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Resumen Ejecutivo de la evaluación de FISE</w:t>
            </w:r>
          </w:p>
        </w:tc>
      </w:tr>
      <w:tr w:rsidR="00BE754E" w:rsidTr="00BE754E">
        <w:tc>
          <w:tcPr>
            <w:cnfStyle w:val="001000000000" w:firstRow="0" w:lastRow="0" w:firstColumn="1" w:lastColumn="0" w:oddVBand="0" w:evenVBand="0" w:oddHBand="0" w:evenHBand="0" w:firstRowFirstColumn="0" w:firstRowLastColumn="0" w:lastRowFirstColumn="0" w:lastRowLastColumn="0"/>
            <w:tcW w:w="2457" w:type="dxa"/>
          </w:tcPr>
          <w:p w:rsidR="00BE754E" w:rsidRDefault="00BE754E" w:rsidP="00BE754E">
            <w:pPr>
              <w:ind w:right="40"/>
              <w:jc w:val="both"/>
              <w:rPr>
                <w:b w:val="0"/>
              </w:rPr>
            </w:pPr>
            <w:r>
              <w:rPr>
                <w:b w:val="0"/>
              </w:rPr>
              <w:t>Evaluación integral</w:t>
            </w:r>
          </w:p>
        </w:tc>
        <w:tc>
          <w:tcPr>
            <w:tcW w:w="2457" w:type="dxa"/>
          </w:tcPr>
          <w:p w:rsidR="00BE754E" w:rsidRDefault="00BE754E" w:rsidP="00BE754E">
            <w:pPr>
              <w:ind w:right="40"/>
              <w:jc w:val="both"/>
              <w:cnfStyle w:val="000000000000" w:firstRow="0" w:lastRow="0" w:firstColumn="0" w:lastColumn="0" w:oddVBand="0" w:evenVBand="0" w:oddHBand="0" w:evenHBand="0" w:firstRowFirstColumn="0" w:firstRowLastColumn="0" w:lastRowFirstColumn="0" w:lastRowLastColumn="0"/>
              <w:rPr>
                <w:b/>
              </w:rPr>
            </w:pPr>
            <w:r>
              <w:t>InformeFISE.pdf</w:t>
            </w:r>
          </w:p>
        </w:tc>
        <w:tc>
          <w:tcPr>
            <w:tcW w:w="4914" w:type="dxa"/>
          </w:tcPr>
          <w:p w:rsidR="00BE754E" w:rsidRDefault="00BE754E" w:rsidP="00BE754E">
            <w:pPr>
              <w:ind w:right="40"/>
              <w:jc w:val="both"/>
              <w:cnfStyle w:val="000000000000" w:firstRow="0" w:lastRow="0" w:firstColumn="0" w:lastColumn="0" w:oddVBand="0" w:evenVBand="0" w:oddHBand="0" w:evenHBand="0" w:firstRowFirstColumn="0" w:firstRowLastColumn="0" w:lastRowFirstColumn="0" w:lastRowLastColumn="0"/>
              <w:rPr>
                <w:b/>
              </w:rPr>
            </w:pPr>
            <w:r>
              <w:t>Informe de la evaluación del FISE</w:t>
            </w:r>
          </w:p>
        </w:tc>
      </w:tr>
      <w:tr w:rsidR="00BE754E" w:rsidTr="00130A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7" w:type="dxa"/>
            <w:shd w:val="clear" w:color="auto" w:fill="F2F2F2" w:themeFill="background1" w:themeFillShade="F2"/>
          </w:tcPr>
          <w:p w:rsidR="00BE754E" w:rsidRDefault="00BE754E" w:rsidP="00130A5F">
            <w:pPr>
              <w:ind w:right="40"/>
              <w:jc w:val="both"/>
              <w:rPr>
                <w:b w:val="0"/>
              </w:rPr>
            </w:pPr>
            <w:r>
              <w:rPr>
                <w:b w:val="0"/>
              </w:rPr>
              <w:t>Anexos</w:t>
            </w:r>
          </w:p>
        </w:tc>
        <w:tc>
          <w:tcPr>
            <w:tcW w:w="2457"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fdr_FISE.pdf</w:t>
            </w:r>
          </w:p>
        </w:tc>
        <w:tc>
          <w:tcPr>
            <w:tcW w:w="4914"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Ficha de difusión de resultados de la evaluación del FISE</w:t>
            </w:r>
          </w:p>
        </w:tc>
      </w:tr>
      <w:tr w:rsidR="00BE754E" w:rsidTr="00BE754E">
        <w:tc>
          <w:tcPr>
            <w:cnfStyle w:val="001000000000" w:firstRow="0" w:lastRow="0" w:firstColumn="1" w:lastColumn="0" w:oddVBand="0" w:evenVBand="0" w:oddHBand="0" w:evenHBand="0" w:firstRowFirstColumn="0" w:firstRowLastColumn="0" w:lastRowFirstColumn="0" w:lastRowLastColumn="0"/>
            <w:tcW w:w="2457" w:type="dxa"/>
          </w:tcPr>
          <w:p w:rsidR="00BE754E" w:rsidRDefault="00BE754E" w:rsidP="00BE754E">
            <w:pPr>
              <w:ind w:right="40"/>
              <w:jc w:val="both"/>
              <w:rPr>
                <w:b w:val="0"/>
              </w:rPr>
            </w:pPr>
            <w:r>
              <w:rPr>
                <w:b w:val="0"/>
              </w:rPr>
              <w:t>Términos de Referencia</w:t>
            </w:r>
          </w:p>
        </w:tc>
        <w:tc>
          <w:tcPr>
            <w:tcW w:w="2457" w:type="dxa"/>
          </w:tcPr>
          <w:p w:rsidR="00BE754E" w:rsidRDefault="00BE754E" w:rsidP="00BE754E">
            <w:pPr>
              <w:ind w:right="40"/>
              <w:jc w:val="both"/>
              <w:cnfStyle w:val="000000000000" w:firstRow="0" w:lastRow="0" w:firstColumn="0" w:lastColumn="0" w:oddVBand="0" w:evenVBand="0" w:oddHBand="0" w:evenHBand="0" w:firstRowFirstColumn="0" w:firstRowLastColumn="0" w:lastRowFirstColumn="0" w:lastRowLastColumn="0"/>
              <w:rPr>
                <w:b/>
              </w:rPr>
            </w:pPr>
            <w:r>
              <w:t>TdR2016.pdf</w:t>
            </w:r>
          </w:p>
        </w:tc>
        <w:tc>
          <w:tcPr>
            <w:tcW w:w="4914" w:type="dxa"/>
          </w:tcPr>
          <w:p w:rsidR="00BE754E" w:rsidRDefault="00BE754E" w:rsidP="00BE754E">
            <w:pPr>
              <w:ind w:right="40"/>
              <w:jc w:val="both"/>
              <w:cnfStyle w:val="000000000000" w:firstRow="0" w:lastRow="0" w:firstColumn="0" w:lastColumn="0" w:oddVBand="0" w:evenVBand="0" w:oddHBand="0" w:evenHBand="0" w:firstRowFirstColumn="0" w:firstRowLastColumn="0" w:lastRowFirstColumn="0" w:lastRowLastColumn="0"/>
              <w:rPr>
                <w:b/>
              </w:rPr>
            </w:pPr>
            <w:r>
              <w:t>Términos de Referencia de las evaluaciones 2016</w:t>
            </w:r>
          </w:p>
        </w:tc>
      </w:tr>
      <w:tr w:rsidR="00BE754E" w:rsidTr="00130A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7" w:type="dxa"/>
            <w:shd w:val="clear" w:color="auto" w:fill="F2F2F2" w:themeFill="background1" w:themeFillShade="F2"/>
          </w:tcPr>
          <w:p w:rsidR="00BE754E" w:rsidRDefault="00BE754E" w:rsidP="00130A5F">
            <w:pPr>
              <w:ind w:right="40"/>
              <w:jc w:val="both"/>
              <w:rPr>
                <w:b w:val="0"/>
              </w:rPr>
            </w:pPr>
            <w:r>
              <w:rPr>
                <w:b w:val="0"/>
              </w:rPr>
              <w:t>Contrato</w:t>
            </w:r>
          </w:p>
        </w:tc>
        <w:tc>
          <w:tcPr>
            <w:tcW w:w="2457"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Anexo 7_firmado.pdf</w:t>
            </w:r>
          </w:p>
        </w:tc>
        <w:tc>
          <w:tcPr>
            <w:tcW w:w="4914"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Convenio de colaboración institucional</w:t>
            </w:r>
          </w:p>
        </w:tc>
      </w:tr>
    </w:tbl>
    <w:p w:rsidR="00BE754E" w:rsidRDefault="00BE754E" w:rsidP="00130A5F">
      <w:pPr>
        <w:ind w:right="40"/>
        <w:rPr>
          <w:b/>
        </w:rPr>
      </w:pPr>
    </w:p>
    <w:sectPr w:rsidR="00BE754E" w:rsidSect="00130A5F">
      <w:pgSz w:w="12240" w:h="15840"/>
      <w:pgMar w:top="1644" w:right="1134" w:bottom="1702" w:left="1418" w:header="709" w:footer="56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09C4" w:rsidRDefault="009D09C4" w:rsidP="00343190">
      <w:r>
        <w:separator/>
      </w:r>
    </w:p>
  </w:endnote>
  <w:endnote w:type="continuationSeparator" w:id="0">
    <w:p w:rsidR="009D09C4" w:rsidRDefault="009D09C4" w:rsidP="00343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dobe Caslon Pro">
    <w:altName w:val="Times New Roman"/>
    <w:panose1 w:val="00000000000000000000"/>
    <w:charset w:val="00"/>
    <w:family w:val="roman"/>
    <w:notTrueType/>
    <w:pitch w:val="variable"/>
    <w:sig w:usb0="00000001" w:usb1="5000205B" w:usb2="00000000" w:usb3="00000000" w:csb0="0000009B" w:csb1="00000000"/>
  </w:font>
  <w:font w:name="Adobe Caslon Pro Bold">
    <w:altName w:val="Times New Roman"/>
    <w:panose1 w:val="00000000000000000000"/>
    <w:charset w:val="00"/>
    <w:family w:val="roman"/>
    <w:notTrueType/>
    <w:pitch w:val="variable"/>
    <w:sig w:usb0="00000001" w:usb1="5000205B" w:usb2="00000000" w:usb3="00000000" w:csb0="0000009B" w:csb1="00000000"/>
  </w:font>
  <w:font w:name="Lucida Grande">
    <w:charset w:val="00"/>
    <w:family w:val="auto"/>
    <w:pitch w:val="variable"/>
    <w:sig w:usb0="E1000AEF" w:usb1="5000A1FF" w:usb2="00000000" w:usb3="00000000" w:csb0="000001BF" w:csb1="00000000"/>
  </w:font>
  <w:font w:name="R Frutiger Roman">
    <w:altName w:val="Times New Roman"/>
    <w:charset w:val="00"/>
    <w:family w:val="auto"/>
    <w:pitch w:val="variable"/>
    <w:sig w:usb0="03000000"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jan Pro">
    <w:altName w:val="Georgia"/>
    <w:charset w:val="00"/>
    <w:family w:val="roman"/>
    <w:pitch w:val="variable"/>
    <w:sig w:usb0="00000001" w:usb1="5000204B"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6792647"/>
      <w:docPartObj>
        <w:docPartGallery w:val="Page Numbers (Bottom of Page)"/>
        <w:docPartUnique/>
      </w:docPartObj>
    </w:sdtPr>
    <w:sdtEndPr/>
    <w:sdtContent>
      <w:p w:rsidR="005C2ECA" w:rsidRDefault="004E753C">
        <w:pPr>
          <w:pStyle w:val="Piedepgina"/>
        </w:pPr>
        <w:r>
          <w:rPr>
            <w:noProof/>
            <w:lang w:val="es-MX" w:eastAsia="es-MX"/>
          </w:rPr>
          <w:drawing>
            <wp:anchor distT="0" distB="0" distL="114300" distR="114300" simplePos="0" relativeHeight="251717632" behindDoc="1" locked="0" layoutInCell="1" allowOverlap="1">
              <wp:simplePos x="0" y="0"/>
              <wp:positionH relativeFrom="column">
                <wp:posOffset>298420</wp:posOffset>
              </wp:positionH>
              <wp:positionV relativeFrom="paragraph">
                <wp:posOffset>92607</wp:posOffset>
              </wp:positionV>
              <wp:extent cx="5850123" cy="138223"/>
              <wp:effectExtent l="19050" t="0" r="0" b="0"/>
              <wp:wrapNone/>
              <wp:docPr id="1" name="0 Imagen" descr="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jpg"/>
                      <pic:cNvPicPr/>
                    </pic:nvPicPr>
                    <pic:blipFill>
                      <a:blip r:embed="rId1"/>
                      <a:stretch>
                        <a:fillRect/>
                      </a:stretch>
                    </pic:blipFill>
                    <pic:spPr>
                      <a:xfrm>
                        <a:off x="0" y="0"/>
                        <a:ext cx="5850123" cy="138223"/>
                      </a:xfrm>
                      <a:prstGeom prst="rect">
                        <a:avLst/>
                      </a:prstGeom>
                    </pic:spPr>
                  </pic:pic>
                </a:graphicData>
              </a:graphic>
            </wp:anchor>
          </w:drawing>
        </w:r>
        <w:r w:rsidR="00431FDD">
          <w:rPr>
            <w:noProof/>
            <w:lang w:val="es-MX" w:eastAsia="es-MX"/>
          </w:rPr>
          <mc:AlternateContent>
            <mc:Choice Requires="wpg">
              <w:drawing>
                <wp:anchor distT="0" distB="0" distL="114300" distR="114300" simplePos="0" relativeHeight="251716608" behindDoc="0" locked="0" layoutInCell="1" allowOverlap="1">
                  <wp:simplePos x="0" y="0"/>
                  <wp:positionH relativeFrom="margin">
                    <wp:posOffset>6157595</wp:posOffset>
                  </wp:positionH>
                  <wp:positionV relativeFrom="page">
                    <wp:posOffset>9312910</wp:posOffset>
                  </wp:positionV>
                  <wp:extent cx="436880" cy="716915"/>
                  <wp:effectExtent l="13970" t="6985" r="6350" b="9525"/>
                  <wp:wrapNone/>
                  <wp:docPr id="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4" name="AutoShape 73"/>
                          <wps:cNvCnPr>
                            <a:cxnSpLocks noChangeShapeType="1"/>
                          </wps:cNvCnPr>
                          <wps:spPr bwMode="auto">
                            <a:xfrm flipV="1">
                              <a:off x="2111" y="15387"/>
                              <a:ext cx="0" cy="441"/>
                            </a:xfrm>
                            <a:prstGeom prst="straightConnector1">
                              <a:avLst/>
                            </a:prstGeom>
                            <a:noFill/>
                            <a:ln w="1270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wps:wsp>
                          <wps:cNvPr id="5" name="Rectangle 74"/>
                          <wps:cNvSpPr>
                            <a:spLocks noChangeArrowheads="1"/>
                          </wps:cNvSpPr>
                          <wps:spPr bwMode="auto">
                            <a:xfrm>
                              <a:off x="1743" y="14699"/>
                              <a:ext cx="688" cy="688"/>
                            </a:xfrm>
                            <a:prstGeom prst="rect">
                              <a:avLst/>
                            </a:prstGeom>
                            <a:noFill/>
                            <a:ln w="12700">
                              <a:solidFill>
                                <a:schemeClr val="bg1">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444295" w:rsidRPr="00314CC3" w:rsidRDefault="00076B5D">
                                <w:pPr>
                                  <w:pStyle w:val="Piedepgina"/>
                                  <w:jc w:val="center"/>
                                  <w:rPr>
                                    <w:b/>
                                    <w:color w:val="808080" w:themeColor="background1" w:themeShade="80"/>
                                    <w:sz w:val="16"/>
                                    <w:szCs w:val="16"/>
                                  </w:rPr>
                                </w:pPr>
                                <w:r w:rsidRPr="00314CC3">
                                  <w:rPr>
                                    <w:b/>
                                    <w:color w:val="808080" w:themeColor="background1" w:themeShade="80"/>
                                  </w:rPr>
                                  <w:fldChar w:fldCharType="begin"/>
                                </w:r>
                                <w:r w:rsidR="00444295" w:rsidRPr="00314CC3">
                                  <w:rPr>
                                    <w:b/>
                                    <w:color w:val="808080" w:themeColor="background1" w:themeShade="80"/>
                                  </w:rPr>
                                  <w:instrText xml:space="preserve"> PAGE    \* MERGEFORMAT </w:instrText>
                                </w:r>
                                <w:r w:rsidRPr="00314CC3">
                                  <w:rPr>
                                    <w:b/>
                                    <w:color w:val="808080" w:themeColor="background1" w:themeShade="80"/>
                                  </w:rPr>
                                  <w:fldChar w:fldCharType="separate"/>
                                </w:r>
                                <w:r w:rsidR="00431FDD" w:rsidRPr="00431FDD">
                                  <w:rPr>
                                    <w:b/>
                                    <w:noProof/>
                                    <w:color w:val="808080" w:themeColor="background1" w:themeShade="80"/>
                                    <w:sz w:val="16"/>
                                    <w:szCs w:val="16"/>
                                  </w:rPr>
                                  <w:t>1</w:t>
                                </w:r>
                                <w:r w:rsidRPr="00314CC3">
                                  <w:rPr>
                                    <w:b/>
                                    <w:color w:val="808080" w:themeColor="background1" w:themeShade="80"/>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72" o:spid="_x0000_s1027" style="position:absolute;margin-left:484.85pt;margin-top:733.3pt;width:34.4pt;height:56.45pt;z-index:251716608;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">
                  <v:shapetype id="_x0000_t32" coordsize="21600,21600" o:spt="32" o:oned="t" path="m,l21600,21600e" filled="f">
                    <v:path arrowok="t" fillok="f" o:connecttype="none"/>
                    <o:lock v:ext="edit" shapetype="t"/>
                  </v:shapetype>
                  <v:shape id="AutoShape 73" o:spid="_x0000_s1028"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1r1Vb8AAADaAAAADwAAAGRycy9kb3ducmV2LnhtbESPzarCMBSE94LvEI7gTlNF5FKNIoI/&#10;GxfXK64PzTGtNie1ibW+/Y0guBxm5htmvmxtKRqqfeFYwWiYgCDOnC7YKDj9bQY/IHxA1lg6JgUv&#10;8rBcdDtzTLV78i81x2BEhLBPUUEeQpVK6bOcLPqhq4ijd3G1xRBlbaSu8RnhtpTjJJlKiwXHhRwr&#10;WueU3Y4Pq+C6JXu/Gt7jYae3TWmcOd8mSvV77WoGIlAbvuFPe68VTOB9Jd4Aufg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81r1Vb8AAADaAAAADwAAAAAAAAAAAAAAAACh&#10;AgAAZHJzL2Rvd25yZXYueG1sUEsFBgAAAAAEAAQA+QAAAI0DAAAAAA==&#10;" strokecolor="#7f7f7f [1612]" strokeweight="1pt"/>
                  <v:rect id="Rectangle 74" o:spid="_x0000_s1029"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O7vsEA&#10;AADaAAAADwAAAGRycy9kb3ducmV2LnhtbESPQYvCMBSE7wv+h/AEb2uqoCzVKMuioKKHrR48Ppu3&#10;bdnmpSTR1n9vBMHjMDPfMPNlZ2pxI+crywpGwwQEcW51xYWC03H9+QXCB2SNtWVScCcPy0XvY46p&#10;ti3/0i0LhYgQ9ikqKENoUil9XpJBP7QNcfT+rDMYonSF1A7bCDe1HCfJVBqsOC6U2NBPSfl/djUK&#10;8qnTe7fTh/HlqFetO5+2W14pNeh33zMQgbrwDr/aG61gAs8r8QbIx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GDu77BAAAA2gAAAA8AAAAAAAAAAAAAAAAAmAIAAGRycy9kb3du&#10;cmV2LnhtbFBLBQYAAAAABAAEAPUAAACGAwAAAAA=&#10;" filled="f" strokecolor="#7f7f7f [1612]" strokeweight="1pt">
                    <v:textbox>
                      <w:txbxContent>
                        <w:p w:rsidR="00444295" w:rsidRPr="00314CC3" w:rsidRDefault="00076B5D">
                          <w:pPr>
                            <w:pStyle w:val="Piedepgina"/>
                            <w:jc w:val="center"/>
                            <w:rPr>
                              <w:b/>
                              <w:color w:val="808080" w:themeColor="background1" w:themeShade="80"/>
                              <w:sz w:val="16"/>
                              <w:szCs w:val="16"/>
                            </w:rPr>
                          </w:pPr>
                          <w:r w:rsidRPr="00314CC3">
                            <w:rPr>
                              <w:b/>
                              <w:color w:val="808080" w:themeColor="background1" w:themeShade="80"/>
                            </w:rPr>
                            <w:fldChar w:fldCharType="begin"/>
                          </w:r>
                          <w:r w:rsidR="00444295" w:rsidRPr="00314CC3">
                            <w:rPr>
                              <w:b/>
                              <w:color w:val="808080" w:themeColor="background1" w:themeShade="80"/>
                            </w:rPr>
                            <w:instrText xml:space="preserve"> PAGE    \* MERGEFORMAT </w:instrText>
                          </w:r>
                          <w:r w:rsidRPr="00314CC3">
                            <w:rPr>
                              <w:b/>
                              <w:color w:val="808080" w:themeColor="background1" w:themeShade="80"/>
                            </w:rPr>
                            <w:fldChar w:fldCharType="separate"/>
                          </w:r>
                          <w:r w:rsidR="00431FDD" w:rsidRPr="00431FDD">
                            <w:rPr>
                              <w:b/>
                              <w:noProof/>
                              <w:color w:val="808080" w:themeColor="background1" w:themeShade="80"/>
                              <w:sz w:val="16"/>
                              <w:szCs w:val="16"/>
                            </w:rPr>
                            <w:t>1</w:t>
                          </w:r>
                          <w:r w:rsidRPr="00314CC3">
                            <w:rPr>
                              <w:b/>
                              <w:color w:val="808080" w:themeColor="background1" w:themeShade="80"/>
                            </w:rPr>
                            <w:fldChar w:fldCharType="end"/>
                          </w:r>
                        </w:p>
                      </w:txbxContent>
                    </v:textbox>
                  </v:rect>
                  <w10:wrap anchorx="margin" anchory="page"/>
                </v:group>
              </w:pict>
            </mc:Fallback>
          </mc:AlternateContent>
        </w:r>
        <w:r w:rsidR="00314CC3">
          <w:rPr>
            <w:noProof/>
            <w:lang w:val="es-MX" w:eastAsia="es-MX"/>
          </w:rPr>
          <w:drawing>
            <wp:anchor distT="0" distB="0" distL="114300" distR="114300" simplePos="0" relativeHeight="251718656" behindDoc="1" locked="0" layoutInCell="1" allowOverlap="1">
              <wp:simplePos x="0" y="0"/>
              <wp:positionH relativeFrom="column">
                <wp:posOffset>72390</wp:posOffset>
              </wp:positionH>
              <wp:positionV relativeFrom="paragraph">
                <wp:posOffset>-73908</wp:posOffset>
              </wp:positionV>
              <wp:extent cx="1086181" cy="556591"/>
              <wp:effectExtent l="19050" t="0" r="0" b="0"/>
              <wp:wrapNone/>
              <wp:docPr id="3" name="2 Imagen" descr="LogoSED - cop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ED - copia.jpg"/>
                      <pic:cNvPicPr/>
                    </pic:nvPicPr>
                    <pic:blipFill>
                      <a:blip r:embed="rId2"/>
                      <a:stretch>
                        <a:fillRect/>
                      </a:stretch>
                    </pic:blipFill>
                    <pic:spPr>
                      <a:xfrm>
                        <a:off x="0" y="0"/>
                        <a:ext cx="1086181" cy="556591"/>
                      </a:xfrm>
                      <a:prstGeom prst="rect">
                        <a:avLst/>
                      </a:prstGeom>
                    </pic:spPr>
                  </pic:pic>
                </a:graphicData>
              </a:graphic>
            </wp:anchor>
          </w:drawing>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09C4" w:rsidRDefault="009D09C4" w:rsidP="00343190">
      <w:r>
        <w:separator/>
      </w:r>
    </w:p>
  </w:footnote>
  <w:footnote w:type="continuationSeparator" w:id="0">
    <w:p w:rsidR="009D09C4" w:rsidRDefault="009D09C4" w:rsidP="003431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868" w:rsidRDefault="00431FDD">
    <w:pPr>
      <w:pStyle w:val="Encabezado"/>
    </w:pPr>
    <w:r>
      <w:rPr>
        <w:noProof/>
        <w:lang w:val="es-MX"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187612" o:spid="_x0000_s2104" type="#_x0000_t75" style="position:absolute;margin-left:0;margin-top:0;width:484.15pt;height:70.6pt;z-index:-251606016;mso-position-horizontal:center;mso-position-horizontal-relative:margin;mso-position-vertical:center;mso-position-vertical-relative:margin" o:allowincell="f">
          <v:imagedata r:id="rId1" o:title="LogoSEDLargo_gris"/>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EA" w:rsidRDefault="00185371">
    <w:pPr>
      <w:pStyle w:val="Encabezado"/>
    </w:pPr>
    <w:r>
      <w:rPr>
        <w:noProof/>
        <w:lang w:val="es-MX" w:eastAsia="es-MX"/>
      </w:rPr>
      <w:drawing>
        <wp:anchor distT="0" distB="0" distL="114300" distR="114300" simplePos="0" relativeHeight="251683840" behindDoc="0" locked="0" layoutInCell="1" allowOverlap="1">
          <wp:simplePos x="0" y="0"/>
          <wp:positionH relativeFrom="column">
            <wp:posOffset>-240030</wp:posOffset>
          </wp:positionH>
          <wp:positionV relativeFrom="paragraph">
            <wp:posOffset>-291465</wp:posOffset>
          </wp:positionV>
          <wp:extent cx="2445385" cy="715010"/>
          <wp:effectExtent l="19050" t="0" r="0" b="0"/>
          <wp:wrapNone/>
          <wp:docPr id="10"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CP_horizontal_ALTA_p_oficio.jpg"/>
                  <pic:cNvPicPr/>
                </pic:nvPicPr>
                <pic:blipFill>
                  <a:blip r:embed="rId1">
                    <a:extLst>
                      <a:ext uri="{28A0092B-C50C-407E-A947-70E740481C1C}">
                        <a14:useLocalDpi xmlns:a14="http://schemas.microsoft.com/office/drawing/2010/main" val="0"/>
                      </a:ext>
                    </a:extLst>
                  </a:blip>
                  <a:stretch>
                    <a:fillRect/>
                  </a:stretch>
                </pic:blipFill>
                <pic:spPr>
                  <a:xfrm>
                    <a:off x="0" y="0"/>
                    <a:ext cx="2445385" cy="715010"/>
                  </a:xfrm>
                  <a:prstGeom prst="rect">
                    <a:avLst/>
                  </a:prstGeom>
                </pic:spPr>
              </pic:pic>
            </a:graphicData>
          </a:graphic>
        </wp:anchor>
      </w:drawing>
    </w:r>
    <w:r w:rsidR="00431FDD">
      <w:rPr>
        <w:noProof/>
        <w:lang w:val="es-MX" w:eastAsia="es-MX"/>
      </w:rPr>
      <mc:AlternateContent>
        <mc:Choice Requires="wps">
          <w:drawing>
            <wp:anchor distT="0" distB="0" distL="114300" distR="114300" simplePos="0" relativeHeight="251682816" behindDoc="0" locked="0" layoutInCell="1" allowOverlap="1">
              <wp:simplePos x="0" y="0"/>
              <wp:positionH relativeFrom="column">
                <wp:posOffset>4361180</wp:posOffset>
              </wp:positionH>
              <wp:positionV relativeFrom="paragraph">
                <wp:posOffset>36830</wp:posOffset>
              </wp:positionV>
              <wp:extent cx="2286000" cy="228600"/>
              <wp:effectExtent l="0" t="0" r="0" b="0"/>
              <wp:wrapNone/>
              <wp:docPr id="6"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86000" cy="228600"/>
                      </a:xfrm>
                      <a:prstGeom prst="rect">
                        <a:avLst/>
                      </a:prstGeom>
                      <a:noFill/>
                      <a:ln>
                        <a:noFill/>
                      </a:ln>
                      <a:effectLst/>
                      <a:extLst>
                        <a:ext uri="{C572A759-6A51-4108-AA02-DFA0A04FC94B}">
                          <ma14:wrappingTextBoxFlag xmlns:ma14="http://schemas.microsoft.com/office/mac/drawingml/2011/main" xmlns=""/>
                        </a:ext>
                      </a:extLst>
                    </wps:spPr>
                    <wps:style>
                      <a:lnRef idx="0">
                        <a:schemeClr val="accent1"/>
                      </a:lnRef>
                      <a:fillRef idx="0">
                        <a:schemeClr val="accent1"/>
                      </a:fillRef>
                      <a:effectRef idx="0">
                        <a:schemeClr val="accent1"/>
                      </a:effectRef>
                      <a:fontRef idx="minor">
                        <a:schemeClr val="dk1"/>
                      </a:fontRef>
                    </wps:style>
                    <wps:txbx>
                      <w:txbxContent>
                        <w:p w:rsidR="005E47EA" w:rsidRDefault="005E47EA">
                          <w:pPr>
                            <w:rPr>
                              <w:rFonts w:ascii="Adobe Caslon Pro Bold" w:hAnsi="Adobe Caslon Pro Bold" w:cs="Calibri"/>
                              <w:b/>
                              <w:bCs/>
                              <w:color w:val="807F83"/>
                              <w:sz w:val="16"/>
                              <w:szCs w:val="16"/>
                              <w:lang w:val="es-ES"/>
                            </w:rPr>
                          </w:pPr>
                          <w:r>
                            <w:rPr>
                              <w:rFonts w:ascii="Adobe Caslon Pro Bold" w:hAnsi="Adobe Caslon Pro Bold" w:cs="Calibri"/>
                              <w:b/>
                              <w:bCs/>
                              <w:color w:val="807F83"/>
                              <w:sz w:val="16"/>
                              <w:szCs w:val="16"/>
                              <w:lang w:val="es-ES"/>
                            </w:rPr>
                            <w:t>Sistema de Evaluación del Desempeño</w:t>
                          </w:r>
                        </w:p>
                        <w:p w:rsidR="005E47EA" w:rsidRDefault="005E47EA">
                          <w:pPr>
                            <w:rPr>
                              <w:rFonts w:ascii="Adobe Caslon Pro Bold" w:hAnsi="Adobe Caslon Pro Bold" w:cs="Calibri"/>
                              <w:b/>
                              <w:bCs/>
                              <w:color w:val="807F83"/>
                              <w:sz w:val="16"/>
                              <w:szCs w:val="16"/>
                              <w:lang w:val="es-ES"/>
                            </w:rPr>
                          </w:pPr>
                        </w:p>
                        <w:p w:rsidR="005E47EA" w:rsidRDefault="005E47EA">
                          <w:pPr>
                            <w:rPr>
                              <w:rFonts w:ascii="Adobe Caslon Pro Bold" w:hAnsi="Adobe Caslon Pro Bold" w:cs="Calibri"/>
                              <w:b/>
                              <w:bCs/>
                              <w:color w:val="807F83"/>
                              <w:sz w:val="16"/>
                              <w:szCs w:val="16"/>
                              <w:lang w:val="es-ES"/>
                            </w:rPr>
                          </w:pPr>
                        </w:p>
                        <w:p w:rsidR="005E47EA" w:rsidRPr="00F455F8" w:rsidRDefault="005E47EA">
                          <w:pPr>
                            <w:rPr>
                              <w:rFonts w:ascii="Adobe Caslon Pro Bold" w:hAnsi="Adobe Caslon Pro Bold"/>
                              <w:color w:val="807F83"/>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3" o:spid="_x0000_s1026" type="#_x0000_t202" style="position:absolute;margin-left:343.4pt;margin-top:2.9pt;width:180pt;height:1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" filled="f" stroked="f">
              <v:path arrowok="t"/>
              <v:textbox>
                <w:txbxContent>
                  <w:p w:rsidR="005E47EA" w:rsidRDefault="005E47EA">
                    <w:pPr>
                      <w:rPr>
                        <w:rFonts w:ascii="Adobe Caslon Pro Bold" w:hAnsi="Adobe Caslon Pro Bold" w:cs="Calibri"/>
                        <w:b/>
                        <w:bCs/>
                        <w:color w:val="807F83"/>
                        <w:sz w:val="16"/>
                        <w:szCs w:val="16"/>
                        <w:lang w:val="es-ES"/>
                      </w:rPr>
                    </w:pPr>
                    <w:r>
                      <w:rPr>
                        <w:rFonts w:ascii="Adobe Caslon Pro Bold" w:hAnsi="Adobe Caslon Pro Bold" w:cs="Calibri"/>
                        <w:b/>
                        <w:bCs/>
                        <w:color w:val="807F83"/>
                        <w:sz w:val="16"/>
                        <w:szCs w:val="16"/>
                        <w:lang w:val="es-ES"/>
                      </w:rPr>
                      <w:t>Sistema de Evaluación del Desempeño</w:t>
                    </w:r>
                  </w:p>
                  <w:p w:rsidR="005E47EA" w:rsidRDefault="005E47EA">
                    <w:pPr>
                      <w:rPr>
                        <w:rFonts w:ascii="Adobe Caslon Pro Bold" w:hAnsi="Adobe Caslon Pro Bold" w:cs="Calibri"/>
                        <w:b/>
                        <w:bCs/>
                        <w:color w:val="807F83"/>
                        <w:sz w:val="16"/>
                        <w:szCs w:val="16"/>
                        <w:lang w:val="es-ES"/>
                      </w:rPr>
                    </w:pPr>
                  </w:p>
                  <w:p w:rsidR="005E47EA" w:rsidRDefault="005E47EA">
                    <w:pPr>
                      <w:rPr>
                        <w:rFonts w:ascii="Adobe Caslon Pro Bold" w:hAnsi="Adobe Caslon Pro Bold" w:cs="Calibri"/>
                        <w:b/>
                        <w:bCs/>
                        <w:color w:val="807F83"/>
                        <w:sz w:val="16"/>
                        <w:szCs w:val="16"/>
                        <w:lang w:val="es-ES"/>
                      </w:rPr>
                    </w:pPr>
                  </w:p>
                  <w:p w:rsidR="005E47EA" w:rsidRPr="00F455F8" w:rsidRDefault="005E47EA">
                    <w:pPr>
                      <w:rPr>
                        <w:rFonts w:ascii="Adobe Caslon Pro Bold" w:hAnsi="Adobe Caslon Pro Bold"/>
                        <w:color w:val="807F83"/>
                        <w:sz w:val="16"/>
                        <w:szCs w:val="16"/>
                      </w:rPr>
                    </w:pP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868" w:rsidRDefault="00431FDD">
    <w:pPr>
      <w:pStyle w:val="Encabezado"/>
    </w:pPr>
    <w:r>
      <w:rPr>
        <w:noProof/>
        <w:lang w:val="es-MX"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187611" o:spid="_x0000_s2103" type="#_x0000_t75" style="position:absolute;margin-left:0;margin-top:0;width:484.15pt;height:70.6pt;z-index:-251607040;mso-position-horizontal:center;mso-position-horizontal-relative:margin;mso-position-vertical:center;mso-position-vertical-relative:margin" o:allowincell="f">
          <v:imagedata r:id="rId1" o:title="LogoSEDLargo_gris"/>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BF6868"/>
    <w:multiLevelType w:val="hybridMultilevel"/>
    <w:tmpl w:val="43D234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defaultTabStop w:val="708"/>
  <w:hyphenationZone w:val="425"/>
  <w:drawingGridHorizontalSpacing w:val="120"/>
  <w:drawingGridVerticalSpacing w:val="360"/>
  <w:displayHorizontalDrawingGridEvery w:val="0"/>
  <w:displayVerticalDrawingGridEvery w:val="0"/>
  <w:characterSpacingControl w:val="doNotCompress"/>
  <w:hdrShapeDefaults>
    <o:shapedefaults v:ext="edit" spidmax="2125">
      <o:colormenu v:ext="edit" strokecolor="none [1612]"/>
    </o:shapedefaults>
    <o:shapelayout v:ext="edit">
      <o:idmap v:ext="edit" data="2"/>
      <o:rules v:ext="edit">
        <o:r id="V:Rule2" type="connector" idref="#_x0000_s2121"/>
      </o:rules>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190"/>
    <w:rsid w:val="00024215"/>
    <w:rsid w:val="00025468"/>
    <w:rsid w:val="00034208"/>
    <w:rsid w:val="00041326"/>
    <w:rsid w:val="00066B8E"/>
    <w:rsid w:val="00075CEF"/>
    <w:rsid w:val="00076B5D"/>
    <w:rsid w:val="000A5D28"/>
    <w:rsid w:val="000B6EAB"/>
    <w:rsid w:val="000C34F9"/>
    <w:rsid w:val="000C6F5A"/>
    <w:rsid w:val="000F6929"/>
    <w:rsid w:val="00121513"/>
    <w:rsid w:val="00130A5F"/>
    <w:rsid w:val="001469C6"/>
    <w:rsid w:val="0015047A"/>
    <w:rsid w:val="00152004"/>
    <w:rsid w:val="00185371"/>
    <w:rsid w:val="00187BC8"/>
    <w:rsid w:val="001C2D3D"/>
    <w:rsid w:val="001E09AD"/>
    <w:rsid w:val="00224FA5"/>
    <w:rsid w:val="00225C6C"/>
    <w:rsid w:val="002A7FF3"/>
    <w:rsid w:val="002C081D"/>
    <w:rsid w:val="00301B51"/>
    <w:rsid w:val="00306F98"/>
    <w:rsid w:val="00311F8C"/>
    <w:rsid w:val="00314CC3"/>
    <w:rsid w:val="00343190"/>
    <w:rsid w:val="0037478C"/>
    <w:rsid w:val="003865E6"/>
    <w:rsid w:val="003A162E"/>
    <w:rsid w:val="003A18F5"/>
    <w:rsid w:val="003B11A1"/>
    <w:rsid w:val="003B14DE"/>
    <w:rsid w:val="003D267B"/>
    <w:rsid w:val="003F06D9"/>
    <w:rsid w:val="00431FDD"/>
    <w:rsid w:val="00444295"/>
    <w:rsid w:val="00461439"/>
    <w:rsid w:val="004B00D3"/>
    <w:rsid w:val="004E1BDA"/>
    <w:rsid w:val="004E753C"/>
    <w:rsid w:val="005072D2"/>
    <w:rsid w:val="005261CD"/>
    <w:rsid w:val="00533351"/>
    <w:rsid w:val="00537B4E"/>
    <w:rsid w:val="0058680D"/>
    <w:rsid w:val="005C2ECA"/>
    <w:rsid w:val="005C6CFE"/>
    <w:rsid w:val="005D3A5D"/>
    <w:rsid w:val="005D623A"/>
    <w:rsid w:val="005D66D5"/>
    <w:rsid w:val="005D691C"/>
    <w:rsid w:val="005E47EA"/>
    <w:rsid w:val="006035EE"/>
    <w:rsid w:val="00611F6E"/>
    <w:rsid w:val="00691ABD"/>
    <w:rsid w:val="006B1834"/>
    <w:rsid w:val="00715191"/>
    <w:rsid w:val="00766D64"/>
    <w:rsid w:val="0078555E"/>
    <w:rsid w:val="007B578F"/>
    <w:rsid w:val="007C7DB7"/>
    <w:rsid w:val="007D66F0"/>
    <w:rsid w:val="008454C8"/>
    <w:rsid w:val="008605F7"/>
    <w:rsid w:val="008629DF"/>
    <w:rsid w:val="008A3D59"/>
    <w:rsid w:val="008D17E9"/>
    <w:rsid w:val="008E6F24"/>
    <w:rsid w:val="008F0134"/>
    <w:rsid w:val="008F3564"/>
    <w:rsid w:val="00924EAE"/>
    <w:rsid w:val="009307B6"/>
    <w:rsid w:val="009B3846"/>
    <w:rsid w:val="009C3ADC"/>
    <w:rsid w:val="009D09C4"/>
    <w:rsid w:val="009E7B30"/>
    <w:rsid w:val="00A01543"/>
    <w:rsid w:val="00A129C2"/>
    <w:rsid w:val="00A247E2"/>
    <w:rsid w:val="00A6427E"/>
    <w:rsid w:val="00AB7B4E"/>
    <w:rsid w:val="00AC4E79"/>
    <w:rsid w:val="00AE78A0"/>
    <w:rsid w:val="00B1389D"/>
    <w:rsid w:val="00B9475C"/>
    <w:rsid w:val="00BC2807"/>
    <w:rsid w:val="00BE754E"/>
    <w:rsid w:val="00C07FB7"/>
    <w:rsid w:val="00C70452"/>
    <w:rsid w:val="00C92386"/>
    <w:rsid w:val="00CA7532"/>
    <w:rsid w:val="00CB6BD4"/>
    <w:rsid w:val="00CD09C5"/>
    <w:rsid w:val="00CD122F"/>
    <w:rsid w:val="00CF632E"/>
    <w:rsid w:val="00CF77AC"/>
    <w:rsid w:val="00D00391"/>
    <w:rsid w:val="00D1478C"/>
    <w:rsid w:val="00D36985"/>
    <w:rsid w:val="00D67C46"/>
    <w:rsid w:val="00D76841"/>
    <w:rsid w:val="00D8152C"/>
    <w:rsid w:val="00DA2D0F"/>
    <w:rsid w:val="00DB47CF"/>
    <w:rsid w:val="00DC69F8"/>
    <w:rsid w:val="00DD0E6C"/>
    <w:rsid w:val="00E210E3"/>
    <w:rsid w:val="00E31AC1"/>
    <w:rsid w:val="00E44D4D"/>
    <w:rsid w:val="00E77463"/>
    <w:rsid w:val="00E857AF"/>
    <w:rsid w:val="00EA0106"/>
    <w:rsid w:val="00EB40E2"/>
    <w:rsid w:val="00EF67F2"/>
    <w:rsid w:val="00F22ED0"/>
    <w:rsid w:val="00F455F8"/>
    <w:rsid w:val="00F53224"/>
    <w:rsid w:val="00F56D66"/>
    <w:rsid w:val="00F602B9"/>
    <w:rsid w:val="00F6353C"/>
    <w:rsid w:val="00F674C4"/>
    <w:rsid w:val="00FB4868"/>
    <w:rsid w:val="00FB6961"/>
  </w:rsids>
  <m:mathPr>
    <m:mathFont m:val="Cambria Math"/>
    <m:brkBin m:val="before"/>
    <m:brkBinSub m:val="--"/>
    <m:smallFrac m:val="0"/>
    <m:dispDef m:val="0"/>
    <m:lMargin m:val="0"/>
    <m:rMargin m:val="0"/>
    <m:defJc m:val="centerGroup"/>
    <m:wrapRight/>
    <m:intLim m:val="subSup"/>
    <m:naryLim m:val="subSup"/>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25">
      <o:colormenu v:ext="edit" strokecolor="none [1612]"/>
    </o:shapedefaults>
    <o:shapelayout v:ext="edit">
      <o:idmap v:ext="edit" data="1"/>
    </o:shapelayout>
  </w:shapeDefaults>
  <w:decimalSymbol w:val="."/>
  <w:listSeparator w:val=","/>
  <w15:docId w15:val="{21D07E6A-CE3C-4A13-A219-3E62CCCE1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02B9"/>
    <w:rPr>
      <w:rFonts w:ascii="Adobe Caslon Pro" w:hAnsi="Adobe Caslon Pro"/>
    </w:rPr>
  </w:style>
  <w:style w:type="paragraph" w:styleId="Ttulo1">
    <w:name w:val="heading 1"/>
    <w:basedOn w:val="Normal"/>
    <w:next w:val="Normal"/>
    <w:link w:val="Ttulo1Car"/>
    <w:uiPriority w:val="9"/>
    <w:qFormat/>
    <w:rsid w:val="00EB40E2"/>
    <w:pPr>
      <w:keepNext/>
      <w:keepLines/>
      <w:spacing w:before="480"/>
      <w:outlineLvl w:val="0"/>
    </w:pPr>
    <w:rPr>
      <w:rFonts w:ascii="Adobe Caslon Pro Bold" w:eastAsiaTheme="majorEastAsia" w:hAnsi="Adobe Caslon Pro Bold" w:cstheme="majorBidi"/>
      <w:b/>
      <w:bCs/>
      <w:color w:val="345A8A" w:themeColor="accent1" w:themeShade="B5"/>
      <w:sz w:val="28"/>
      <w:szCs w:val="32"/>
    </w:rPr>
  </w:style>
  <w:style w:type="paragraph" w:styleId="Ttulo2">
    <w:name w:val="heading 2"/>
    <w:basedOn w:val="Normal"/>
    <w:next w:val="Normal"/>
    <w:link w:val="Ttulo2Car"/>
    <w:uiPriority w:val="9"/>
    <w:unhideWhenUsed/>
    <w:qFormat/>
    <w:rsid w:val="00CF77AC"/>
    <w:pPr>
      <w:keepNext/>
      <w:keepLines/>
      <w:pBdr>
        <w:bottom w:val="single" w:sz="2" w:space="1" w:color="A6A6A6" w:themeColor="background1" w:themeShade="A6"/>
      </w:pBdr>
      <w:spacing w:before="200" w:after="120"/>
      <w:outlineLvl w:val="1"/>
    </w:pPr>
    <w:rPr>
      <w:rFonts w:ascii="Adobe Caslon Pro Bold" w:eastAsiaTheme="majorEastAsia" w:hAnsi="Adobe Caslon Pro Bold" w:cstheme="majorBidi"/>
      <w:b/>
      <w:bCs/>
      <w:color w:val="808080" w:themeColor="background1" w:themeShade="80"/>
      <w:sz w:val="22"/>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43190"/>
    <w:pPr>
      <w:tabs>
        <w:tab w:val="center" w:pos="4252"/>
        <w:tab w:val="right" w:pos="8504"/>
      </w:tabs>
    </w:pPr>
  </w:style>
  <w:style w:type="character" w:customStyle="1" w:styleId="EncabezadoCar">
    <w:name w:val="Encabezado Car"/>
    <w:basedOn w:val="Fuentedeprrafopredeter"/>
    <w:link w:val="Encabezado"/>
    <w:uiPriority w:val="99"/>
    <w:rsid w:val="00343190"/>
  </w:style>
  <w:style w:type="paragraph" w:styleId="Piedepgina">
    <w:name w:val="footer"/>
    <w:basedOn w:val="Normal"/>
    <w:link w:val="PiedepginaCar"/>
    <w:uiPriority w:val="99"/>
    <w:unhideWhenUsed/>
    <w:rsid w:val="00343190"/>
    <w:pPr>
      <w:tabs>
        <w:tab w:val="center" w:pos="4252"/>
        <w:tab w:val="right" w:pos="8504"/>
      </w:tabs>
    </w:pPr>
  </w:style>
  <w:style w:type="character" w:customStyle="1" w:styleId="PiedepginaCar">
    <w:name w:val="Pie de página Car"/>
    <w:basedOn w:val="Fuentedeprrafopredeter"/>
    <w:link w:val="Piedepgina"/>
    <w:uiPriority w:val="99"/>
    <w:rsid w:val="00343190"/>
  </w:style>
  <w:style w:type="paragraph" w:styleId="Textodeglobo">
    <w:name w:val="Balloon Text"/>
    <w:basedOn w:val="Normal"/>
    <w:link w:val="TextodegloboCar"/>
    <w:uiPriority w:val="99"/>
    <w:semiHidden/>
    <w:unhideWhenUsed/>
    <w:rsid w:val="00343190"/>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343190"/>
    <w:rPr>
      <w:rFonts w:ascii="Lucida Grande" w:hAnsi="Lucida Grande" w:cs="Lucida Grande"/>
      <w:sz w:val="18"/>
      <w:szCs w:val="18"/>
    </w:rPr>
  </w:style>
  <w:style w:type="character" w:styleId="Hipervnculo">
    <w:name w:val="Hyperlink"/>
    <w:basedOn w:val="Fuentedeprrafopredeter"/>
    <w:uiPriority w:val="99"/>
    <w:unhideWhenUsed/>
    <w:rsid w:val="009B3846"/>
    <w:rPr>
      <w:color w:val="0000FF" w:themeColor="hyperlink"/>
      <w:u w:val="single"/>
    </w:rPr>
  </w:style>
  <w:style w:type="character" w:customStyle="1" w:styleId="Ttulo1Car">
    <w:name w:val="Título 1 Car"/>
    <w:basedOn w:val="Fuentedeprrafopredeter"/>
    <w:link w:val="Ttulo1"/>
    <w:uiPriority w:val="9"/>
    <w:rsid w:val="00EB40E2"/>
    <w:rPr>
      <w:rFonts w:ascii="Adobe Caslon Pro Bold" w:eastAsiaTheme="majorEastAsia" w:hAnsi="Adobe Caslon Pro Bold" w:cstheme="majorBidi"/>
      <w:b/>
      <w:bCs/>
      <w:color w:val="345A8A" w:themeColor="accent1" w:themeShade="B5"/>
      <w:sz w:val="28"/>
      <w:szCs w:val="32"/>
    </w:rPr>
  </w:style>
  <w:style w:type="character" w:customStyle="1" w:styleId="Ttulo2Car">
    <w:name w:val="Título 2 Car"/>
    <w:basedOn w:val="Fuentedeprrafopredeter"/>
    <w:link w:val="Ttulo2"/>
    <w:uiPriority w:val="9"/>
    <w:rsid w:val="00CF77AC"/>
    <w:rPr>
      <w:rFonts w:ascii="Adobe Caslon Pro Bold" w:eastAsiaTheme="majorEastAsia" w:hAnsi="Adobe Caslon Pro Bold" w:cstheme="majorBidi"/>
      <w:b/>
      <w:bCs/>
      <w:color w:val="808080" w:themeColor="background1" w:themeShade="80"/>
      <w:sz w:val="22"/>
      <w:szCs w:val="26"/>
    </w:rPr>
  </w:style>
  <w:style w:type="paragraph" w:customStyle="1" w:styleId="Frotiregular">
    <w:name w:val="Frotiregular"/>
    <w:basedOn w:val="Encabezado"/>
    <w:rsid w:val="00B1389D"/>
    <w:pPr>
      <w:tabs>
        <w:tab w:val="clear" w:pos="4252"/>
        <w:tab w:val="clear" w:pos="8504"/>
      </w:tabs>
    </w:pPr>
    <w:rPr>
      <w:rFonts w:ascii="R Frutiger Roman" w:eastAsia="Times New Roman" w:hAnsi="R Frutiger Roman" w:cs="Times New Roman"/>
      <w:szCs w:val="20"/>
      <w:lang w:val="es-ES"/>
    </w:rPr>
  </w:style>
  <w:style w:type="character" w:customStyle="1" w:styleId="A6">
    <w:name w:val="A6"/>
    <w:rsid w:val="00B1389D"/>
    <w:rPr>
      <w:rFonts w:cs="Century"/>
      <w:color w:val="000000"/>
      <w:sz w:val="14"/>
      <w:szCs w:val="14"/>
    </w:rPr>
  </w:style>
  <w:style w:type="paragraph" w:styleId="Textosinformato">
    <w:name w:val="Plain Text"/>
    <w:basedOn w:val="Normal"/>
    <w:link w:val="TextosinformatoCar"/>
    <w:rsid w:val="00B1389D"/>
    <w:rPr>
      <w:rFonts w:ascii="Courier New" w:eastAsia="Times New Roman" w:hAnsi="Courier New" w:cs="Courier New"/>
      <w:sz w:val="20"/>
      <w:szCs w:val="20"/>
      <w:lang w:val="es-ES"/>
    </w:rPr>
  </w:style>
  <w:style w:type="character" w:customStyle="1" w:styleId="TextosinformatoCar">
    <w:name w:val="Texto sin formato Car"/>
    <w:basedOn w:val="Fuentedeprrafopredeter"/>
    <w:link w:val="Textosinformato"/>
    <w:rsid w:val="00B1389D"/>
    <w:rPr>
      <w:rFonts w:ascii="Courier New" w:eastAsia="Times New Roman" w:hAnsi="Courier New" w:cs="Courier New"/>
      <w:sz w:val="20"/>
      <w:szCs w:val="20"/>
      <w:lang w:val="es-ES"/>
    </w:rPr>
  </w:style>
  <w:style w:type="paragraph" w:customStyle="1" w:styleId="EstiloVerdana16ptDerecha">
    <w:name w:val="Estilo Verdana 16 pt Derecha"/>
    <w:basedOn w:val="Normal"/>
    <w:rsid w:val="008F0134"/>
    <w:pPr>
      <w:spacing w:before="120" w:after="120"/>
      <w:jc w:val="right"/>
    </w:pPr>
    <w:rPr>
      <w:rFonts w:ascii="Verdana" w:eastAsia="Times New Roman" w:hAnsi="Verdana" w:cs="Times New Roman"/>
      <w:sz w:val="32"/>
      <w:szCs w:val="20"/>
      <w:lang w:val="es-ES"/>
    </w:rPr>
  </w:style>
  <w:style w:type="table" w:styleId="Tablaconcuadrcula">
    <w:name w:val="Table Grid"/>
    <w:basedOn w:val="Tablanormal"/>
    <w:uiPriority w:val="59"/>
    <w:rsid w:val="00EB40E2"/>
    <w:rPr>
      <w:rFonts w:eastAsiaTheme="minorHAns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clara-nfasis5">
    <w:name w:val="Light List Accent 5"/>
    <w:basedOn w:val="Tablanormal"/>
    <w:uiPriority w:val="61"/>
    <w:rsid w:val="002C081D"/>
    <w:rPr>
      <w:rFonts w:eastAsiaTheme="minorHAnsi"/>
      <w:sz w:val="22"/>
      <w:szCs w:val="22"/>
      <w:lang w:val="es-MX" w:eastAsia="en-US"/>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amedia1">
    <w:name w:val="Medium List 1"/>
    <w:basedOn w:val="Tablanormal"/>
    <w:uiPriority w:val="65"/>
    <w:rsid w:val="00BE754E"/>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Cuadrculaclara">
    <w:name w:val="Light Grid"/>
    <w:basedOn w:val="Tablanormal"/>
    <w:uiPriority w:val="62"/>
    <w:rsid w:val="00BE754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 ¿¿¿¿"/>
        <a:font script="Hang" typeface="¿¿ ¿¿"/>
        <a:font script="Hans" typeface="¿¿"/>
        <a:font script="Hant"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 ¿¿"/>
        <a:font script="Hang" typeface="¿¿ ¿¿"/>
        <a:font script="Hans" typeface="¿¿"/>
        <a:font script="Hant"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44EEF5EE-EA69-49D1-ABE9-7692557D3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569</Words>
  <Characters>3132</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Eduardo Capdeville Cureño</dc:creator>
  <cp:lastModifiedBy>Carlos Ivan Almaraz</cp:lastModifiedBy>
  <cp:revision>2</cp:revision>
  <cp:lastPrinted>2012-12-11T00:42:00Z</cp:lastPrinted>
  <dcterms:created xsi:type="dcterms:W3CDTF">2017-07-27T17:22:00Z</dcterms:created>
  <dcterms:modified xsi:type="dcterms:W3CDTF">2017-07-27T17:22:00Z</dcterms:modified>
</cp:coreProperties>
</file>