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9A3D8D" w:rsidRDefault="009A3D8D"/>
    <w:p w:rsidR="009A3D8D" w:rsidRPr="009A3D8D" w:rsidRDefault="009A3D8D" w:rsidP="009A3D8D">
      <w:pPr>
        <w:rPr>
          <w:rFonts w:ascii="Arial" w:hAnsi="Arial" w:cs="Arial"/>
          <w:bCs/>
          <w:color w:val="C00000"/>
          <w:sz w:val="27"/>
          <w:szCs w:val="27"/>
        </w:rPr>
      </w:pPr>
      <w:r w:rsidRPr="009A3D8D">
        <w:rPr>
          <w:rFonts w:ascii="Arial" w:hAnsi="Arial" w:cs="Arial"/>
          <w:bCs/>
          <w:color w:val="C00000"/>
          <w:sz w:val="27"/>
          <w:szCs w:val="27"/>
        </w:rPr>
        <w:t>COORDINACIÓN DE CENTROS INTEGRALES DE ATENCIÓN AL CONTRIBUYENTE</w:t>
      </w:r>
    </w:p>
    <w:p w:rsidR="009A3D8D" w:rsidRPr="009A3D8D" w:rsidRDefault="009A3D8D" w:rsidP="009A3D8D">
      <w:pPr>
        <w:rPr>
          <w:rFonts w:ascii="Arial" w:hAnsi="Arial" w:cs="Arial"/>
          <w:bCs/>
          <w:color w:val="C00000"/>
          <w:sz w:val="27"/>
          <w:szCs w:val="27"/>
        </w:rPr>
      </w:pPr>
    </w:p>
    <w:p w:rsidR="009A3D8D" w:rsidRPr="007E7739" w:rsidRDefault="009A3D8D" w:rsidP="009A3D8D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</w:t>
      </w:r>
      <w:r w:rsidRPr="007E7739">
        <w:rPr>
          <w:rFonts w:ascii="Arial" w:hAnsi="Arial" w:cs="Arial"/>
          <w:b/>
          <w:sz w:val="19"/>
          <w:szCs w:val="19"/>
        </w:rPr>
        <w:t xml:space="preserve">41. </w:t>
      </w:r>
      <w:r w:rsidRPr="007E7739">
        <w:rPr>
          <w:rFonts w:ascii="Arial" w:hAnsi="Arial" w:cs="Arial"/>
          <w:sz w:val="19"/>
          <w:szCs w:val="19"/>
        </w:rPr>
        <w:t xml:space="preserve">La </w:t>
      </w:r>
      <w:r w:rsidRPr="007E7739">
        <w:rPr>
          <w:rFonts w:ascii="Arial" w:hAnsi="Arial" w:cs="Arial"/>
          <w:bCs/>
          <w:sz w:val="19"/>
          <w:szCs w:val="19"/>
        </w:rPr>
        <w:t xml:space="preserve">Coordinación de Centros Integrales de Atención al Contribuyente contará con un Coordinador que dependerá directamente del Subsecretario de Ingresos, quien se auxiliará de los Jefes de los Centros: Integral de Asesoría y Atención; de Implementación, Evaluación y Seguimiento del Proyecto Modelo Atención al Contribuyente; así como de los Centros Integrales de Atención al Contribuyente,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con el presupuesto autorizado y cuyas funciones serán indicadas en el Manual de Organización de la Secretaría, quien tendrá las siguientes facultades:</w:t>
      </w:r>
    </w:p>
    <w:p w:rsidR="009A3D8D" w:rsidRPr="007E7739" w:rsidRDefault="009A3D8D" w:rsidP="009A3D8D">
      <w:pPr>
        <w:jc w:val="both"/>
        <w:rPr>
          <w:rFonts w:ascii="Arial" w:hAnsi="Arial" w:cs="Arial"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175"/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Proponer la celebración de convenios de colaboración administrativa en materia de ingresos con los municipios; </w:t>
      </w:r>
    </w:p>
    <w:p w:rsidR="009A3D8D" w:rsidRPr="007E7739" w:rsidRDefault="009A3D8D" w:rsidP="009A3D8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Ordenar a los Centros Integrales de Atención al Contribuyente y Módulos de Atención al Contribuyente la verificación del cumplimiento de obligaciones fiscales; </w:t>
      </w:r>
    </w:p>
    <w:p w:rsidR="009A3D8D" w:rsidRPr="007E7739" w:rsidRDefault="009A3D8D" w:rsidP="009A3D8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Evaluar que los Centros Integrales de Atención al Contribuyente y Módulos de Atención al Contribuyente cumplan con las metas recaudatorias y servicios prestados estimados por la Secretaría, aplicando las medidas necesarias para su cumplimiento;</w:t>
      </w:r>
    </w:p>
    <w:p w:rsidR="009A3D8D" w:rsidRPr="007E7739" w:rsidRDefault="009A3D8D" w:rsidP="009A3D8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Comunicar al Subsecretario de Ingresos el resultado de los procesos de supervisión y evaluación de los Centros Integrales de Atención al Contribuyente y Módulos de Atención al Contribuyente respecto al ejercicio de sus funciones; 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Asesorar a los Centros Integrales de Atención al Contribuyente y Módulos de Atención al Contribuyente, así como a instituciones públicas y a los particulares en la aplicación de las disposiciones fiscales en el ámbito de su competencia;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Ordenar y supervisar la correcta aplicación de la política de ingresos y los programas de actividades que emita la Secretaría respecto de los Centros Integrales de Atención al Contribuyente y Módulos de Atención al Contribuyente en el Estado;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la recaudación del importe de los impuestos, derechos, contribuciones de mejoras, aprovechamientos, productos, así como los demás ingresos que tenga derecho a percibir el Estado, recibidos en los Centros Integrales de Atención al Contribuyente y Módulos de Atención al Contribuyente, así como su depósito respectivo en las instituciones financieras;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eastAsia="Calibri" w:hAnsi="Arial" w:cs="Arial"/>
          <w:bCs/>
          <w:sz w:val="19"/>
          <w:szCs w:val="19"/>
        </w:rPr>
        <w:t>Suscribir las órdenes de intervención para comprobar el cumplimiento de obligaciones fiscales;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Apoyar a los Centros Integrales de Atención al Contribuyente y Módulos de Atención al Contribuyente en la intervención de rifas, loterías, sorteos y concursos que se lleven a cabo en su jurisdicción; 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Coadyuvar a que se lleve a cabo el registro y clasificación de los ingresos que perciban los Centros Integrales de Atención al Contribuyente y Módulos de Atención al Contribuyente, en los sistemas que determine la Secretaría;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Concentrar la cuenta mensual comprobada de ingresos coordinados por los Centros Integrales de Atención al Contribuyente y Módulos de Atención al Contribuyente para su entrega a la Dirección de Contabilidad Gubernamental;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Apoyar a los Centros Integrales de Atención al Contribuyente y Módulos de Atención al Contribuyente para que lleven a cabo los procedimientos normativos emitidos por la Subsecretaria de Ingresos: registro, integración y actualización del Registro Estatal;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lastRenderedPageBreak/>
        <w:t>Verificar que los Centros Integrales de Atención al Contribuyente y Módulos de Atención al Contribuyente realicen el cobro a los contribuyentes, responsables solidarios y terceros con ellos relacionados, de los honorarios por notificación derivados del cumplimiento de las obligaciones fiscales a requerimiento de la autoridad;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Coadyuvar con la Coordinación de Cobro Coactivo para la notificación por estrados, conforme a la circunscripción territorial de cada Centro Integral de Atención al Contribuyente y Módulo de Atención al Contribuyente;</w:t>
      </w:r>
    </w:p>
    <w:p w:rsidR="009A3D8D" w:rsidRPr="007E7739" w:rsidRDefault="009A3D8D" w:rsidP="009A3D8D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Elaborar los indicadores que reporten las metas establecidas por la Dirección de Ingresos y Recaudación y demás necesidades que se enfoquen en la recuperación de adeudos fiscales;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Vigilar que los Centros Integrales de Atención al Contribuyente y Módulos de Atención al Contribuyente notifiquen oportunamente las resoluciones que determinen créditos fiscales y demás actos que deriven del ejercicio de sus facultades o cuando así se lo soliciten las autoridades fiscales de la Secretaría; 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Apoyar en la aplicación del procedimiento administrativo de ejecución en todas sus etapas; </w:t>
      </w:r>
    </w:p>
    <w:p w:rsidR="009A3D8D" w:rsidRPr="007E7739" w:rsidRDefault="009A3D8D" w:rsidP="009A3D8D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al Subsecretario de Ingresos los programas y sistemas que favorezcan el incremento de la recaudación y mejoramiento en atención al contribuyente;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al Subsecretario de Ingresos un programa anual de capacitación a colaboradores y proyectos específicos;</w:t>
      </w:r>
    </w:p>
    <w:p w:rsidR="009A3D8D" w:rsidRPr="007E7739" w:rsidRDefault="009A3D8D" w:rsidP="009A3D8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Activar los proyectos que coadyuven al mejor cumplimiento de las obligaciones fiscales;</w:t>
      </w:r>
    </w:p>
    <w:p w:rsidR="009A3D8D" w:rsidRPr="007E7739" w:rsidRDefault="009A3D8D" w:rsidP="009A3D8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Asesorar en tiempo real en materia de validación, cancelación, cotejo, corrección, autorización, eliminación y todas aquellas que requieran los Centros Integrales de Atención al Contribuyente y Módulos de Atención al Contribuyente que brinden servicio en materia vehicular;</w:t>
      </w:r>
    </w:p>
    <w:p w:rsidR="009A3D8D" w:rsidRPr="007E7739" w:rsidRDefault="009A3D8D" w:rsidP="009A3D8D">
      <w:pPr>
        <w:pStyle w:val="Prrafodelista"/>
        <w:tabs>
          <w:tab w:val="left" w:pos="567"/>
        </w:tabs>
        <w:suppressAutoHyphens/>
        <w:ind w:left="567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Evaluar el desempeño de los Centros Integrales de Atención al Contribuyente y Módulos de Atención al Contribuyente en materia de las metas establecidas previamente, así como la calidad y cobertura de los servicios que se prestan en materia tributaria, y</w:t>
      </w:r>
    </w:p>
    <w:p w:rsidR="009A3D8D" w:rsidRPr="007E7739" w:rsidRDefault="009A3D8D" w:rsidP="009A3D8D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9A3D8D" w:rsidRPr="007E7739" w:rsidRDefault="009A3D8D" w:rsidP="009A3D8D">
      <w:pPr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9A3D8D" w:rsidRPr="007E7739" w:rsidRDefault="009A3D8D" w:rsidP="009A3D8D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9A3D8D" w:rsidRDefault="009A3D8D" w:rsidP="009A3D8D">
      <w:pPr>
        <w:rPr>
          <w:rFonts w:ascii="Arial" w:hAnsi="Arial" w:cs="Arial"/>
          <w:bCs/>
          <w:color w:val="C00000"/>
          <w:sz w:val="27"/>
          <w:szCs w:val="27"/>
        </w:rPr>
      </w:pPr>
    </w:p>
    <w:p w:rsidR="009A3D8D" w:rsidRPr="009A3D8D" w:rsidRDefault="009A3D8D" w:rsidP="009A3D8D">
      <w:pPr>
        <w:rPr>
          <w:rFonts w:ascii="Arial" w:hAnsi="Arial" w:cs="Arial"/>
          <w:bCs/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p w:rsidR="009A3D8D" w:rsidRPr="009A3D8D" w:rsidRDefault="009A3D8D" w:rsidP="009A3D8D">
      <w:pPr>
        <w:rPr>
          <w:color w:val="C00000"/>
          <w:sz w:val="27"/>
          <w:szCs w:val="27"/>
        </w:rPr>
      </w:pPr>
    </w:p>
    <w:sectPr w:rsidR="009A3D8D" w:rsidRPr="009A3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CBB"/>
    <w:multiLevelType w:val="hybridMultilevel"/>
    <w:tmpl w:val="DD801254"/>
    <w:lvl w:ilvl="0" w:tplc="934C4CB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8D"/>
    <w:rsid w:val="001311F6"/>
    <w:rsid w:val="0041691F"/>
    <w:rsid w:val="009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D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D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2018-08-13T16:20:00Z</dcterms:created>
  <dcterms:modified xsi:type="dcterms:W3CDTF">2018-08-13T16:22:00Z</dcterms:modified>
</cp:coreProperties>
</file>