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BA" w:rsidRPr="00520C8E" w:rsidRDefault="00E83DBA" w:rsidP="00E83DBA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Artículo 36. </w:t>
      </w:r>
      <w:r w:rsidRPr="00520C8E">
        <w:rPr>
          <w:rFonts w:ascii="Arial" w:hAnsi="Arial" w:cs="Arial"/>
          <w:sz w:val="19"/>
          <w:szCs w:val="19"/>
          <w:lang w:val="es-MX"/>
        </w:rPr>
        <w:t>Los Departamentos de Gestión Presupuestaria “A” y “B”, contarán con una Jefa o Jefe de Departamento que dependerán directamente de la Coordinadora o Coordinador de Gestión Presupuestaria, quienes para el ejercicio de sus funciones se auxiliará de las y los demás servidores públicos que las necesidades del servicio requieran, de acuerdo con el presupuesto autorizado y cuyas funciones serán indicadas en el Manual de Organización de la Secretaría, y tendrán las siguientes facultades respecto a los recursos federales destinados al gasto de operación de organismos descentralizados, provenientes de transferencias del Ramo 33 a que se refiere la Ley de Coordinación Fiscal:</w:t>
      </w:r>
    </w:p>
    <w:p w:rsidR="00E83DBA" w:rsidRPr="00520C8E" w:rsidRDefault="00E83DBA" w:rsidP="00E83DBA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520C8E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las acciones necesarias para la definición, actualización y diseño de los procesos que conformarán el sistema electrónico para la integración de los programas operativos anuales y los registros presupuestarios;</w:t>
      </w:r>
    </w:p>
    <w:p w:rsidR="00E83DBA" w:rsidRPr="00520C8E" w:rsidRDefault="00E83DBA" w:rsidP="00E83DBA">
      <w:pPr>
        <w:pStyle w:val="Prrafodelista"/>
        <w:pBdr>
          <w:between w:val="nil"/>
        </w:pBdr>
        <w:spacing w:line="276" w:lineRule="auto"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520C8E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Colaborar en la elaboración de la propuesta de techos financieros para la realización del Programa Operativo Anual previo análisis del anteproyecto de Presupuesto de Egresos de la Federación;</w:t>
      </w:r>
    </w:p>
    <w:p w:rsidR="00E83DBA" w:rsidRPr="00520C8E" w:rsidRDefault="00E83DBA" w:rsidP="00E83DB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520C8E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after="200"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la alineación del Presupuesto de Egresos Estatal al Presupuesto de Egresos de la Federación, respecto de los fondos federales que ejercen organismos descentralizados;</w:t>
      </w:r>
    </w:p>
    <w:p w:rsidR="00E83DBA" w:rsidRPr="00520C8E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after="200"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y procesar en el sistema electrónico los folios de adecuaciones presupuestarias externas autorizadas, solicitadas por los respectivos organismos descentralizados;</w:t>
      </w:r>
    </w:p>
    <w:p w:rsidR="00E83DBA" w:rsidRPr="00520C8E" w:rsidRDefault="00E83DBA" w:rsidP="00E83DBA">
      <w:p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520C8E" w:rsidRDefault="00E83DBA" w:rsidP="00E83DB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Procesar en el sistema electrónico las Cuentas por Liquidar Certificadas de gastos de operación con recursos estatales presentadas por los respectivos organismos descentralizados;</w:t>
      </w:r>
    </w:p>
    <w:p w:rsidR="00E83DBA" w:rsidRPr="00520C8E" w:rsidRDefault="00E83DBA" w:rsidP="00E83DBA">
      <w:pPr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E83DBA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y proponer la respuesta a las solicitudes planteadas en materia presupuestaria por los respectivos organismos descentralizados;</w:t>
      </w:r>
    </w:p>
    <w:p w:rsidR="00E83DBA" w:rsidRPr="00E83DBA" w:rsidRDefault="00E83DBA" w:rsidP="00E83DBA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83DBA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E83DBA">
        <w:rPr>
          <w:rFonts w:ascii="Arial" w:hAnsi="Arial" w:cs="Arial"/>
          <w:sz w:val="19"/>
          <w:szCs w:val="19"/>
          <w:lang w:val="es-MX"/>
        </w:rPr>
        <w:t>Dar seguimiento en el sistema electrónico, a los registros presupuestarios de los recursos aprobados;</w:t>
      </w:r>
    </w:p>
    <w:p w:rsidR="00E83DBA" w:rsidRPr="00E83DBA" w:rsidRDefault="00E83DBA" w:rsidP="00E83DBA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83DBA" w:rsidRDefault="00E83DBA" w:rsidP="00E83DBA">
      <w:pPr>
        <w:pStyle w:val="Prrafodelista"/>
        <w:numPr>
          <w:ilvl w:val="0"/>
          <w:numId w:val="1"/>
        </w:numPr>
        <w:pBdr>
          <w:between w:val="nil"/>
        </w:pBdr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E83DBA">
        <w:rPr>
          <w:rFonts w:ascii="Arial" w:hAnsi="Arial" w:cs="Arial"/>
          <w:sz w:val="19"/>
          <w:szCs w:val="19"/>
          <w:lang w:val="es-MX"/>
        </w:rPr>
        <w:t>Conciliar periódicamente la información presupuestaria con las áreas administrativas competentes de la Secretaría y de los respectivos organismos descentralizados;</w:t>
      </w:r>
    </w:p>
    <w:p w:rsidR="00E83DBA" w:rsidRDefault="00E83DBA" w:rsidP="00E83DBA">
      <w:pPr>
        <w:pBdr>
          <w:between w:val="nil"/>
        </w:pBdr>
        <w:spacing w:after="200" w:line="276" w:lineRule="auto"/>
        <w:jc w:val="both"/>
        <w:rPr>
          <w:rFonts w:ascii="Arial" w:hAnsi="Arial" w:cs="Arial"/>
          <w:sz w:val="19"/>
          <w:szCs w:val="19"/>
          <w:lang w:val="es-MX"/>
        </w:rPr>
      </w:pPr>
    </w:p>
    <w:p w:rsidR="00E83DBA" w:rsidRPr="00E83DBA" w:rsidRDefault="00E83DBA" w:rsidP="00E83DBA">
      <w:pPr>
        <w:pBdr>
          <w:between w:val="nil"/>
        </w:pBdr>
        <w:spacing w:after="200" w:line="276" w:lineRule="auto"/>
        <w:ind w:left="567"/>
        <w:jc w:val="both"/>
        <w:rPr>
          <w:rFonts w:ascii="Arial" w:hAnsi="Arial" w:cs="Arial"/>
          <w:sz w:val="19"/>
          <w:szCs w:val="19"/>
          <w:lang w:val="es-MX"/>
        </w:rPr>
      </w:pPr>
      <w:r w:rsidRPr="00E83DBA">
        <w:rPr>
          <w:rFonts w:ascii="Arial" w:hAnsi="Arial" w:cs="Arial"/>
          <w:sz w:val="19"/>
          <w:szCs w:val="19"/>
          <w:lang w:val="es-MX"/>
        </w:rPr>
        <w:t>Entregar las Cuentas por Liquidar Certificadas de gasto de operación con recursos estatales, tramitadas por los respectivos organismos descentralizados; y</w:t>
      </w:r>
    </w:p>
    <w:p w:rsidR="00E83DBA" w:rsidRPr="00520C8E" w:rsidRDefault="00E83DBA" w:rsidP="00E83DBA">
      <w:pPr>
        <w:pStyle w:val="Prrafodelista"/>
        <w:pBdr>
          <w:between w:val="nil"/>
        </w:pBdr>
        <w:spacing w:after="200" w:line="276" w:lineRule="auto"/>
        <w:ind w:left="567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38456A" w:rsidRPr="00E83DBA" w:rsidRDefault="0038456A">
      <w:pPr>
        <w:rPr>
          <w:lang w:val="es-MX"/>
        </w:rPr>
      </w:pPr>
    </w:p>
    <w:sectPr w:rsidR="0038456A" w:rsidRPr="00E83DBA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A19B9"/>
    <w:multiLevelType w:val="hybridMultilevel"/>
    <w:tmpl w:val="18503A50"/>
    <w:lvl w:ilvl="0" w:tplc="9E3CD75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83DBA"/>
    <w:rsid w:val="0038456A"/>
    <w:rsid w:val="00E8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D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2022-08-27T11:10:00Z</dcterms:created>
  <dcterms:modified xsi:type="dcterms:W3CDTF">2022-08-27T11:12:00Z</dcterms:modified>
</cp:coreProperties>
</file>