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42" w:rsidRPr="00520C8E" w:rsidRDefault="00A77B42" w:rsidP="00A77B42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46.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El Departamento de Participaciones Municipales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Control Financiero,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A77B42" w:rsidRPr="00520C8E" w:rsidRDefault="00A77B42" w:rsidP="00A77B42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A77B42" w:rsidRPr="00520C8E" w:rsidRDefault="00A77B42" w:rsidP="00A77B4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anualmente la distribución de las participaciones fiscales federales que le correspondan a los Municipios en apego a lo señalado en la Ley de Coordinación Fiscal;</w:t>
      </w:r>
    </w:p>
    <w:p w:rsidR="00A77B42" w:rsidRPr="00520C8E" w:rsidRDefault="00A77B42" w:rsidP="00A77B42">
      <w:pPr>
        <w:pStyle w:val="Prrafodelista"/>
        <w:ind w:left="567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A77B42" w:rsidRPr="00520C8E" w:rsidRDefault="00A77B42" w:rsidP="00A77B4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Aplicar los descuentos de pago con cargo a las participaciones y/o aportaciones federales del Estado, cuando éste hubiere otorgado su aval, actúe como responsable solidario, o en los casos en que ejercite la competencia prevista para deuda pública, de conformidad con la Ley de Coordinación Fiscal para el Estado de Oaxaca a solicitud del Departamento de Deuda Pública;</w:t>
      </w:r>
    </w:p>
    <w:p w:rsidR="00A77B42" w:rsidRPr="00520C8E" w:rsidRDefault="00A77B42" w:rsidP="00A77B42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A77B42" w:rsidRPr="00520C8E" w:rsidRDefault="00A77B42" w:rsidP="00A77B4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Distribuir y ministrar las participaciones que les corresponda a los Municipios, así como los informes trimestrales a que alude la Ley de Coordinación Fiscal para el Estado de Oaxaca;</w:t>
      </w:r>
    </w:p>
    <w:p w:rsidR="00A77B42" w:rsidRPr="00520C8E" w:rsidRDefault="00A77B42" w:rsidP="00A77B42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77B42" w:rsidRPr="00520C8E" w:rsidRDefault="00A77B42" w:rsidP="00A77B4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Llevar el registro de autoridades municipales, así como de las cuentas y </w:t>
      </w:r>
      <w:proofErr w:type="spellStart"/>
      <w:r w:rsidRPr="00520C8E">
        <w:rPr>
          <w:rFonts w:ascii="Arial" w:hAnsi="Arial" w:cs="Arial"/>
          <w:sz w:val="19"/>
          <w:szCs w:val="19"/>
          <w:lang w:val="es-MX"/>
        </w:rPr>
        <w:t>clabes</w:t>
      </w:r>
      <w:proofErr w:type="spellEnd"/>
      <w:r w:rsidRPr="00520C8E">
        <w:rPr>
          <w:rFonts w:ascii="Arial" w:hAnsi="Arial" w:cs="Arial"/>
          <w:sz w:val="19"/>
          <w:szCs w:val="19"/>
          <w:lang w:val="es-MX"/>
        </w:rPr>
        <w:t xml:space="preserve"> bancarias para la transferencia electrónica de los recursos que por disposición legal les corresponda a los Municipios;</w:t>
      </w:r>
    </w:p>
    <w:p w:rsidR="00A77B42" w:rsidRPr="00520C8E" w:rsidRDefault="00A77B42" w:rsidP="00A77B42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A77B42" w:rsidRPr="00520C8E" w:rsidRDefault="00A77B42" w:rsidP="00A77B42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Llevar el registro contable de las operaciones presupuestarias y contables, y dar seguimiento al presupuesto ejercido por concepto de participaciones y aportaciones federales fiscales;</w:t>
      </w:r>
    </w:p>
    <w:p w:rsidR="00A77B42" w:rsidRPr="00520C8E" w:rsidRDefault="00A77B42" w:rsidP="00A77B42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77B42" w:rsidRPr="00520C8E" w:rsidRDefault="00A77B42" w:rsidP="00A77B4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las constancias de liquidación de participaciones que corresponden a cada uno de los municipios del Estado;</w:t>
      </w:r>
    </w:p>
    <w:p w:rsidR="00A77B42" w:rsidRPr="00520C8E" w:rsidRDefault="00A77B42" w:rsidP="00A77B42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A77B42" w:rsidRPr="00520C8E" w:rsidRDefault="00A77B42" w:rsidP="00A77B4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Proporcionar atención a las y los representantes de entes públicos y autoridades municipales;</w:t>
      </w:r>
    </w:p>
    <w:p w:rsidR="00A77B42" w:rsidRPr="00520C8E" w:rsidRDefault="00A77B42" w:rsidP="00A77B42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A77B42" w:rsidRPr="00520C8E" w:rsidRDefault="00A77B42" w:rsidP="00A77B4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y presentar los informes trimestrales a que alude la Ley de Coordinación Fiscal y verificar el cumplimiento de las obligaciones establecidas en materia de publicación de la información de conformidad con lo establecido en la normatividad aplicable; y</w:t>
      </w:r>
    </w:p>
    <w:p w:rsidR="00A77B42" w:rsidRPr="00520C8E" w:rsidRDefault="00A77B42" w:rsidP="00A77B42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A77B42" w:rsidRPr="00520C8E" w:rsidRDefault="00A77B42" w:rsidP="00A77B4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A77B42" w:rsidRPr="00520C8E" w:rsidRDefault="00A77B42" w:rsidP="00A77B42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</w:p>
    <w:p w:rsidR="0038456A" w:rsidRPr="00A77B42" w:rsidRDefault="0038456A">
      <w:pPr>
        <w:rPr>
          <w:lang w:val="es-MX"/>
        </w:rPr>
      </w:pPr>
    </w:p>
    <w:sectPr w:rsidR="0038456A" w:rsidRPr="00A77B42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3C7D"/>
    <w:multiLevelType w:val="hybridMultilevel"/>
    <w:tmpl w:val="52805BFA"/>
    <w:lvl w:ilvl="0" w:tplc="080A0013">
      <w:start w:val="1"/>
      <w:numFmt w:val="upp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77B42"/>
    <w:rsid w:val="0038456A"/>
    <w:rsid w:val="00A7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7B4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2022-08-27T11:19:00Z</dcterms:created>
  <dcterms:modified xsi:type="dcterms:W3CDTF">2022-08-27T11:20:00Z</dcterms:modified>
</cp:coreProperties>
</file>