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6D9" w:rsidRPr="00520C8E" w:rsidRDefault="000576D9" w:rsidP="000576D9">
      <w:pPr>
        <w:jc w:val="both"/>
        <w:rPr>
          <w:rFonts w:ascii="Arial" w:hAnsi="Arial" w:cs="Arial"/>
          <w:sz w:val="19"/>
          <w:szCs w:val="19"/>
          <w:lang w:val="es-MX"/>
        </w:rPr>
      </w:pPr>
      <w:r w:rsidRPr="00520C8E">
        <w:rPr>
          <w:rFonts w:ascii="Arial" w:hAnsi="Arial" w:cs="Arial"/>
          <w:b/>
          <w:bCs/>
          <w:sz w:val="19"/>
          <w:szCs w:val="19"/>
          <w:lang w:val="es-MX"/>
        </w:rPr>
        <w:t>Artículo 61.</w:t>
      </w:r>
      <w:r w:rsidRPr="00520C8E">
        <w:rPr>
          <w:rFonts w:ascii="Arial" w:hAnsi="Arial" w:cs="Arial"/>
          <w:b/>
          <w:sz w:val="19"/>
          <w:szCs w:val="19"/>
          <w:lang w:val="es-MX"/>
        </w:rPr>
        <w:t xml:space="preserve"> </w:t>
      </w:r>
      <w:r w:rsidRPr="00520C8E">
        <w:rPr>
          <w:rFonts w:ascii="Arial" w:hAnsi="Arial" w:cs="Arial"/>
          <w:sz w:val="19"/>
          <w:szCs w:val="19"/>
          <w:lang w:val="es-MX"/>
        </w:rPr>
        <w:t>L</w:t>
      </w:r>
      <w:r w:rsidRPr="00520C8E">
        <w:rPr>
          <w:rFonts w:ascii="Arial" w:hAnsi="Arial" w:cs="Arial"/>
          <w:bCs/>
          <w:sz w:val="19"/>
          <w:szCs w:val="19"/>
          <w:lang w:val="es-MX"/>
        </w:rPr>
        <w:t xml:space="preserve">a Coordinación de Visitas Domiciliarias contará con una Coordinadora o Coordinador que dependerá directamente de la Directora o Director de Auditoría e Inspección Fiscal, quien se auxiliará de las Jefas o Jefes de Departamento de: Auditorías a Personas Morales; Auditorías a Personas Físicas, y Revisión a Renglones Específicos, y de las y los demás servidores públicos que las necesidades del servicio requieran, </w:t>
      </w:r>
      <w:r w:rsidRPr="00520C8E">
        <w:rPr>
          <w:rFonts w:ascii="Arial" w:hAnsi="Arial" w:cs="Arial"/>
          <w:sz w:val="19"/>
          <w:szCs w:val="19"/>
          <w:lang w:val="es-MX"/>
        </w:rPr>
        <w:t>de acuerdo con el presupuesto autorizado y cuyas funciones serán indicadas en el Manual de Organización de la Secretaría, y tendrá las siguientes facultades:</w:t>
      </w:r>
    </w:p>
    <w:p w:rsidR="000576D9" w:rsidRPr="00520C8E" w:rsidRDefault="000576D9" w:rsidP="000576D9">
      <w:pPr>
        <w:jc w:val="both"/>
        <w:rPr>
          <w:rFonts w:ascii="Arial" w:hAnsi="Arial" w:cs="Arial"/>
          <w:sz w:val="19"/>
          <w:szCs w:val="19"/>
          <w:lang w:val="es-MX"/>
        </w:rPr>
      </w:pPr>
    </w:p>
    <w:p w:rsidR="000576D9" w:rsidRPr="00520C8E" w:rsidRDefault="000576D9" w:rsidP="000576D9">
      <w:pPr>
        <w:numPr>
          <w:ilvl w:val="0"/>
          <w:numId w:val="1"/>
        </w:numPr>
        <w:tabs>
          <w:tab w:val="left" w:pos="567"/>
        </w:tabs>
        <w:autoSpaceDE w:val="0"/>
        <w:autoSpaceDN w:val="0"/>
        <w:adjustRightInd w:val="0"/>
        <w:ind w:left="567" w:hanging="283"/>
        <w:jc w:val="both"/>
        <w:rPr>
          <w:rFonts w:ascii="Arial" w:hAnsi="Arial" w:cs="Arial"/>
          <w:sz w:val="19"/>
          <w:szCs w:val="19"/>
          <w:lang w:val="es-MX"/>
        </w:rPr>
      </w:pPr>
      <w:r w:rsidRPr="00520C8E">
        <w:rPr>
          <w:rFonts w:ascii="Arial" w:hAnsi="Arial" w:cs="Arial"/>
          <w:sz w:val="19"/>
          <w:szCs w:val="19"/>
          <w:lang w:val="es-MX"/>
        </w:rPr>
        <w:t>Presentar a la Directora o Director de Auditoría e Inspección Fiscal para su autorización el programa operativo anual de fiscalización en materia de impuestos estatales;</w:t>
      </w:r>
    </w:p>
    <w:p w:rsidR="000576D9" w:rsidRPr="00520C8E" w:rsidRDefault="000576D9" w:rsidP="000576D9">
      <w:pPr>
        <w:tabs>
          <w:tab w:val="left" w:pos="567"/>
        </w:tabs>
        <w:autoSpaceDE w:val="0"/>
        <w:autoSpaceDN w:val="0"/>
        <w:adjustRightInd w:val="0"/>
        <w:ind w:left="567" w:hanging="283"/>
        <w:jc w:val="both"/>
        <w:rPr>
          <w:rFonts w:ascii="Arial" w:hAnsi="Arial" w:cs="Arial"/>
          <w:sz w:val="19"/>
          <w:szCs w:val="19"/>
          <w:lang w:val="es-MX"/>
        </w:rPr>
      </w:pPr>
    </w:p>
    <w:p w:rsidR="000576D9" w:rsidRPr="00520C8E" w:rsidRDefault="000576D9" w:rsidP="000576D9">
      <w:pPr>
        <w:numPr>
          <w:ilvl w:val="0"/>
          <w:numId w:val="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Ordenar que se elaboren los apercibimientos y medidas de apremio establecidas en las disposiciones fiscales a todos aquellos contribuyentes, responsables solidarios o terceros con ellos relacionados, que se opongan u obstaculicen el ejercicio de las facultades de comprobación que se lleven a cabo mediante actos de fiscalización;</w:t>
      </w:r>
    </w:p>
    <w:p w:rsidR="000576D9" w:rsidRPr="00520C8E" w:rsidRDefault="000576D9" w:rsidP="000576D9">
      <w:pPr>
        <w:pStyle w:val="Prrafodelista"/>
        <w:rPr>
          <w:rFonts w:ascii="Arial" w:hAnsi="Arial" w:cs="Arial"/>
          <w:sz w:val="19"/>
          <w:szCs w:val="19"/>
          <w:lang w:val="es-MX"/>
        </w:rPr>
      </w:pPr>
    </w:p>
    <w:p w:rsidR="000576D9" w:rsidRPr="00520C8E" w:rsidRDefault="000576D9" w:rsidP="000576D9">
      <w:pPr>
        <w:numPr>
          <w:ilvl w:val="0"/>
          <w:numId w:val="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Ordenar y supervisar la notificación oportuna de las resoluciones que determinen créditos fiscales y demás actos que deriven del ejercicio de sus facultades; verificar que se notifiquen oportunamente a la Dirección de Ingresos y Recaudación los oficios, resoluciones y documentos determinantes de multas y créditos fiscales para su correspondiente control y cobro; </w:t>
      </w:r>
    </w:p>
    <w:p w:rsidR="000576D9" w:rsidRPr="00520C8E" w:rsidRDefault="000576D9" w:rsidP="000576D9">
      <w:pPr>
        <w:tabs>
          <w:tab w:val="left" w:pos="567"/>
        </w:tabs>
        <w:ind w:left="567" w:hanging="283"/>
        <w:jc w:val="both"/>
        <w:rPr>
          <w:rFonts w:ascii="Arial" w:hAnsi="Arial" w:cs="Arial"/>
          <w:sz w:val="19"/>
          <w:szCs w:val="19"/>
          <w:lang w:val="es-MX"/>
        </w:rPr>
      </w:pPr>
    </w:p>
    <w:p w:rsidR="000576D9" w:rsidRPr="00520C8E" w:rsidRDefault="000576D9" w:rsidP="000576D9">
      <w:pPr>
        <w:numPr>
          <w:ilvl w:val="0"/>
          <w:numId w:val="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Instruir la elaboración de las resoluciones de imposición de multas por infracciones a las disposiciones fiscales en materia de contribuciones estatales;</w:t>
      </w:r>
    </w:p>
    <w:p w:rsidR="000576D9" w:rsidRPr="00520C8E" w:rsidRDefault="000576D9" w:rsidP="000576D9">
      <w:pPr>
        <w:tabs>
          <w:tab w:val="left" w:pos="567"/>
        </w:tabs>
        <w:ind w:left="567" w:hanging="283"/>
        <w:jc w:val="both"/>
        <w:rPr>
          <w:rFonts w:ascii="Arial" w:hAnsi="Arial" w:cs="Arial"/>
          <w:sz w:val="19"/>
          <w:szCs w:val="19"/>
          <w:lang w:val="es-MX"/>
        </w:rPr>
      </w:pPr>
    </w:p>
    <w:p w:rsidR="000576D9" w:rsidRPr="00520C8E" w:rsidRDefault="000576D9" w:rsidP="000576D9">
      <w:pPr>
        <w:numPr>
          <w:ilvl w:val="0"/>
          <w:numId w:val="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Coordinar la ejecución del embargo precautorio, en los casos en que proceda, de conformidad con las disposiciones fiscales estatales correspondientes;</w:t>
      </w:r>
    </w:p>
    <w:p w:rsidR="000576D9" w:rsidRPr="00520C8E" w:rsidRDefault="000576D9" w:rsidP="000576D9">
      <w:pPr>
        <w:tabs>
          <w:tab w:val="left" w:pos="567"/>
        </w:tabs>
        <w:ind w:left="567" w:hanging="283"/>
        <w:jc w:val="both"/>
        <w:rPr>
          <w:rFonts w:ascii="Arial" w:hAnsi="Arial" w:cs="Arial"/>
          <w:sz w:val="19"/>
          <w:szCs w:val="19"/>
          <w:lang w:val="es-MX"/>
        </w:rPr>
      </w:pPr>
    </w:p>
    <w:p w:rsidR="000576D9" w:rsidRPr="00520C8E" w:rsidRDefault="000576D9" w:rsidP="000576D9">
      <w:pPr>
        <w:numPr>
          <w:ilvl w:val="0"/>
          <w:numId w:val="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Revisar las solicitudes de informes, datos o documentos que tenga en su poder las y los servidores públicos y fedatarios, a fin de realizar la verificación, fiscalización y comprobación de obligaciones fiscales estatales;</w:t>
      </w:r>
    </w:p>
    <w:p w:rsidR="000576D9" w:rsidRPr="00520C8E" w:rsidRDefault="000576D9" w:rsidP="000576D9">
      <w:pPr>
        <w:tabs>
          <w:tab w:val="left" w:pos="567"/>
        </w:tabs>
        <w:ind w:left="567" w:hanging="283"/>
        <w:jc w:val="both"/>
        <w:rPr>
          <w:rFonts w:ascii="Arial" w:hAnsi="Arial" w:cs="Arial"/>
          <w:sz w:val="19"/>
          <w:szCs w:val="19"/>
          <w:lang w:val="es-MX"/>
        </w:rPr>
      </w:pPr>
    </w:p>
    <w:p w:rsidR="000576D9" w:rsidRPr="00520C8E" w:rsidRDefault="000576D9" w:rsidP="000576D9">
      <w:pPr>
        <w:numPr>
          <w:ilvl w:val="0"/>
          <w:numId w:val="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Revisar y verificar previamente a su suscripción las resoluciones de determinación de contribuciones omitidas, actualización y accesorios a cargo de los contribuyentes, de acuerdo a la legislación fiscal estatal; </w:t>
      </w:r>
    </w:p>
    <w:p w:rsidR="000576D9" w:rsidRPr="00520C8E" w:rsidRDefault="000576D9" w:rsidP="000576D9">
      <w:pPr>
        <w:tabs>
          <w:tab w:val="left" w:pos="567"/>
        </w:tabs>
        <w:ind w:left="567" w:hanging="283"/>
        <w:jc w:val="both"/>
        <w:rPr>
          <w:rFonts w:ascii="Arial" w:hAnsi="Arial" w:cs="Arial"/>
          <w:sz w:val="19"/>
          <w:szCs w:val="19"/>
          <w:lang w:val="es-MX"/>
        </w:rPr>
      </w:pPr>
    </w:p>
    <w:p w:rsidR="000576D9" w:rsidRPr="00520C8E" w:rsidRDefault="000576D9" w:rsidP="000576D9">
      <w:pPr>
        <w:numPr>
          <w:ilvl w:val="0"/>
          <w:numId w:val="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Instruir la elaboración de las solicitudes dirigidas a las autoridades fiscales de otra entidad que se continúen con los actos de fiscalización iniciados por esta autoridad, en el caso de que el contribuyente auditado cambie su domicilio fiscal fuera de la circunscripción territorial del Estado;</w:t>
      </w:r>
    </w:p>
    <w:p w:rsidR="000576D9" w:rsidRPr="00520C8E" w:rsidRDefault="000576D9" w:rsidP="000576D9">
      <w:pPr>
        <w:tabs>
          <w:tab w:val="left" w:pos="567"/>
        </w:tabs>
        <w:ind w:left="567" w:hanging="283"/>
        <w:jc w:val="both"/>
        <w:rPr>
          <w:rFonts w:ascii="Arial" w:hAnsi="Arial" w:cs="Arial"/>
          <w:sz w:val="19"/>
          <w:szCs w:val="19"/>
          <w:lang w:val="es-MX"/>
        </w:rPr>
      </w:pPr>
    </w:p>
    <w:p w:rsidR="000576D9" w:rsidRPr="00520C8E" w:rsidRDefault="000576D9" w:rsidP="000576D9">
      <w:pPr>
        <w:numPr>
          <w:ilvl w:val="0"/>
          <w:numId w:val="1"/>
        </w:numPr>
        <w:tabs>
          <w:tab w:val="left" w:pos="567"/>
        </w:tabs>
        <w:autoSpaceDE w:val="0"/>
        <w:autoSpaceDN w:val="0"/>
        <w:adjustRightInd w:val="0"/>
        <w:ind w:left="567" w:hanging="283"/>
        <w:jc w:val="both"/>
        <w:rPr>
          <w:rFonts w:ascii="Arial" w:hAnsi="Arial" w:cs="Arial"/>
          <w:sz w:val="19"/>
          <w:szCs w:val="19"/>
          <w:lang w:val="es-MX"/>
        </w:rPr>
      </w:pPr>
      <w:r w:rsidRPr="00520C8E">
        <w:rPr>
          <w:rFonts w:ascii="Arial" w:hAnsi="Arial" w:cs="Arial"/>
          <w:sz w:val="19"/>
          <w:szCs w:val="19"/>
          <w:lang w:val="es-MX"/>
        </w:rPr>
        <w:t xml:space="preserve">Aplicar los programas de fiscalización en materia fiscal estatal; </w:t>
      </w:r>
    </w:p>
    <w:p w:rsidR="000576D9" w:rsidRPr="00520C8E" w:rsidRDefault="000576D9" w:rsidP="000576D9">
      <w:pPr>
        <w:tabs>
          <w:tab w:val="left" w:pos="567"/>
        </w:tabs>
        <w:autoSpaceDE w:val="0"/>
        <w:autoSpaceDN w:val="0"/>
        <w:adjustRightInd w:val="0"/>
        <w:ind w:left="567" w:hanging="283"/>
        <w:jc w:val="both"/>
        <w:rPr>
          <w:rFonts w:ascii="Arial" w:hAnsi="Arial" w:cs="Arial"/>
          <w:sz w:val="19"/>
          <w:szCs w:val="19"/>
          <w:lang w:val="es-MX"/>
        </w:rPr>
      </w:pPr>
    </w:p>
    <w:p w:rsidR="000576D9" w:rsidRPr="00520C8E" w:rsidRDefault="000576D9" w:rsidP="000576D9">
      <w:pPr>
        <w:numPr>
          <w:ilvl w:val="0"/>
          <w:numId w:val="1"/>
        </w:numPr>
        <w:tabs>
          <w:tab w:val="left" w:pos="567"/>
        </w:tabs>
        <w:autoSpaceDE w:val="0"/>
        <w:autoSpaceDN w:val="0"/>
        <w:adjustRightInd w:val="0"/>
        <w:ind w:left="567" w:hanging="283"/>
        <w:jc w:val="both"/>
        <w:rPr>
          <w:rFonts w:ascii="Arial" w:hAnsi="Arial" w:cs="Arial"/>
          <w:sz w:val="19"/>
          <w:szCs w:val="19"/>
          <w:lang w:val="es-MX"/>
        </w:rPr>
      </w:pPr>
      <w:r w:rsidRPr="00520C8E">
        <w:rPr>
          <w:rFonts w:ascii="Arial" w:hAnsi="Arial" w:cs="Arial"/>
          <w:sz w:val="19"/>
          <w:szCs w:val="19"/>
          <w:lang w:val="es-MX"/>
        </w:rPr>
        <w:t xml:space="preserve">Coordinarse con las áreas administrativas de la Secretaría, para el ejercicio de las facultades de comprobación a los contribuyentes, responsables solidarios y terceros con ellos relacionados en el ámbito de su competencia estatal; </w:t>
      </w:r>
    </w:p>
    <w:p w:rsidR="000576D9" w:rsidRPr="00520C8E" w:rsidRDefault="000576D9" w:rsidP="000576D9">
      <w:pPr>
        <w:tabs>
          <w:tab w:val="left" w:pos="567"/>
        </w:tabs>
        <w:ind w:left="567" w:hanging="283"/>
        <w:rPr>
          <w:rFonts w:ascii="Arial" w:hAnsi="Arial" w:cs="Arial"/>
          <w:sz w:val="19"/>
          <w:szCs w:val="19"/>
          <w:lang w:val="es-MX"/>
        </w:rPr>
      </w:pPr>
    </w:p>
    <w:p w:rsidR="000576D9" w:rsidRPr="00520C8E" w:rsidRDefault="000576D9" w:rsidP="000576D9">
      <w:pPr>
        <w:widowControl w:val="0"/>
        <w:numPr>
          <w:ilvl w:val="0"/>
          <w:numId w:val="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Dirigir e instruir las visitas domiciliarias y/o inspección para comprobar el cumplimiento de las obligaciones fiscales de los contribuyentes, responsables solidarios y demás obligados en materia de contribuciones estatales; </w:t>
      </w:r>
    </w:p>
    <w:p w:rsidR="000576D9" w:rsidRPr="00520C8E" w:rsidRDefault="000576D9" w:rsidP="000576D9">
      <w:pPr>
        <w:widowControl w:val="0"/>
        <w:tabs>
          <w:tab w:val="left" w:pos="567"/>
        </w:tabs>
        <w:ind w:left="567" w:hanging="283"/>
        <w:jc w:val="both"/>
        <w:rPr>
          <w:rFonts w:ascii="Arial" w:hAnsi="Arial" w:cs="Arial"/>
          <w:sz w:val="19"/>
          <w:szCs w:val="19"/>
          <w:lang w:val="es-MX"/>
        </w:rPr>
      </w:pPr>
    </w:p>
    <w:p w:rsidR="000576D9" w:rsidRPr="00520C8E" w:rsidRDefault="000576D9" w:rsidP="000576D9">
      <w:pPr>
        <w:numPr>
          <w:ilvl w:val="0"/>
          <w:numId w:val="1"/>
        </w:numPr>
        <w:tabs>
          <w:tab w:val="left" w:pos="567"/>
        </w:tabs>
        <w:autoSpaceDN w:val="0"/>
        <w:ind w:left="567" w:hanging="283"/>
        <w:jc w:val="both"/>
        <w:rPr>
          <w:rFonts w:ascii="Arial" w:eastAsia="Calibri" w:hAnsi="Arial" w:cs="Arial"/>
          <w:sz w:val="19"/>
          <w:szCs w:val="19"/>
          <w:lang w:val="es-MX" w:eastAsia="en-US"/>
        </w:rPr>
      </w:pPr>
      <w:r w:rsidRPr="00520C8E">
        <w:rPr>
          <w:rFonts w:ascii="Arial" w:eastAsia="Calibri" w:hAnsi="Arial" w:cs="Arial"/>
          <w:sz w:val="19"/>
          <w:szCs w:val="19"/>
          <w:lang w:val="es-MX" w:eastAsia="en-US"/>
        </w:rPr>
        <w:t>Instruir al personal a su cargo la práctica de visitas domiciliarias y/o inspección; dirigir y supervisar que las mismas se desarrollen conforme a las disposiciones legales a efecto de verificar el correcto cumplimiento de las obligaciones fiscales en materia de contribuciones estatales;</w:t>
      </w:r>
    </w:p>
    <w:p w:rsidR="000576D9" w:rsidRPr="00520C8E" w:rsidRDefault="000576D9" w:rsidP="000576D9">
      <w:pPr>
        <w:tabs>
          <w:tab w:val="left" w:pos="567"/>
        </w:tabs>
        <w:autoSpaceDN w:val="0"/>
        <w:ind w:left="567" w:hanging="283"/>
        <w:jc w:val="both"/>
        <w:rPr>
          <w:rFonts w:ascii="Arial" w:eastAsia="Calibri" w:hAnsi="Arial" w:cs="Arial"/>
          <w:sz w:val="19"/>
          <w:szCs w:val="19"/>
          <w:lang w:val="es-MX" w:eastAsia="en-US"/>
        </w:rPr>
      </w:pPr>
    </w:p>
    <w:p w:rsidR="000576D9" w:rsidRPr="00520C8E" w:rsidRDefault="000576D9" w:rsidP="000576D9">
      <w:pPr>
        <w:widowControl w:val="0"/>
        <w:numPr>
          <w:ilvl w:val="0"/>
          <w:numId w:val="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Practicar visitas domiciliarias y/o inspección a los contribuyentes, a fin de verificar el cumplimiento de las obligaciones fiscales en materia de la expedición de comprobantes fiscales; </w:t>
      </w:r>
    </w:p>
    <w:p w:rsidR="000576D9" w:rsidRPr="00520C8E" w:rsidRDefault="000576D9" w:rsidP="000576D9">
      <w:pPr>
        <w:widowControl w:val="0"/>
        <w:tabs>
          <w:tab w:val="left" w:pos="567"/>
          <w:tab w:val="left" w:pos="1134"/>
        </w:tabs>
        <w:ind w:left="567" w:hanging="283"/>
        <w:jc w:val="both"/>
        <w:rPr>
          <w:rFonts w:ascii="Arial" w:hAnsi="Arial" w:cs="Arial"/>
          <w:sz w:val="19"/>
          <w:szCs w:val="19"/>
          <w:lang w:val="es-MX"/>
        </w:rPr>
      </w:pPr>
    </w:p>
    <w:p w:rsidR="000576D9" w:rsidRPr="00520C8E" w:rsidRDefault="000576D9" w:rsidP="000576D9">
      <w:pPr>
        <w:numPr>
          <w:ilvl w:val="0"/>
          <w:numId w:val="1"/>
        </w:numPr>
        <w:tabs>
          <w:tab w:val="left" w:pos="567"/>
          <w:tab w:val="left" w:pos="851"/>
        </w:tabs>
        <w:ind w:left="567" w:hanging="283"/>
        <w:jc w:val="both"/>
        <w:rPr>
          <w:rFonts w:ascii="Arial" w:hAnsi="Arial" w:cs="Arial"/>
          <w:sz w:val="19"/>
          <w:szCs w:val="19"/>
          <w:lang w:val="es-MX"/>
        </w:rPr>
      </w:pPr>
      <w:r w:rsidRPr="00520C8E">
        <w:rPr>
          <w:rFonts w:ascii="Arial" w:hAnsi="Arial" w:cs="Arial"/>
          <w:sz w:val="19"/>
          <w:szCs w:val="19"/>
          <w:lang w:val="es-MX"/>
        </w:rPr>
        <w:t>Ejercer las atribuciones derivadas de los convenios de colaboración y sus anexos;</w:t>
      </w:r>
    </w:p>
    <w:p w:rsidR="000576D9" w:rsidRPr="00520C8E" w:rsidRDefault="000576D9" w:rsidP="000576D9">
      <w:pPr>
        <w:tabs>
          <w:tab w:val="left" w:pos="567"/>
          <w:tab w:val="left" w:pos="851"/>
        </w:tabs>
        <w:ind w:left="567" w:hanging="283"/>
        <w:jc w:val="both"/>
        <w:rPr>
          <w:rFonts w:ascii="Arial" w:hAnsi="Arial" w:cs="Arial"/>
          <w:sz w:val="19"/>
          <w:szCs w:val="19"/>
          <w:lang w:val="es-MX"/>
        </w:rPr>
      </w:pPr>
    </w:p>
    <w:p w:rsidR="000576D9" w:rsidRPr="00520C8E" w:rsidRDefault="000576D9" w:rsidP="000576D9">
      <w:pPr>
        <w:numPr>
          <w:ilvl w:val="0"/>
          <w:numId w:val="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Vigilar e integrar la información sobre el cumplimiento de metas del programa operativo de fiscalización a su cargo, a fin de remitirse a la Coordinación de Programación y Dictámenes;</w:t>
      </w:r>
    </w:p>
    <w:p w:rsidR="000576D9" w:rsidRPr="00520C8E" w:rsidRDefault="000576D9" w:rsidP="000576D9">
      <w:pPr>
        <w:tabs>
          <w:tab w:val="left" w:pos="567"/>
        </w:tabs>
        <w:ind w:left="567" w:hanging="283"/>
        <w:jc w:val="both"/>
        <w:rPr>
          <w:rFonts w:ascii="Arial" w:hAnsi="Arial" w:cs="Arial"/>
          <w:sz w:val="19"/>
          <w:szCs w:val="19"/>
          <w:lang w:val="es-MX"/>
        </w:rPr>
      </w:pPr>
    </w:p>
    <w:p w:rsidR="000576D9" w:rsidRPr="00520C8E" w:rsidRDefault="000576D9" w:rsidP="000576D9">
      <w:pPr>
        <w:numPr>
          <w:ilvl w:val="0"/>
          <w:numId w:val="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Vigilar que los auditores adscritos a la Coordinación de Visitas Domiciliarias realicen el requerimiento 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en los plazos y formalidades previstos en la legislación fiscal estatal; </w:t>
      </w:r>
    </w:p>
    <w:p w:rsidR="000576D9" w:rsidRPr="00520C8E" w:rsidRDefault="000576D9" w:rsidP="000576D9">
      <w:pPr>
        <w:tabs>
          <w:tab w:val="left" w:pos="567"/>
        </w:tabs>
        <w:ind w:left="567" w:hanging="283"/>
        <w:jc w:val="both"/>
        <w:rPr>
          <w:rFonts w:ascii="Arial" w:hAnsi="Arial" w:cs="Arial"/>
          <w:sz w:val="19"/>
          <w:szCs w:val="19"/>
          <w:lang w:val="es-MX"/>
        </w:rPr>
      </w:pPr>
    </w:p>
    <w:p w:rsidR="000576D9" w:rsidRPr="00520C8E" w:rsidRDefault="000576D9" w:rsidP="000576D9">
      <w:pPr>
        <w:numPr>
          <w:ilvl w:val="0"/>
          <w:numId w:val="1"/>
        </w:numPr>
        <w:tabs>
          <w:tab w:val="left" w:pos="567"/>
        </w:tabs>
        <w:spacing w:after="200"/>
        <w:ind w:left="567" w:hanging="283"/>
        <w:jc w:val="both"/>
        <w:rPr>
          <w:rFonts w:ascii="Arial" w:hAnsi="Arial" w:cs="Arial"/>
          <w:sz w:val="19"/>
          <w:szCs w:val="19"/>
          <w:lang w:val="es-MX"/>
        </w:rPr>
      </w:pPr>
      <w:r w:rsidRPr="00520C8E">
        <w:rPr>
          <w:rFonts w:ascii="Arial" w:hAnsi="Arial" w:cs="Arial"/>
          <w:sz w:val="19"/>
          <w:szCs w:val="19"/>
          <w:lang w:val="es-MX"/>
        </w:rPr>
        <w:t>Practicar la clausura o suspensión temporal, preventiva o definitiva de los establecimientos de los contribuyentes por incumplimiento a las obligaciones fiscales señaladas en el Código Fiscal Estatal, y demás disposiciones jurídicas aplicables;</w:t>
      </w:r>
    </w:p>
    <w:p w:rsidR="000576D9" w:rsidRPr="00520C8E" w:rsidRDefault="000576D9" w:rsidP="000576D9">
      <w:pPr>
        <w:numPr>
          <w:ilvl w:val="0"/>
          <w:numId w:val="1"/>
        </w:numPr>
        <w:tabs>
          <w:tab w:val="left" w:pos="567"/>
        </w:tabs>
        <w:spacing w:after="200"/>
        <w:ind w:left="567" w:hanging="283"/>
        <w:jc w:val="both"/>
        <w:rPr>
          <w:rFonts w:ascii="Arial" w:hAnsi="Arial" w:cs="Arial"/>
          <w:sz w:val="19"/>
          <w:szCs w:val="19"/>
          <w:lang w:val="es-MX"/>
        </w:rPr>
      </w:pPr>
      <w:r w:rsidRPr="00520C8E">
        <w:rPr>
          <w:rFonts w:ascii="Arial" w:hAnsi="Arial" w:cs="Arial"/>
          <w:sz w:val="19"/>
          <w:szCs w:val="19"/>
          <w:lang w:val="es-MX"/>
        </w:rPr>
        <w:t>Informar al contribuyente, a su representante legal y, tratándose de personas morales, también a sus órganos de dirección, de los hechos u omisiones que se vayan conociendo en el desarrollo del procedimiento;</w:t>
      </w:r>
    </w:p>
    <w:p w:rsidR="000576D9" w:rsidRPr="00520C8E" w:rsidRDefault="000576D9" w:rsidP="000576D9">
      <w:pPr>
        <w:numPr>
          <w:ilvl w:val="0"/>
          <w:numId w:val="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Dar a conocer a los contribuyentes, responsables solidarios y demás obligados, los hechos u omisiones imputables a éstos, conocidos con motivo del ejercicio de sus facultades de comprobación y de las verificaciones de origen practicadas y hacer constar dichos hechos y omisiones en el oficio de observaciones; </w:t>
      </w:r>
    </w:p>
    <w:p w:rsidR="000576D9" w:rsidRPr="00520C8E" w:rsidRDefault="000576D9" w:rsidP="000576D9">
      <w:pPr>
        <w:tabs>
          <w:tab w:val="left" w:pos="567"/>
        </w:tabs>
        <w:ind w:left="567" w:hanging="283"/>
        <w:jc w:val="both"/>
        <w:rPr>
          <w:rFonts w:ascii="Arial" w:hAnsi="Arial" w:cs="Arial"/>
          <w:sz w:val="19"/>
          <w:szCs w:val="19"/>
          <w:lang w:val="es-MX"/>
        </w:rPr>
      </w:pPr>
    </w:p>
    <w:p w:rsidR="000576D9" w:rsidRPr="00520C8E" w:rsidRDefault="000576D9" w:rsidP="000576D9">
      <w:pPr>
        <w:numPr>
          <w:ilvl w:val="0"/>
          <w:numId w:val="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Revisar y verificar previamente a su suscripción los acuerdos conclusivos, las resoluciones determinativas de multas y de impuestos, la actualización y sus accesorios de carácter estatal que resulten a cargo de los contribuyentes, responsables solidarios y demás obligados que deriven del ejercicio de las facultades de comprobación;</w:t>
      </w:r>
    </w:p>
    <w:p w:rsidR="000576D9" w:rsidRPr="00520C8E" w:rsidRDefault="000576D9" w:rsidP="000576D9">
      <w:pPr>
        <w:tabs>
          <w:tab w:val="left" w:pos="567"/>
        </w:tabs>
        <w:ind w:left="567" w:hanging="283"/>
        <w:rPr>
          <w:rFonts w:ascii="Arial" w:hAnsi="Arial" w:cs="Arial"/>
          <w:sz w:val="19"/>
          <w:szCs w:val="19"/>
          <w:lang w:val="es-MX"/>
        </w:rPr>
      </w:pPr>
    </w:p>
    <w:p w:rsidR="000576D9" w:rsidRPr="00520C8E" w:rsidRDefault="000576D9" w:rsidP="000576D9">
      <w:pPr>
        <w:numPr>
          <w:ilvl w:val="0"/>
          <w:numId w:val="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Verificar el saldo a favor compensado, así como determinar y liquidar las cantidades compensadas indebidamente, incluida la actualización y accesorios;</w:t>
      </w:r>
    </w:p>
    <w:p w:rsidR="000576D9" w:rsidRPr="00520C8E" w:rsidRDefault="000576D9" w:rsidP="000576D9">
      <w:pPr>
        <w:tabs>
          <w:tab w:val="left" w:pos="567"/>
        </w:tabs>
        <w:ind w:left="567" w:hanging="283"/>
        <w:rPr>
          <w:rFonts w:ascii="Arial" w:hAnsi="Arial" w:cs="Arial"/>
          <w:sz w:val="19"/>
          <w:szCs w:val="19"/>
          <w:lang w:val="es-MX"/>
        </w:rPr>
      </w:pPr>
    </w:p>
    <w:p w:rsidR="000576D9" w:rsidRPr="00520C8E" w:rsidRDefault="000576D9" w:rsidP="000576D9">
      <w:pPr>
        <w:numPr>
          <w:ilvl w:val="0"/>
          <w:numId w:val="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Aplicar la tasa de recargos que corresponda durante el ejercicio de sus facultades de comprobación y hasta antes de emitirse la resolución determinativa del crédito fiscal, y reducir las multas que correspondan;</w:t>
      </w:r>
    </w:p>
    <w:p w:rsidR="000576D9" w:rsidRPr="00520C8E" w:rsidRDefault="000576D9" w:rsidP="000576D9">
      <w:pPr>
        <w:tabs>
          <w:tab w:val="left" w:pos="567"/>
        </w:tabs>
        <w:ind w:left="567" w:hanging="283"/>
        <w:rPr>
          <w:rFonts w:ascii="Arial" w:hAnsi="Arial" w:cs="Arial"/>
          <w:sz w:val="19"/>
          <w:szCs w:val="19"/>
          <w:lang w:val="es-MX"/>
        </w:rPr>
      </w:pPr>
    </w:p>
    <w:p w:rsidR="000576D9" w:rsidRPr="00520C8E" w:rsidRDefault="000576D9" w:rsidP="000576D9">
      <w:pPr>
        <w:numPr>
          <w:ilvl w:val="0"/>
          <w:numId w:val="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Determinar la responsabilidad solidaria respecto de créditos fiscales en el ejercicio de las atribuciones de conformidad con las disposiciones jurídicas aplicables, y</w:t>
      </w:r>
    </w:p>
    <w:p w:rsidR="000576D9" w:rsidRPr="00520C8E" w:rsidRDefault="000576D9" w:rsidP="000576D9">
      <w:pPr>
        <w:tabs>
          <w:tab w:val="left" w:pos="567"/>
        </w:tabs>
        <w:ind w:left="567" w:hanging="283"/>
        <w:jc w:val="both"/>
        <w:rPr>
          <w:rFonts w:ascii="Arial" w:hAnsi="Arial" w:cs="Arial"/>
          <w:sz w:val="19"/>
          <w:szCs w:val="19"/>
          <w:lang w:val="es-MX"/>
        </w:rPr>
      </w:pPr>
    </w:p>
    <w:p w:rsidR="000576D9" w:rsidRPr="00520C8E" w:rsidRDefault="000576D9" w:rsidP="000576D9">
      <w:pPr>
        <w:numPr>
          <w:ilvl w:val="0"/>
          <w:numId w:val="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rsidR="0038456A" w:rsidRPr="000576D9" w:rsidRDefault="0038456A">
      <w:pPr>
        <w:rPr>
          <w:lang w:val="es-MX"/>
        </w:rPr>
      </w:pPr>
    </w:p>
    <w:sectPr w:rsidR="0038456A" w:rsidRPr="000576D9" w:rsidSect="003845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B1EB7"/>
    <w:multiLevelType w:val="hybridMultilevel"/>
    <w:tmpl w:val="9FCE3E92"/>
    <w:lvl w:ilvl="0" w:tplc="CBD68656">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0576D9"/>
    <w:rsid w:val="000576D9"/>
    <w:rsid w:val="0038456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6D9"/>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76D9"/>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5121</Characters>
  <Application>Microsoft Office Word</Application>
  <DocSecurity>0</DocSecurity>
  <Lines>42</Lines>
  <Paragraphs>12</Paragraphs>
  <ScaleCrop>false</ScaleCrop>
  <Company>Hewlett-Packard Company</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1</cp:revision>
  <dcterms:created xsi:type="dcterms:W3CDTF">2022-08-27T11:31:00Z</dcterms:created>
  <dcterms:modified xsi:type="dcterms:W3CDTF">2022-08-27T11:31:00Z</dcterms:modified>
</cp:coreProperties>
</file>