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28A" w:rsidRDefault="0072428A" w:rsidP="0072428A">
      <w:pPr>
        <w:rPr>
          <w:rFonts w:ascii="Arial" w:hAnsi="Arial" w:cs="Arial"/>
          <w:b/>
          <w:sz w:val="24"/>
          <w:szCs w:val="24"/>
        </w:rPr>
      </w:pPr>
      <w:r w:rsidRPr="00E06B54">
        <w:rPr>
          <w:rFonts w:ascii="Arial" w:hAnsi="Arial" w:cs="Arial"/>
          <w:b/>
          <w:sz w:val="24"/>
          <w:szCs w:val="24"/>
        </w:rPr>
        <w:t>Programa de Apoyo a las Culturas Municipales y Comunitarias (PACMYC)</w:t>
      </w:r>
    </w:p>
    <w:p w:rsidR="002B2E7E" w:rsidRDefault="002B2E7E" w:rsidP="0072428A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Y="2941"/>
        <w:tblW w:w="9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1"/>
        <w:gridCol w:w="2430"/>
        <w:gridCol w:w="1703"/>
        <w:gridCol w:w="2430"/>
      </w:tblGrid>
      <w:tr w:rsidR="002B2E7E" w:rsidRPr="00E71C49" w:rsidTr="002B2E7E">
        <w:tc>
          <w:tcPr>
            <w:tcW w:w="9054" w:type="dxa"/>
            <w:gridSpan w:val="4"/>
            <w:tcBorders>
              <w:top w:val="single" w:sz="12" w:space="0" w:color="BF8F00" w:themeColor="accent4" w:themeShade="BF"/>
              <w:left w:val="single" w:sz="12" w:space="0" w:color="BF8F00" w:themeColor="accent4" w:themeShade="BF"/>
              <w:bottom w:val="single" w:sz="12" w:space="0" w:color="BF8F00" w:themeColor="accent4" w:themeShade="BF"/>
              <w:right w:val="single" w:sz="12" w:space="0" w:color="BF8F00" w:themeColor="accent4" w:themeShade="BF"/>
            </w:tcBorders>
            <w:shd w:val="clear" w:color="auto" w:fill="FFE599" w:themeFill="accent4" w:themeFillTint="66"/>
          </w:tcPr>
          <w:p w:rsidR="002B2E7E" w:rsidRPr="00E71C49" w:rsidRDefault="002B2E7E" w:rsidP="002B2E7E">
            <w:pPr>
              <w:pStyle w:val="Texto"/>
              <w:spacing w:line="240" w:lineRule="auto"/>
              <w:ind w:firstLine="0"/>
              <w:rPr>
                <w:sz w:val="20"/>
              </w:rPr>
            </w:pPr>
            <w:r w:rsidRPr="00E71C49">
              <w:rPr>
                <w:b/>
                <w:sz w:val="20"/>
              </w:rPr>
              <w:t>OBJETIVO</w:t>
            </w:r>
            <w:r w:rsidRPr="002B2E7E">
              <w:rPr>
                <w:b/>
                <w:sz w:val="20"/>
              </w:rPr>
              <w:t>:</w:t>
            </w:r>
            <w:r w:rsidRPr="002B2E7E">
              <w:rPr>
                <w:sz w:val="20"/>
              </w:rPr>
              <w:t xml:space="preserve"> </w:t>
            </w:r>
            <w:r w:rsidRPr="002B2E7E">
              <w:rPr>
                <w:color w:val="2F2F2F"/>
                <w:szCs w:val="18"/>
              </w:rPr>
              <w:t>Contribuir a conservar, preservar, difundir, salvaguardar y recrear las expresiones culturales comunitarias mediante el financiamiento de proyectos culturales comunitarios de portadoras y portadores de cultura popular.</w:t>
            </w:r>
          </w:p>
        </w:tc>
      </w:tr>
      <w:tr w:rsidR="002B2E7E" w:rsidRPr="00E71C49" w:rsidTr="002B2E7E">
        <w:tc>
          <w:tcPr>
            <w:tcW w:w="2491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2B2E7E" w:rsidRPr="00E06B54" w:rsidRDefault="002B2E7E" w:rsidP="002B2E7E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2B2E7E" w:rsidRPr="00E06B54" w:rsidRDefault="002B2E7E" w:rsidP="002B2E7E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06B54">
              <w:rPr>
                <w:rFonts w:ascii="Arial" w:hAnsi="Arial" w:cs="Arial"/>
                <w:sz w:val="20"/>
                <w:szCs w:val="20"/>
                <w:lang w:val="es-ES"/>
              </w:rPr>
              <w:t>COBERTURA</w:t>
            </w:r>
          </w:p>
        </w:tc>
        <w:tc>
          <w:tcPr>
            <w:tcW w:w="2430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2B2E7E" w:rsidRPr="00E06B54" w:rsidRDefault="002B2E7E" w:rsidP="002B2E7E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2B2E7E" w:rsidRPr="00E06B54" w:rsidRDefault="002B2E7E" w:rsidP="002B2E7E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06B54">
              <w:rPr>
                <w:rFonts w:ascii="Arial" w:hAnsi="Arial" w:cs="Arial"/>
                <w:sz w:val="20"/>
                <w:szCs w:val="20"/>
                <w:lang w:val="es-ES"/>
              </w:rPr>
              <w:t>SECTOR</w:t>
            </w:r>
          </w:p>
        </w:tc>
        <w:tc>
          <w:tcPr>
            <w:tcW w:w="1703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2B2E7E" w:rsidRPr="00E06B54" w:rsidRDefault="002B2E7E" w:rsidP="002B2E7E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2B2E7E" w:rsidRPr="00E06B54" w:rsidRDefault="002B2E7E" w:rsidP="002B2E7E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06B54">
              <w:rPr>
                <w:rFonts w:ascii="Arial" w:hAnsi="Arial" w:cs="Arial"/>
                <w:sz w:val="20"/>
                <w:szCs w:val="20"/>
                <w:lang w:val="es-ES"/>
              </w:rPr>
              <w:t>REQUIERE APORTACIÓN</w:t>
            </w:r>
          </w:p>
        </w:tc>
        <w:tc>
          <w:tcPr>
            <w:tcW w:w="2430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2B2E7E" w:rsidRPr="00E06B54" w:rsidRDefault="002B2E7E" w:rsidP="002B2E7E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2B2E7E" w:rsidRPr="00E06B54" w:rsidRDefault="002B2E7E" w:rsidP="002B2E7E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06B54">
              <w:rPr>
                <w:rFonts w:ascii="Arial" w:hAnsi="Arial" w:cs="Arial"/>
                <w:sz w:val="20"/>
                <w:szCs w:val="20"/>
                <w:lang w:val="es-ES"/>
              </w:rPr>
              <w:t>MONTOS DE APOYO</w:t>
            </w:r>
          </w:p>
        </w:tc>
      </w:tr>
      <w:tr w:rsidR="002B2E7E" w:rsidRPr="00E71C49" w:rsidTr="002B2E7E">
        <w:tc>
          <w:tcPr>
            <w:tcW w:w="2491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2B2E7E" w:rsidRPr="00E71C49" w:rsidRDefault="002B2E7E" w:rsidP="002B2E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B2E7E" w:rsidRPr="00E71C49" w:rsidRDefault="002B2E7E" w:rsidP="002B2E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1C49">
              <w:rPr>
                <w:rFonts w:ascii="Arial" w:hAnsi="Arial" w:cs="Arial"/>
                <w:sz w:val="20"/>
                <w:szCs w:val="20"/>
              </w:rPr>
              <w:t>Nacional</w:t>
            </w:r>
          </w:p>
          <w:p w:rsidR="002B2E7E" w:rsidRPr="00E71C49" w:rsidRDefault="002B2E7E" w:rsidP="002B2E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2B2E7E" w:rsidRPr="0031375D" w:rsidRDefault="00BD41CE" w:rsidP="002B2E7E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Cultura</w:t>
            </w:r>
          </w:p>
        </w:tc>
        <w:tc>
          <w:tcPr>
            <w:tcW w:w="1703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2B2E7E" w:rsidRPr="00BD41CE" w:rsidRDefault="002154D3" w:rsidP="002B2E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</w:t>
            </w:r>
          </w:p>
        </w:tc>
        <w:tc>
          <w:tcPr>
            <w:tcW w:w="2430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2B2E7E" w:rsidRPr="00BD41CE" w:rsidRDefault="002154D3" w:rsidP="002B2E7E">
            <w:pPr>
              <w:pStyle w:val="Texto"/>
              <w:spacing w:line="240" w:lineRule="auto"/>
              <w:ind w:firstLine="0"/>
            </w:pPr>
            <w:r>
              <w:t xml:space="preserve">De acuerdo a la solicitud </w:t>
            </w:r>
          </w:p>
        </w:tc>
      </w:tr>
      <w:tr w:rsidR="002B2E7E" w:rsidRPr="00E71C49" w:rsidTr="002B2E7E">
        <w:tc>
          <w:tcPr>
            <w:tcW w:w="2491" w:type="dxa"/>
            <w:tcBorders>
              <w:top w:val="single" w:sz="12" w:space="0" w:color="FFE599" w:themeColor="accent4" w:themeTint="66"/>
              <w:bottom w:val="single" w:sz="6" w:space="0" w:color="FFE599" w:themeColor="accent4" w:themeTint="66"/>
            </w:tcBorders>
            <w:vAlign w:val="center"/>
          </w:tcPr>
          <w:p w:rsidR="002B2E7E" w:rsidRPr="00E71C49" w:rsidRDefault="002B2E7E" w:rsidP="002B2E7E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2B2E7E" w:rsidRPr="00E71C49" w:rsidRDefault="002B2E7E" w:rsidP="002B2E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1C49">
              <w:rPr>
                <w:rFonts w:ascii="Arial" w:hAnsi="Arial" w:cs="Arial"/>
                <w:sz w:val="20"/>
                <w:szCs w:val="20"/>
                <w:lang w:val="es-ES"/>
              </w:rPr>
              <w:t>BENEFICIARIOS</w:t>
            </w:r>
          </w:p>
        </w:tc>
        <w:tc>
          <w:tcPr>
            <w:tcW w:w="2430" w:type="dxa"/>
            <w:tcBorders>
              <w:top w:val="single" w:sz="12" w:space="0" w:color="FFE599" w:themeColor="accent4" w:themeTint="66"/>
              <w:bottom w:val="single" w:sz="6" w:space="0" w:color="FFE599" w:themeColor="accent4" w:themeTint="66"/>
            </w:tcBorders>
            <w:vAlign w:val="center"/>
          </w:tcPr>
          <w:p w:rsidR="002B2E7E" w:rsidRPr="00E06B54" w:rsidRDefault="002B2E7E" w:rsidP="002B2E7E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</w:p>
          <w:p w:rsidR="002B2E7E" w:rsidRPr="00E06B54" w:rsidRDefault="002B2E7E" w:rsidP="002B2E7E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  <w:r w:rsidRPr="00E06B54">
              <w:rPr>
                <w:sz w:val="20"/>
              </w:rPr>
              <w:t>CONCEPTO DE APOYO</w:t>
            </w:r>
          </w:p>
        </w:tc>
        <w:tc>
          <w:tcPr>
            <w:tcW w:w="1703" w:type="dxa"/>
            <w:tcBorders>
              <w:bottom w:val="single" w:sz="6" w:space="0" w:color="FFE599" w:themeColor="accent4" w:themeTint="66"/>
            </w:tcBorders>
            <w:vAlign w:val="center"/>
          </w:tcPr>
          <w:p w:rsidR="002B2E7E" w:rsidRPr="00E06B54" w:rsidRDefault="002B2E7E" w:rsidP="002B2E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B2E7E" w:rsidRPr="00E06B54" w:rsidRDefault="002B2E7E" w:rsidP="002B2E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B54">
              <w:rPr>
                <w:rFonts w:ascii="Arial" w:hAnsi="Arial" w:cs="Arial"/>
                <w:sz w:val="20"/>
                <w:szCs w:val="20"/>
              </w:rPr>
              <w:t>TIPOS DE APOYO</w:t>
            </w:r>
          </w:p>
        </w:tc>
        <w:tc>
          <w:tcPr>
            <w:tcW w:w="2430" w:type="dxa"/>
            <w:tcBorders>
              <w:bottom w:val="single" w:sz="6" w:space="0" w:color="FFE599" w:themeColor="accent4" w:themeTint="66"/>
            </w:tcBorders>
            <w:vAlign w:val="center"/>
          </w:tcPr>
          <w:p w:rsidR="002B2E7E" w:rsidRPr="00E06B54" w:rsidRDefault="002B2E7E" w:rsidP="002B2E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B2E7E" w:rsidRPr="00E06B54" w:rsidRDefault="002B2E7E" w:rsidP="002B2E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B54">
              <w:rPr>
                <w:rFonts w:ascii="Arial" w:hAnsi="Arial" w:cs="Arial"/>
                <w:sz w:val="20"/>
                <w:szCs w:val="20"/>
              </w:rPr>
              <w:t>PARTICIPANTES</w:t>
            </w:r>
          </w:p>
        </w:tc>
      </w:tr>
      <w:tr w:rsidR="002B2E7E" w:rsidRPr="00E71C49" w:rsidTr="002B2E7E">
        <w:trPr>
          <w:trHeight w:val="2956"/>
        </w:trPr>
        <w:tc>
          <w:tcPr>
            <w:tcW w:w="2491" w:type="dxa"/>
            <w:tcBorders>
              <w:top w:val="single" w:sz="6" w:space="0" w:color="FFE599" w:themeColor="accent4" w:themeTint="66"/>
              <w:left w:val="single" w:sz="6" w:space="0" w:color="FFE599" w:themeColor="accent4" w:themeTint="66"/>
              <w:bottom w:val="single" w:sz="4" w:space="0" w:color="FFE599" w:themeColor="accent4" w:themeTint="66"/>
              <w:right w:val="single" w:sz="6" w:space="0" w:color="FFE599" w:themeColor="accent4" w:themeTint="66"/>
            </w:tcBorders>
            <w:vAlign w:val="center"/>
          </w:tcPr>
          <w:p w:rsidR="002B2E7E" w:rsidRPr="005D723A" w:rsidRDefault="002B2E7E" w:rsidP="002B2E7E">
            <w:pPr>
              <w:spacing w:after="101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A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tiende a las portadoras y portadores de cultura popular que de forma colectiva tengan interés en desarrollar un proyecto cultural comunitario.</w:t>
            </w:r>
          </w:p>
          <w:p w:rsidR="002B2E7E" w:rsidRPr="00E71C49" w:rsidRDefault="002B2E7E" w:rsidP="002B2E7E">
            <w:pPr>
              <w:pStyle w:val="Texto"/>
              <w:spacing w:after="94" w:line="220" w:lineRule="exact"/>
              <w:ind w:firstLine="0"/>
              <w:rPr>
                <w:sz w:val="20"/>
              </w:rPr>
            </w:pPr>
          </w:p>
        </w:tc>
        <w:tc>
          <w:tcPr>
            <w:tcW w:w="2430" w:type="dxa"/>
            <w:tcBorders>
              <w:top w:val="single" w:sz="6" w:space="0" w:color="FFE599" w:themeColor="accent4" w:themeTint="66"/>
              <w:left w:val="single" w:sz="6" w:space="0" w:color="FFE599" w:themeColor="accent4" w:themeTint="66"/>
              <w:bottom w:val="single" w:sz="4" w:space="0" w:color="FFE599" w:themeColor="accent4" w:themeTint="66"/>
              <w:right w:val="single" w:sz="6" w:space="0" w:color="FFE599" w:themeColor="accent4" w:themeTint="66"/>
            </w:tcBorders>
            <w:vAlign w:val="center"/>
          </w:tcPr>
          <w:p w:rsidR="002B2E7E" w:rsidRPr="00E06B54" w:rsidRDefault="002B2E7E" w:rsidP="002B2E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B54">
              <w:rPr>
                <w:rFonts w:ascii="Arial" w:hAnsi="Arial" w:cs="Arial"/>
                <w:sz w:val="20"/>
                <w:szCs w:val="20"/>
              </w:rPr>
              <w:t>Subsidio</w:t>
            </w:r>
          </w:p>
          <w:p w:rsidR="002B2E7E" w:rsidRPr="00E06B54" w:rsidRDefault="002B2E7E" w:rsidP="002B2E7E">
            <w:pPr>
              <w:pStyle w:val="Texto"/>
              <w:spacing w:after="60"/>
              <w:ind w:firstLine="0"/>
              <w:rPr>
                <w:sz w:val="20"/>
              </w:rPr>
            </w:pPr>
          </w:p>
        </w:tc>
        <w:tc>
          <w:tcPr>
            <w:tcW w:w="1703" w:type="dxa"/>
            <w:tcBorders>
              <w:top w:val="single" w:sz="6" w:space="0" w:color="FFE599" w:themeColor="accent4" w:themeTint="66"/>
              <w:left w:val="single" w:sz="6" w:space="0" w:color="FFE599" w:themeColor="accent4" w:themeTint="66"/>
              <w:bottom w:val="single" w:sz="4" w:space="0" w:color="FFE599" w:themeColor="accent4" w:themeTint="66"/>
              <w:right w:val="single" w:sz="6" w:space="0" w:color="FFE599" w:themeColor="accent4" w:themeTint="66"/>
            </w:tcBorders>
            <w:vAlign w:val="center"/>
          </w:tcPr>
          <w:p w:rsidR="002B2E7E" w:rsidRPr="00E06B54" w:rsidRDefault="002B2E7E" w:rsidP="002B2E7E">
            <w:pPr>
              <w:pStyle w:val="ROMANOS"/>
              <w:spacing w:after="80" w:line="230" w:lineRule="exact"/>
              <w:ind w:left="288" w:firstLine="0"/>
              <w:rPr>
                <w:sz w:val="20"/>
                <w:szCs w:val="20"/>
              </w:rPr>
            </w:pPr>
            <w:r w:rsidRPr="00E06B54">
              <w:rPr>
                <w:sz w:val="20"/>
                <w:szCs w:val="20"/>
              </w:rPr>
              <w:t>Apoyo a las culturas populares</w:t>
            </w:r>
          </w:p>
        </w:tc>
        <w:tc>
          <w:tcPr>
            <w:tcW w:w="2430" w:type="dxa"/>
            <w:tcBorders>
              <w:top w:val="single" w:sz="6" w:space="0" w:color="FFE599" w:themeColor="accent4" w:themeTint="66"/>
              <w:left w:val="single" w:sz="6" w:space="0" w:color="FFE599" w:themeColor="accent4" w:themeTint="66"/>
              <w:bottom w:val="single" w:sz="4" w:space="0" w:color="FFE599" w:themeColor="accent4" w:themeTint="66"/>
              <w:right w:val="single" w:sz="6" w:space="0" w:color="FFE599" w:themeColor="accent4" w:themeTint="66"/>
            </w:tcBorders>
            <w:vAlign w:val="center"/>
          </w:tcPr>
          <w:p w:rsidR="002B2E7E" w:rsidRDefault="002B2E7E" w:rsidP="002B2E7E">
            <w:pPr>
              <w:autoSpaceDE w:val="0"/>
              <w:autoSpaceDN w:val="0"/>
              <w:adjustRightInd w:val="0"/>
              <w:rPr>
                <w:rFonts w:ascii="Arial" w:hAnsi="Arial" w:cs="Arial"/>
                <w:color w:val="2F2F2F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color w:val="2F2F2F"/>
                <w:sz w:val="18"/>
                <w:szCs w:val="18"/>
                <w:lang w:val="es-ES"/>
              </w:rPr>
              <w:t>Instancia(s) ejecutora(s)</w:t>
            </w:r>
          </w:p>
          <w:p w:rsidR="002B2E7E" w:rsidRPr="006E4771" w:rsidRDefault="002B2E7E" w:rsidP="002B2E7E">
            <w:pPr>
              <w:autoSpaceDE w:val="0"/>
              <w:autoSpaceDN w:val="0"/>
              <w:adjustRightInd w:val="0"/>
              <w:rPr>
                <w:rFonts w:ascii="Arial" w:hAnsi="Arial" w:cs="Arial"/>
                <w:color w:val="2F2F2F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color w:val="2F2F2F"/>
                <w:sz w:val="18"/>
                <w:szCs w:val="18"/>
                <w:lang w:val="es-ES"/>
              </w:rPr>
              <w:t xml:space="preserve">Es la encargada de organizar, coordinar y dar seguimiento a los proyectos apoyados por el PACMYC en cada entidad federativa, esta responsabilidad recae preferentemente en </w:t>
            </w:r>
            <w:r>
              <w:rPr>
                <w:color w:val="2F2F2F"/>
                <w:szCs w:val="18"/>
              </w:rPr>
              <w:t>la Instancia Estatal de Cultura</w:t>
            </w:r>
          </w:p>
        </w:tc>
      </w:tr>
    </w:tbl>
    <w:p w:rsidR="00FF763C" w:rsidRPr="00E71C49" w:rsidRDefault="00FF763C" w:rsidP="00635E75">
      <w:pPr>
        <w:rPr>
          <w:rFonts w:ascii="Arial" w:hAnsi="Arial" w:cs="Arial"/>
          <w:b/>
          <w:sz w:val="24"/>
          <w:szCs w:val="24"/>
          <w:lang w:val="es-ES_tradnl"/>
        </w:rPr>
      </w:pPr>
    </w:p>
    <w:tbl>
      <w:tblPr>
        <w:tblStyle w:val="Tablaconcuadrcula"/>
        <w:tblpPr w:leftFromText="141" w:rightFromText="141" w:horzAnchor="margin" w:tblpY="1080"/>
        <w:tblW w:w="0" w:type="auto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ook w:val="04A0" w:firstRow="1" w:lastRow="0" w:firstColumn="1" w:lastColumn="0" w:noHBand="0" w:noVBand="1"/>
      </w:tblPr>
      <w:tblGrid>
        <w:gridCol w:w="9038"/>
      </w:tblGrid>
      <w:tr w:rsidR="00CE33EB" w:rsidRPr="00E71C49" w:rsidTr="00FD0008">
        <w:trPr>
          <w:trHeight w:val="316"/>
        </w:trPr>
        <w:tc>
          <w:tcPr>
            <w:tcW w:w="9038" w:type="dxa"/>
            <w:tcBorders>
              <w:top w:val="nil"/>
              <w:left w:val="nil"/>
              <w:bottom w:val="single" w:sz="12" w:space="0" w:color="FFE599" w:themeColor="accent4" w:themeTint="66"/>
              <w:right w:val="nil"/>
            </w:tcBorders>
          </w:tcPr>
          <w:p w:rsidR="00CE33EB" w:rsidRPr="00E71C49" w:rsidRDefault="002B2E7E" w:rsidP="002B2E7E">
            <w:pPr>
              <w:spacing w:after="101"/>
              <w:ind w:firstLine="28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B2E7E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18"/>
                <w:lang w:eastAsia="es-ES"/>
              </w:rPr>
              <w:lastRenderedPageBreak/>
              <w:t>REQUISITOS DEL PACMYC</w:t>
            </w:r>
          </w:p>
        </w:tc>
      </w:tr>
      <w:tr w:rsidR="00D51245" w:rsidRPr="00E71C49" w:rsidTr="00FD0008">
        <w:trPr>
          <w:trHeight w:val="11476"/>
        </w:trPr>
        <w:tc>
          <w:tcPr>
            <w:tcW w:w="9038" w:type="dxa"/>
            <w:tcBorders>
              <w:top w:val="single" w:sz="12" w:space="0" w:color="FFE599" w:themeColor="accent4" w:themeTint="66"/>
            </w:tcBorders>
          </w:tcPr>
          <w:p w:rsidR="002B2E7E" w:rsidRPr="005D723A" w:rsidRDefault="002B2E7E" w:rsidP="002B2E7E">
            <w:pPr>
              <w:spacing w:after="101"/>
              <w:ind w:firstLine="288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Los proyectos pueden ser presentados por grupos informales o constituidos legalmente, cuyas personas que los conforman vivan y sean reconocidos por la comunidad donde se desarrollarán las actividades.</w:t>
            </w:r>
          </w:p>
          <w:p w:rsidR="002B2E7E" w:rsidRPr="005D723A" w:rsidRDefault="002B2E7E" w:rsidP="002B2E7E">
            <w:pPr>
              <w:spacing w:after="101"/>
              <w:ind w:firstLine="288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Las características del proyecto y la documentación que se debe presentar para realizar la recepción y registro de participación al PACMYC, se detallan en este apartado. El formato para realizar este trámite aparece en el anexo 8 PACMYC.- Hoja de recepción y registro del proyecto, en correspondencia con el Trámite "CONACULTA-00-046" Solicitud de participación al Apoyo a las Culturas Municipales y Comunitarias.</w:t>
            </w:r>
          </w:p>
          <w:p w:rsidR="002B2E7E" w:rsidRPr="005D723A" w:rsidRDefault="002B2E7E" w:rsidP="002B2E7E">
            <w:pPr>
              <w:spacing w:after="101"/>
              <w:ind w:firstLine="288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 xml:space="preserve">Los proyectos que cumplan los requisitos establecidos en las presentes RO serán considerados como elegibles y tendrán derecho al proceso de </w:t>
            </w:r>
            <w:proofErr w:type="spellStart"/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dictaminación</w:t>
            </w:r>
            <w:proofErr w:type="spellEnd"/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; el resto será considerado como no elegible.</w:t>
            </w:r>
          </w:p>
          <w:p w:rsidR="002B2E7E" w:rsidRPr="005D723A" w:rsidRDefault="002B2E7E" w:rsidP="002B2E7E">
            <w:pPr>
              <w:spacing w:after="101"/>
              <w:ind w:firstLine="288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 </w:t>
            </w:r>
          </w:p>
          <w:p w:rsidR="002B2E7E" w:rsidRPr="005D723A" w:rsidRDefault="002B2E7E" w:rsidP="002B2E7E">
            <w:pPr>
              <w:spacing w:after="101"/>
              <w:ind w:firstLine="288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Cuando dos o más proyectos sean idénticos en sus características, serán considerados proyectos tipo o repetidos y, por esa razón, serán no elegibles.</w:t>
            </w:r>
          </w:p>
          <w:p w:rsidR="002B2E7E" w:rsidRPr="005D723A" w:rsidRDefault="002B2E7E" w:rsidP="002B2E7E">
            <w:pPr>
              <w:spacing w:after="101"/>
              <w:ind w:firstLine="288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No podrán ser personas beneficiarias del PACMYC los grupos que tengan como integrantes a las y los funcionarias/os o al personal de las instancias normativa y ejecutoras, sus familiares hasta el tercer grado; así como a los y las integrantes del Jurado o la CACREP; servidoras y servidores públicos que tengan injerencia directa o indirecta en los términos establecidos en el artículo 8, fracciones XI y XIII de la Ley Federal de Responsabilidades Administrativas de los Servidores Públicos, así como cualquier otra legislación aplicable en la materia.</w:t>
            </w:r>
          </w:p>
          <w:p w:rsidR="002B2E7E" w:rsidRPr="005D723A" w:rsidRDefault="002B2E7E" w:rsidP="002B2E7E">
            <w:pPr>
              <w:spacing w:after="101"/>
              <w:ind w:firstLine="288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Los proyectos culturales no podrán ser objeto simultáneamente del apoyo de otros programas federales o de las entidades federativas, que consideren la realización de las actividades autorizadas y financiadas por el PACMYC, salvo en el caso de que, a la presentación del proyecto cultural comunitario se haya mencionado y justificado plenamente el apoyo por otras instancias y que éste no representa una duplicidad en el financiamiento, sino un complemento.</w:t>
            </w:r>
          </w:p>
          <w:p w:rsidR="002B2E7E" w:rsidRPr="005D723A" w:rsidRDefault="002B2E7E" w:rsidP="002B2E7E">
            <w:pPr>
              <w:spacing w:after="101"/>
              <w:ind w:firstLine="288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Los proyectos participantes deben cumplir las siguientes características:</w:t>
            </w:r>
          </w:p>
          <w:p w:rsidR="002B2E7E" w:rsidRPr="005D723A" w:rsidRDefault="002B2E7E" w:rsidP="002B2E7E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A.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Los proyectos que se presenten deberán cumplir con lo expuesto en las presentes RO.</w:t>
            </w:r>
          </w:p>
          <w:p w:rsidR="002B2E7E" w:rsidRPr="005D723A" w:rsidRDefault="002B2E7E" w:rsidP="002B2E7E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B.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Los proyectos que se presenten deberán cumplir con los puntos que se señalan en la "Guía para la elaboración de proyectos" incluida en la convocatoria respectiva.</w:t>
            </w:r>
          </w:p>
          <w:p w:rsidR="002B2E7E" w:rsidRPr="005D723A" w:rsidRDefault="002B2E7E" w:rsidP="002B2E7E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C.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Los proyectos deben estar orientados al fortalecimiento de la cultura e identidad de la comunidad.</w:t>
            </w:r>
          </w:p>
          <w:p w:rsidR="002B2E7E" w:rsidRPr="005D723A" w:rsidRDefault="002B2E7E" w:rsidP="002B2E7E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D.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Los proyectos deberán ser presentados por portadoras y/o portadores de cultura popular que de forma colectiva (constituidos formal e informalmente) tengan interés en desarrollar un proyecto cultural comunitario, y sus integrantes vivan y sean reconocidos por la comunidad donde se desarrollarán las actividades.</w:t>
            </w:r>
          </w:p>
          <w:p w:rsidR="002B2E7E" w:rsidRPr="005D723A" w:rsidRDefault="002B2E7E" w:rsidP="002B2E7E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E.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Los proyectos deberán ser presentados por grupos con al menos tres integrantes con mayoría de edad, quienes firmarán el proyecto como corresponsables, designando a quien será el o la representante del mismo.</w:t>
            </w:r>
          </w:p>
          <w:p w:rsidR="002B2E7E" w:rsidRPr="005D723A" w:rsidRDefault="002B2E7E" w:rsidP="002B2E7E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F.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El monto solicitado no podrá exceder de los $60,000.00 (Sesenta mil pesos 00/100 M.N.).</w:t>
            </w:r>
          </w:p>
          <w:p w:rsidR="002B2E7E" w:rsidRPr="005D723A" w:rsidRDefault="002B2E7E" w:rsidP="002B2E7E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G.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Los grupos beneficiarios no podrán gozar simultáneamente del apoyo de otros programas federales o de las entidades federativas que consideren la realización de las mismas actividades autorizadas y financiadas por el PACMYC.</w:t>
            </w:r>
          </w:p>
          <w:p w:rsidR="002B2E7E" w:rsidRPr="005D723A" w:rsidRDefault="002B2E7E" w:rsidP="002B2E7E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H.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En los casos en donde el proyecto cultural comunitario presentado al PACMYC forme parte de un proyecto más amplio, que esté recibiendo o haya recibido apoyo financiero de otras instituciones públicas y/o privadas, el grupo solicitante deberán señalar la instancia que otorga los recursos, especificando para qué se requiere la parte complementaria del financiamiento solicitado al PACMYC.</w:t>
            </w:r>
          </w:p>
          <w:p w:rsidR="002B2E7E" w:rsidRPr="005D723A" w:rsidRDefault="002B2E7E" w:rsidP="002B2E7E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I.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La ejecución de los proyectos culturales no rebasará el año en sus actividades.</w:t>
            </w:r>
          </w:p>
          <w:p w:rsidR="002B2E7E" w:rsidRDefault="002B2E7E" w:rsidP="002B2E7E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J.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Los proyectos deberán presentarse por escrito en original y una copia.</w:t>
            </w:r>
          </w:p>
          <w:p w:rsidR="00FD0008" w:rsidRDefault="00FD0008" w:rsidP="002B2E7E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</w:p>
          <w:p w:rsidR="00FD0008" w:rsidRDefault="00FD0008" w:rsidP="002B2E7E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</w:p>
          <w:p w:rsidR="00FD0008" w:rsidRDefault="00FD0008" w:rsidP="002B2E7E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</w:p>
          <w:p w:rsidR="00FD0008" w:rsidRPr="005D723A" w:rsidRDefault="00FD0008" w:rsidP="00FD0008">
            <w:pPr>
              <w:spacing w:after="101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</w:p>
          <w:p w:rsidR="002B2E7E" w:rsidRPr="005D723A" w:rsidRDefault="002B2E7E" w:rsidP="002B2E7E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K.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Las agrupaciones deberán designar a una o un representante, a cuyo nombre se entregará el apoyo económico PACMYC, los y las participantes del grupo serán corresponsables del proyecto cultural comunitario y del uso del financiamiento recibido.</w:t>
            </w:r>
          </w:p>
          <w:p w:rsidR="002B2E7E" w:rsidRPr="005D723A" w:rsidRDefault="002B2E7E" w:rsidP="002B2E7E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L.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El o la representante no podrá ser menor de 18 años cumplidos. Deberá anexar copia de su credencial de elector y de la CURP, y escrito donde cada integrante del grupo avala mediante su firma que es su representante. La persona que representa al grupo es la encargada de administrar el apoyo económico y elaborar los informes de actividades y financieros.</w:t>
            </w:r>
          </w:p>
          <w:p w:rsidR="002B2E7E" w:rsidRPr="005D723A" w:rsidRDefault="002B2E7E" w:rsidP="002B2E7E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M.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Cada proyecto cultural comunitario deberá incorporar una carta de aval, expedida por alguna autoridad formal o comunitaria del lugar donde se desarrollará el proyecto. El aval manifestará en ésta, la importancia del proyecto cultural comunitario así como la solvencia del grupo y deberá incluir su firma, dirección, teléfono y/o correo electrónico.</w:t>
            </w:r>
          </w:p>
          <w:p w:rsidR="002B2E7E" w:rsidRPr="005D723A" w:rsidRDefault="002B2E7E" w:rsidP="002B2E7E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N.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Los grupos que presenten proyectos, no podrán avalar a otros, ni presentar como aval a alguno o alguna de sus integrantes.</w:t>
            </w:r>
          </w:p>
          <w:p w:rsidR="002B2E7E" w:rsidRPr="005D723A" w:rsidRDefault="002B2E7E" w:rsidP="002B2E7E">
            <w:pPr>
              <w:spacing w:after="101"/>
              <w:ind w:firstLine="288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 </w:t>
            </w:r>
          </w:p>
          <w:p w:rsidR="002B2E7E" w:rsidRPr="005D723A" w:rsidRDefault="002B2E7E" w:rsidP="002B2E7E">
            <w:pPr>
              <w:spacing w:after="101"/>
              <w:ind w:firstLine="288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Para los proyectos que han recibido apoyo financiero de otras instituciones públicas y/o privadas se requerirá:</w:t>
            </w:r>
          </w:p>
          <w:p w:rsidR="002B2E7E" w:rsidRPr="005D723A" w:rsidRDefault="002B2E7E" w:rsidP="002B2E7E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O.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Incluir escrito, firmado por el o la representante, donde se indique el programa o instancia que otorga los recursos, el monto recibido, las actividades financiadas, la duración del proyecto y demás detalles del mismo que permita comprobar que no se solicita financiamiento PACMYC para actividades apoyadas por otros programas.</w:t>
            </w:r>
          </w:p>
          <w:p w:rsidR="002B2E7E" w:rsidRPr="005D723A" w:rsidRDefault="002B2E7E" w:rsidP="002B2E7E">
            <w:pPr>
              <w:spacing w:after="101"/>
              <w:ind w:firstLine="288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Para los proyectos que contemplen la compra de instrumentos musicales se requerirá:</w:t>
            </w:r>
          </w:p>
          <w:p w:rsidR="002B2E7E" w:rsidRPr="005D723A" w:rsidRDefault="002B2E7E" w:rsidP="002B2E7E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P.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Anexar dos cotizaciones de diferentes casas comerciales, en las que se indique su vigencia y las características del producto.</w:t>
            </w:r>
          </w:p>
          <w:p w:rsidR="002B2E7E" w:rsidRPr="005D723A" w:rsidRDefault="002B2E7E" w:rsidP="002B2E7E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Q.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Anexar una carta elaborada y firmada por el grupo en la que se indique que en caso de desintegración, los instrumentos serán entregados a la CACREP.</w:t>
            </w:r>
          </w:p>
          <w:p w:rsidR="002B2E7E" w:rsidRPr="005D723A" w:rsidRDefault="002B2E7E" w:rsidP="002B2E7E">
            <w:pPr>
              <w:spacing w:after="101"/>
              <w:ind w:firstLine="288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 xml:space="preserve">Para los proyectos que tienen como finalidad la obtención de publicaciones y ediciones </w:t>
            </w:r>
            <w:proofErr w:type="spellStart"/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audiográficas</w:t>
            </w:r>
            <w:proofErr w:type="spellEnd"/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 xml:space="preserve"> o </w:t>
            </w:r>
            <w:proofErr w:type="spellStart"/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videográficas</w:t>
            </w:r>
            <w:proofErr w:type="spellEnd"/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 xml:space="preserve"> se requerirá:</w:t>
            </w:r>
          </w:p>
          <w:p w:rsidR="002B2E7E" w:rsidRPr="005D723A" w:rsidRDefault="002B2E7E" w:rsidP="002B2E7E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R.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Adjuntar un programa de distribución y difusión.</w:t>
            </w:r>
          </w:p>
          <w:p w:rsidR="002B2E7E" w:rsidRPr="005D723A" w:rsidRDefault="002B2E7E" w:rsidP="002B2E7E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S.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Adjuntar dos cotizaciones de diferentes casas comerciales en las que se indique su vigencia y las características del producto.</w:t>
            </w:r>
          </w:p>
          <w:p w:rsidR="002B2E7E" w:rsidRPr="005D723A" w:rsidRDefault="002B2E7E" w:rsidP="002B2E7E">
            <w:pPr>
              <w:spacing w:after="101"/>
              <w:ind w:firstLine="288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Para los proyectos que contemplen la compra de mobiliario, maquinaria, equipo electrónico, eléctrico, fotográfico, de cómputo, audio y/o video, donde la inversión acumulada en estos conceptos supere en valor factura los $30,000.00 (Treinta mil pesos 00/100 M.N.), se requerirá:</w:t>
            </w:r>
          </w:p>
          <w:p w:rsidR="002B2E7E" w:rsidRPr="005D723A" w:rsidRDefault="002B2E7E" w:rsidP="002B2E7E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T.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El grupo solicitante debe tener al menos tres años de haberse constituido legalmente, por lo que debe anexar copia de acta constitutiva de la organización para comprobarlo</w:t>
            </w:r>
          </w:p>
          <w:p w:rsidR="002B2E7E" w:rsidRPr="005D723A" w:rsidRDefault="002B2E7E" w:rsidP="002B2E7E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U.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Anexar copia de la CLUNI, certificando que la organización se ha dado de alta ante el Registro Federal de las Organizaciones de la Sociedad Civil en cumplimiento a lo dispuesto en el Artículo 7o. de la "Ley Federal de Fomento a las Actividades Realizadas por Organizaciones de la Sociedad Civil", el cual establece que para recibir apoyos y estímulos, las organizaciones deberán estar inscritas en el Registro Federal de Organizaciones de la Sociedad Civil. Para mayor información sobre el registro, consulte la página www.corresponsabilidad.gob.mx.</w:t>
            </w:r>
          </w:p>
          <w:p w:rsidR="002B2E7E" w:rsidRPr="005D723A" w:rsidRDefault="002B2E7E" w:rsidP="00FD0008">
            <w:pPr>
              <w:spacing w:after="101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En los proyectos presentados por grupos legalmente constituidos, se requerirá:</w:t>
            </w:r>
          </w:p>
          <w:p w:rsidR="00CA4C12" w:rsidRPr="008A1541" w:rsidRDefault="002B2E7E" w:rsidP="002B2E7E">
            <w:pPr>
              <w:spacing w:after="101"/>
              <w:ind w:hanging="432"/>
              <w:jc w:val="both"/>
              <w:rPr>
                <w:szCs w:val="18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V.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 xml:space="preserve">Anexar copia de la CLUNI, 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Anexar copia del acta constitutiva.</w:t>
            </w:r>
          </w:p>
        </w:tc>
      </w:tr>
    </w:tbl>
    <w:p w:rsidR="00595614" w:rsidRDefault="00595614" w:rsidP="00FF763C">
      <w:pPr>
        <w:rPr>
          <w:rFonts w:ascii="Arial" w:hAnsi="Arial" w:cs="Arial"/>
          <w:b/>
          <w:sz w:val="20"/>
          <w:szCs w:val="20"/>
        </w:rPr>
      </w:pPr>
    </w:p>
    <w:p w:rsidR="00E70F6B" w:rsidRPr="00E71C49" w:rsidRDefault="00E70F6B" w:rsidP="008848A1">
      <w:pPr>
        <w:pStyle w:val="Texto"/>
        <w:ind w:firstLine="0"/>
        <w:jc w:val="center"/>
        <w:rPr>
          <w:b/>
          <w:sz w:val="20"/>
        </w:rPr>
      </w:pPr>
    </w:p>
    <w:p w:rsidR="00EF2697" w:rsidRDefault="00EF269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EF2697" w:rsidRDefault="00EF269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EF2697" w:rsidRDefault="00EF269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EF2697" w:rsidRDefault="00EF269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EF2697" w:rsidRDefault="00EF269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EF2697" w:rsidRDefault="00EF269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EF2697" w:rsidRDefault="00EF269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EF2697" w:rsidRDefault="00FD0008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  <w:r>
        <w:rPr>
          <w:noProof/>
          <w:color w:val="2F2F2F"/>
        </w:rPr>
        <w:drawing>
          <wp:anchor distT="0" distB="0" distL="114300" distR="114300" simplePos="0" relativeHeight="251658240" behindDoc="0" locked="0" layoutInCell="1" allowOverlap="1" wp14:anchorId="373B77C3" wp14:editId="7F6E340D">
            <wp:simplePos x="0" y="0"/>
            <wp:positionH relativeFrom="column">
              <wp:posOffset>177165</wp:posOffset>
            </wp:positionH>
            <wp:positionV relativeFrom="paragraph">
              <wp:posOffset>67945</wp:posOffset>
            </wp:positionV>
            <wp:extent cx="5612130" cy="6449060"/>
            <wp:effectExtent l="0" t="0" r="7620" b="8890"/>
            <wp:wrapNone/>
            <wp:docPr id="1" name="Imagen 1" descr="http://www.dof.gob.mx/imagenes_diarios/2015/12/29/MAT/sep8a11_Cimg_204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of.gob.mx/imagenes_diarios/2015/12/29/MAT/sep8a11_Cimg_20478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44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697" w:rsidRDefault="00EF269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EF2697" w:rsidRDefault="00EF269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EF2697" w:rsidRDefault="00EF269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EF2697" w:rsidRDefault="00EF269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EF2697" w:rsidRDefault="00EF269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EF2697" w:rsidRDefault="00EF269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EF2697" w:rsidRDefault="00EF269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EF2697" w:rsidRPr="00E71C49" w:rsidRDefault="00EF269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sectPr w:rsidR="00EF2697" w:rsidRPr="00E71C49" w:rsidSect="00381E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265" w:rsidRDefault="00711265" w:rsidP="00FF763C">
      <w:pPr>
        <w:spacing w:after="0" w:line="240" w:lineRule="auto"/>
      </w:pPr>
      <w:r>
        <w:separator/>
      </w:r>
    </w:p>
  </w:endnote>
  <w:endnote w:type="continuationSeparator" w:id="0">
    <w:p w:rsidR="00711265" w:rsidRDefault="00711265" w:rsidP="00FF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F72" w:rsidRDefault="002C3F7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7"/>
      <w:gridCol w:w="8161"/>
    </w:tblGrid>
    <w:tr w:rsidR="00FF763C" w:rsidTr="0095453E">
      <w:trPr>
        <w:trHeight w:val="60"/>
      </w:trPr>
      <w:tc>
        <w:tcPr>
          <w:tcW w:w="500" w:type="pct"/>
          <w:tcBorders>
            <w:top w:val="single" w:sz="4" w:space="0" w:color="C45911" w:themeColor="accent2" w:themeShade="BF"/>
          </w:tcBorders>
          <w:shd w:val="clear" w:color="auto" w:fill="C45911" w:themeFill="accent2" w:themeFillShade="BF"/>
        </w:tcPr>
        <w:p w:rsidR="00FF763C" w:rsidRDefault="00C85000" w:rsidP="00FF763C">
          <w:pPr>
            <w:pStyle w:val="Piedepgina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 w:rsidR="00FF763C">
            <w:instrText xml:space="preserve"> PAGE   \* MERGEFORMAT </w:instrText>
          </w:r>
          <w:r>
            <w:fldChar w:fldCharType="separate"/>
          </w:r>
          <w:r w:rsidR="002C3F72" w:rsidRPr="002C3F72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FF763C" w:rsidRDefault="00FF763C" w:rsidP="00FF763C">
          <w:pPr>
            <w:pStyle w:val="Piedepgina"/>
            <w:jc w:val="right"/>
          </w:pPr>
          <w:r>
            <w:t>Catá</w:t>
          </w:r>
          <w:r w:rsidR="002B2E7E">
            <w:t>logo de Programas Federales 2016</w:t>
          </w:r>
          <w:r>
            <w:t xml:space="preserve">                             </w:t>
          </w:r>
          <w:sdt>
            <w:sdtPr>
              <w:alias w:val="Organización"/>
              <w:id w:val="75914618"/>
              <w:placeholder>
                <w:docPart w:val="1AB3CBE1B4414A9981B3E3A74554BD6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Gobierno del Estado de Oaxaca</w:t>
              </w:r>
            </w:sdtContent>
          </w:sdt>
        </w:p>
      </w:tc>
    </w:tr>
  </w:tbl>
  <w:p w:rsidR="00FF763C" w:rsidRDefault="00FF763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F72" w:rsidRDefault="002C3F7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265" w:rsidRDefault="00711265" w:rsidP="00FF763C">
      <w:pPr>
        <w:spacing w:after="0" w:line="240" w:lineRule="auto"/>
      </w:pPr>
      <w:r>
        <w:separator/>
      </w:r>
    </w:p>
  </w:footnote>
  <w:footnote w:type="continuationSeparator" w:id="0">
    <w:p w:rsidR="00711265" w:rsidRDefault="00711265" w:rsidP="00FF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F72" w:rsidRDefault="002C3F7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63C" w:rsidRDefault="002C3F72">
    <w:pPr>
      <w:pStyle w:val="Encabezado"/>
    </w:pPr>
    <w:bookmarkStart w:id="0" w:name="_GoBack"/>
    <w:r>
      <w:rPr>
        <w:rFonts w:ascii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-716280</wp:posOffset>
          </wp:positionH>
          <wp:positionV relativeFrom="paragraph">
            <wp:posOffset>-215265</wp:posOffset>
          </wp:positionV>
          <wp:extent cx="7054850" cy="792480"/>
          <wp:effectExtent l="0" t="0" r="0" b="762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FF763C">
      <w:ptab w:relativeTo="margin" w:alignment="center" w:leader="none"/>
    </w:r>
  </w:p>
  <w:p w:rsidR="00FF763C" w:rsidRDefault="00FF763C">
    <w:pPr>
      <w:pStyle w:val="Encabezado"/>
    </w:pPr>
  </w:p>
  <w:p w:rsidR="00FF763C" w:rsidRDefault="00FF763C">
    <w:pPr>
      <w:pStyle w:val="Encabezado"/>
    </w:pPr>
  </w:p>
  <w:p w:rsidR="00FF763C" w:rsidRDefault="00FF763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F72" w:rsidRDefault="002C3F7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05399"/>
    <w:multiLevelType w:val="hybridMultilevel"/>
    <w:tmpl w:val="B714F1D8"/>
    <w:lvl w:ilvl="0" w:tplc="F8AA53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006DDE"/>
    <w:multiLevelType w:val="hybridMultilevel"/>
    <w:tmpl w:val="6E84326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AE36B6"/>
    <w:multiLevelType w:val="hybridMultilevel"/>
    <w:tmpl w:val="33CED41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DC7933"/>
    <w:multiLevelType w:val="hybridMultilevel"/>
    <w:tmpl w:val="D768323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6F5CBB"/>
    <w:multiLevelType w:val="hybridMultilevel"/>
    <w:tmpl w:val="72407D0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2DF661A2"/>
    <w:multiLevelType w:val="hybridMultilevel"/>
    <w:tmpl w:val="B39875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5D0C60"/>
    <w:multiLevelType w:val="hybridMultilevel"/>
    <w:tmpl w:val="AA9E09C4"/>
    <w:lvl w:ilvl="0" w:tplc="0C0A000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819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91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963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035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107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791" w:hanging="360"/>
      </w:pPr>
      <w:rPr>
        <w:rFonts w:ascii="Wingdings" w:hAnsi="Wingdings" w:hint="default"/>
      </w:rPr>
    </w:lvl>
  </w:abstractNum>
  <w:abstractNum w:abstractNumId="7">
    <w:nsid w:val="3B184C1F"/>
    <w:multiLevelType w:val="hybridMultilevel"/>
    <w:tmpl w:val="2D1286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067A52"/>
    <w:multiLevelType w:val="hybridMultilevel"/>
    <w:tmpl w:val="EF80B89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>
    <w:nsid w:val="692617DE"/>
    <w:multiLevelType w:val="hybridMultilevel"/>
    <w:tmpl w:val="5C1E61C8"/>
    <w:lvl w:ilvl="0" w:tplc="080A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9"/>
  </w:num>
  <w:num w:numId="5">
    <w:abstractNumId w:val="0"/>
  </w:num>
  <w:num w:numId="6">
    <w:abstractNumId w:val="3"/>
  </w:num>
  <w:num w:numId="7">
    <w:abstractNumId w:val="1"/>
  </w:num>
  <w:num w:numId="8">
    <w:abstractNumId w:val="2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AB3"/>
    <w:rsid w:val="00000358"/>
    <w:rsid w:val="00001893"/>
    <w:rsid w:val="00002645"/>
    <w:rsid w:val="00021423"/>
    <w:rsid w:val="00026058"/>
    <w:rsid w:val="00051994"/>
    <w:rsid w:val="000525E8"/>
    <w:rsid w:val="00064A56"/>
    <w:rsid w:val="00085583"/>
    <w:rsid w:val="00087825"/>
    <w:rsid w:val="000B0D77"/>
    <w:rsid w:val="001528B5"/>
    <w:rsid w:val="0020014C"/>
    <w:rsid w:val="002154D3"/>
    <w:rsid w:val="002260BE"/>
    <w:rsid w:val="00232957"/>
    <w:rsid w:val="0023295F"/>
    <w:rsid w:val="00252743"/>
    <w:rsid w:val="002B2E7E"/>
    <w:rsid w:val="002C36CB"/>
    <w:rsid w:val="002C3F72"/>
    <w:rsid w:val="00321C6F"/>
    <w:rsid w:val="00322755"/>
    <w:rsid w:val="00340293"/>
    <w:rsid w:val="00344B08"/>
    <w:rsid w:val="00363465"/>
    <w:rsid w:val="00381E76"/>
    <w:rsid w:val="003E6550"/>
    <w:rsid w:val="003E7414"/>
    <w:rsid w:val="00415BCF"/>
    <w:rsid w:val="00452EA6"/>
    <w:rsid w:val="00496D9E"/>
    <w:rsid w:val="004A6F7F"/>
    <w:rsid w:val="004B58C5"/>
    <w:rsid w:val="004D3FA5"/>
    <w:rsid w:val="004F5491"/>
    <w:rsid w:val="00503133"/>
    <w:rsid w:val="0053615A"/>
    <w:rsid w:val="005508CD"/>
    <w:rsid w:val="00582AB3"/>
    <w:rsid w:val="00595614"/>
    <w:rsid w:val="005D4689"/>
    <w:rsid w:val="00605CDF"/>
    <w:rsid w:val="00635E75"/>
    <w:rsid w:val="006E4771"/>
    <w:rsid w:val="00701384"/>
    <w:rsid w:val="00703ADE"/>
    <w:rsid w:val="00711265"/>
    <w:rsid w:val="00721B6F"/>
    <w:rsid w:val="0072428A"/>
    <w:rsid w:val="00806069"/>
    <w:rsid w:val="008070D2"/>
    <w:rsid w:val="00820B0B"/>
    <w:rsid w:val="008718C1"/>
    <w:rsid w:val="008848A1"/>
    <w:rsid w:val="00884B06"/>
    <w:rsid w:val="008A1541"/>
    <w:rsid w:val="008C795F"/>
    <w:rsid w:val="008F53CE"/>
    <w:rsid w:val="00901937"/>
    <w:rsid w:val="0091343C"/>
    <w:rsid w:val="009413A4"/>
    <w:rsid w:val="00947FE5"/>
    <w:rsid w:val="00954ECD"/>
    <w:rsid w:val="00956CA2"/>
    <w:rsid w:val="00957323"/>
    <w:rsid w:val="00984A9B"/>
    <w:rsid w:val="00A33B5A"/>
    <w:rsid w:val="00A35A98"/>
    <w:rsid w:val="00A9151E"/>
    <w:rsid w:val="00AA080C"/>
    <w:rsid w:val="00B13E7F"/>
    <w:rsid w:val="00B6159A"/>
    <w:rsid w:val="00B703E7"/>
    <w:rsid w:val="00BB3DF2"/>
    <w:rsid w:val="00BB7833"/>
    <w:rsid w:val="00BD41CE"/>
    <w:rsid w:val="00BD7EE9"/>
    <w:rsid w:val="00BF53A1"/>
    <w:rsid w:val="00C078C8"/>
    <w:rsid w:val="00C24835"/>
    <w:rsid w:val="00C27528"/>
    <w:rsid w:val="00C31BA2"/>
    <w:rsid w:val="00C3756C"/>
    <w:rsid w:val="00C85000"/>
    <w:rsid w:val="00CA4C12"/>
    <w:rsid w:val="00CA5A49"/>
    <w:rsid w:val="00CE33EB"/>
    <w:rsid w:val="00D02125"/>
    <w:rsid w:val="00D155DD"/>
    <w:rsid w:val="00D34997"/>
    <w:rsid w:val="00D35C09"/>
    <w:rsid w:val="00D51245"/>
    <w:rsid w:val="00D546F2"/>
    <w:rsid w:val="00D904A7"/>
    <w:rsid w:val="00DC59A7"/>
    <w:rsid w:val="00DF4633"/>
    <w:rsid w:val="00DF6AAD"/>
    <w:rsid w:val="00E13FCF"/>
    <w:rsid w:val="00E1549F"/>
    <w:rsid w:val="00E35369"/>
    <w:rsid w:val="00E70F6B"/>
    <w:rsid w:val="00E71C49"/>
    <w:rsid w:val="00E82EFB"/>
    <w:rsid w:val="00EA68A9"/>
    <w:rsid w:val="00EB323A"/>
    <w:rsid w:val="00ED5F79"/>
    <w:rsid w:val="00EF2697"/>
    <w:rsid w:val="00F26848"/>
    <w:rsid w:val="00F81996"/>
    <w:rsid w:val="00F92A19"/>
    <w:rsid w:val="00FD0008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771"/>
  </w:style>
  <w:style w:type="paragraph" w:styleId="Ttulo1">
    <w:name w:val="heading 1"/>
    <w:basedOn w:val="Normal"/>
    <w:next w:val="Normal"/>
    <w:link w:val="Ttulo1Car"/>
    <w:uiPriority w:val="9"/>
    <w:qFormat/>
    <w:rsid w:val="00D02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qFormat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721B6F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rsid w:val="008848A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021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771"/>
  </w:style>
  <w:style w:type="paragraph" w:styleId="Ttulo1">
    <w:name w:val="heading 1"/>
    <w:basedOn w:val="Normal"/>
    <w:next w:val="Normal"/>
    <w:link w:val="Ttulo1Car"/>
    <w:uiPriority w:val="9"/>
    <w:qFormat/>
    <w:rsid w:val="00D02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qFormat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721B6F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rsid w:val="008848A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021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7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AB3CBE1B4414A9981B3E3A74554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13831-4C9C-4020-B731-B56E16D46DEB}"/>
      </w:docPartPr>
      <w:docPartBody>
        <w:p w:rsidR="005620A9" w:rsidRDefault="00B02B61" w:rsidP="00B02B61">
          <w:pPr>
            <w:pStyle w:val="1AB3CBE1B4414A9981B3E3A74554BD6B"/>
          </w:pPr>
          <w:r>
            <w:rPr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8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2B61"/>
    <w:rsid w:val="000866AB"/>
    <w:rsid w:val="00246C54"/>
    <w:rsid w:val="00376722"/>
    <w:rsid w:val="003F11E6"/>
    <w:rsid w:val="00475E67"/>
    <w:rsid w:val="005620A9"/>
    <w:rsid w:val="00580998"/>
    <w:rsid w:val="00593BA0"/>
    <w:rsid w:val="005F69BF"/>
    <w:rsid w:val="008E16E7"/>
    <w:rsid w:val="00A4430B"/>
    <w:rsid w:val="00AE3A55"/>
    <w:rsid w:val="00B02B61"/>
    <w:rsid w:val="00C96295"/>
    <w:rsid w:val="00D6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05B208EA24B1C9C9CDB51571ECA9F">
    <w:name w:val="B9905B208EA24B1C9C9CDB51571ECA9F"/>
    <w:rsid w:val="00B02B61"/>
  </w:style>
  <w:style w:type="paragraph" w:customStyle="1" w:styleId="1AB3CBE1B4414A9981B3E3A74554BD6B">
    <w:name w:val="1AB3CBE1B4414A9981B3E3A74554BD6B"/>
    <w:rsid w:val="00B02B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llant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2347D4-0EF1-4DBE-B98D-CF6BC3106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1255</Words>
  <Characters>6908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Oaxaca</Company>
  <LinksUpToDate>false</LinksUpToDate>
  <CharactersWithSpaces>8147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Mireya González Quintero</dc:creator>
  <cp:lastModifiedBy> </cp:lastModifiedBy>
  <cp:revision>8</cp:revision>
  <cp:lastPrinted>2013-12-06T17:20:00Z</cp:lastPrinted>
  <dcterms:created xsi:type="dcterms:W3CDTF">2016-02-22T20:20:00Z</dcterms:created>
  <dcterms:modified xsi:type="dcterms:W3CDTF">2016-07-05T16:57:00Z</dcterms:modified>
</cp:coreProperties>
</file>