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-.000011pt;width:524.450pt;height:793.75pt;mso-position-horizontal-relative:page;mso-position-vertical-relative:page;z-index:-259862528" coordorigin="0,0" coordsize="10489,15875">
            <v:rect style="position:absolute;left:0;top:0;width:10489;height:10843" filled="true" fillcolor="#e3e3e3" stroked="false">
              <v:fill type="solid"/>
            </v:rect>
            <v:shape style="position:absolute;left:0;top:170;width:10489;height:1897" coordorigin="0,170" coordsize="10489,1897" path="m1920,602l1908,541,1872,487,1603,218,1549,182,1487,170,1426,182,1372,218,1103,487,1067,541,1055,602,1056,605,840,605,840,602,828,541,793,487,523,218,469,182,408,170,347,182,293,218,24,487,0,523,0,682,24,717,293,987,347,1023,408,1034,411,1034,411,1203,408,1202,347,1214,293,1250,24,1519,0,1555,0,1714,24,1749,293,2019,347,2054,408,2066,469,2054,523,2019,793,1749,828,1696,830,1687,1243,1687,1322,1674,1390,1639,1444,1585,1480,1516,1492,1437,1492,1033,1549,1023,1603,987,1872,717,1908,664,1920,602m4078,602l4066,541,4030,487,3761,218,3707,182,3646,170,3584,182,3530,218,3261,487,3225,541,3214,602,3214,605,2998,605,2999,602,2987,541,2951,487,2682,218,2628,182,2567,170,2505,182,2451,218,2182,487,2146,541,2134,602,2146,664,2182,717,2451,987,2505,1023,2567,1034,2567,1202,2505,1214,2451,1250,2182,1519,2146,1573,2134,1634,2146,1696,2182,1749,2451,2019,2505,2054,2567,2066,2628,2054,2682,2019,2951,1749,2987,1696,2988,1687,3399,1687,3477,1674,3546,1639,3600,1585,3635,1516,3648,1437,3648,1034,3707,1023,3761,987,4030,717,4066,664,4078,602m6236,602l6224,541,6189,487,5919,218,5865,182,5804,170,5743,182,5689,218,5420,487,5384,541,5372,602,5372,605,5157,605,5157,602,5145,541,5109,487,4840,218,4786,182,4725,170,4664,182,4610,218,4340,487,4305,541,4293,602,4305,664,4340,717,4610,987,4664,1023,4723,1034,4723,1202,4664,1214,4610,1250,4340,1519,4305,1573,4293,1634,4305,1696,4340,1749,4610,2019,4664,2054,4725,2066,4786,2054,4840,2019,5109,1749,5145,1696,5147,1687,5555,1687,5634,1674,5702,1639,5756,1585,5791,1516,5804,1437,5804,1034,5865,1023,5919,987,6189,717,6224,664,6236,602m8395,602l8383,541,8347,487,8078,218,8024,182,7962,170,7901,182,7847,218,7578,487,7542,541,7530,602,7531,605,7315,605,7315,602,7304,541,7268,487,6999,218,6945,182,6883,170,6822,182,6768,218,6499,487,6463,541,6451,602,6463,664,6499,717,6768,987,6822,1023,6881,1034,6881,1202,6822,1214,6768,1250,6499,1519,6463,1573,6451,1634,6463,1696,6499,1749,6768,2019,6822,2054,6883,2066,6945,2054,6999,2019,7268,1749,7304,1696,7305,1687,7713,1687,7792,1674,7860,1639,7914,1585,7950,1516,7963,1437,7963,1034,8024,1023,8078,987,8347,717,8383,664,8395,602m10488,442l10264,218,10210,182,10148,170,10087,182,10033,218,9764,487,9728,541,9716,602,9717,605,9501,605,9501,602,9489,541,9454,487,9184,218,9130,182,9069,170,9008,182,8954,218,8685,487,8649,541,8637,602,8649,664,8685,717,8954,987,9008,1023,9069,1034,9069,1202,9008,1214,8954,1250,8685,1519,8649,1573,8637,1634,8649,1696,8685,1749,8954,2019,9008,2054,9069,2066,9130,2054,9184,2019,9454,1749,9489,1696,9491,1687,9901,1687,9980,1674,10049,1639,10103,1585,10138,1516,10151,1437,10151,1034,10210,1023,10264,987,10488,762,10488,442e" filled="true" fillcolor="#ffffff" stroked="false">
              <v:path arrowok="t"/>
              <v:fill opacity="13107f" type="solid"/>
            </v:shape>
            <v:shape style="position:absolute;left:0;top:2233;width:10489;height:9107" type="#_x0000_t75" stroked="false">
              <v:imagedata r:id="rId5" o:title=""/>
            </v:shape>
            <v:shape style="position:absolute;left:624;top:795;width:9865;height:1272" coordorigin="624,795" coordsize="9865,1272" path="m1272,1119l1263,1073,1236,1033,1034,831,994,804,948,795,902,804,862,831,660,1033,633,1073,624,1119,633,1165,660,1206,862,1408,902,1434,948,1443,994,1434,1034,1408,1236,1206,1263,1165,1272,1119m1920,1634l1908,1573,1872,1519,1603,1250,1549,1214,1487,1202,1426,1214,1372,1250,1103,1519,1067,1573,1055,1634,1067,1696,1103,1749,1372,2019,1426,2054,1487,2066,1549,2054,1603,2019,1872,1749,1908,1696,1920,1634m2351,1119l2342,1073,2316,1033,2114,831,2073,804,2027,795,1981,804,1941,831,1739,1033,1712,1073,1703,1119,1712,1165,1739,1206,1941,1408,1981,1434,2027,1443,2073,1434,2114,1408,2316,1206,2342,1165,2351,1119m3430,1119l3422,1073,3395,1033,3193,831,3152,804,3106,795,3060,804,3020,831,2818,1033,2791,1073,2782,1119,2791,1165,2818,1206,3020,1408,3060,1434,3106,1443,3152,1434,3193,1408,3395,1206,3422,1165,3430,1119m4078,1634l4066,1573,4030,1519,3761,1250,3707,1214,3646,1202,3584,1214,3530,1250,3261,1519,3225,1573,3214,1634,3225,1696,3261,1749,3530,2019,3584,2054,3646,2066,3707,2054,3761,2019,4030,1749,4066,1696,4078,1634m4508,1119l4500,1073,4473,1033,4271,831,4230,804,4184,795,4138,804,4098,831,3896,1033,3869,1073,3860,1119,3869,1165,3896,1206,4098,1408,4138,1434,4184,1443,4230,1434,4271,1408,4473,1206,4500,1165,4508,1119m5589,1119l5580,1073,5553,1033,5351,831,5311,804,5265,795,5219,804,5178,831,4977,1033,4950,1073,4941,1119,4950,1165,4977,1206,5178,1408,5219,1434,5265,1443,5311,1434,5351,1408,5553,1206,5580,1165,5589,1119m6236,1634l6224,1573,6189,1519,5919,1250,5865,1214,5804,1202,5743,1214,5689,1250,5420,1519,5384,1573,5372,1634,5384,1696,5420,1749,5689,2019,5743,2054,5804,2066,5865,2054,5919,2019,6189,1749,6224,1696,6236,1634m6668,1119l6659,1073,6632,1033,6430,831,6390,804,6344,795,6298,804,6258,831,6056,1033,6029,1073,6020,1119,6029,1165,6056,1206,6258,1408,6298,1434,6344,1443,6390,1434,6430,1408,6632,1206,6659,1165,6668,1119m7747,1119l7738,1073,7712,1033,7510,831,7469,804,7423,795,7377,804,7337,831,7135,1033,7108,1073,7099,1119,7108,1165,7135,1206,7337,1408,7377,1434,7423,1443,7469,1434,7510,1408,7712,1206,7738,1165,7747,1119m8395,1634l8383,1573,8347,1519,8078,1250,8024,1214,7962,1202,7901,1214,7847,1250,7578,1519,7542,1573,7530,1634,7542,1696,7578,1749,7847,2019,7901,2054,7962,2066,8024,2054,8078,2019,8347,1749,8383,1696,8395,1634m8854,1119l8845,1073,8818,1033,8616,831,8576,804,8530,795,8484,804,8443,831,8242,1033,8215,1073,8206,1119,8215,1165,8242,1206,8443,1408,8484,1434,8530,1443,8576,1434,8616,1408,8818,1206,8845,1165,8854,1119m9933,1119l9924,1073,9897,1033,9695,831,9655,804,9609,795,9563,804,9523,831,9321,1033,9294,1073,9285,1119,9294,1165,9321,1206,9523,1408,9563,1434,9609,1443,9655,1434,9695,1408,9897,1206,9924,1165,9933,1119m10488,1474l10264,1250,10210,1214,10148,1202,10087,1214,10033,1250,9764,1519,9728,1573,9716,1634,9728,1696,9764,1749,10033,2019,10087,2054,10148,2066,10210,2054,10264,2019,10488,1794,10488,1474e" filled="true" fillcolor="#ffffff" stroked="false">
              <v:path arrowok="t"/>
              <v:fill opacity="13107f" type="solid"/>
            </v:shape>
            <v:rect style="position:absolute;left:0;top:13422;width:10489;height:2452" filled="true" fillcolor="#e3e3e3" stroked="false">
              <v:fill type="solid"/>
            </v:rect>
            <v:shape style="position:absolute;left:0;top:13638;width:10489;height:1897" coordorigin="0,13638" coordsize="10489,1897" path="m1920,14070l1908,14009,1872,13955,1603,13686,1549,13650,1487,13638,1426,13650,1372,13686,1103,13955,1067,14009,1055,14070,1056,14073,840,14073,840,14070,828,14009,793,13955,523,13686,469,13650,408,13638,347,13650,293,13686,24,13955,0,13991,0,14150,24,14186,293,14455,347,14491,408,14503,411,14502,411,14671,408,14670,347,14682,293,14718,24,14987,0,15023,0,15182,24,15218,293,15487,347,15523,408,15535,469,15523,523,15487,793,15218,828,15164,830,15155,1065,15155,1067,15164,1103,15218,1372,15487,1426,15523,1487,15535,1549,15523,1603,15487,1872,15218,1908,15164,1920,15102,1908,15041,1872,14987,1603,14718,1549,14682,1492,14671,1492,14502,1549,14491,1603,14455,1872,14186,1908,14132,1920,14070m2351,14587l2342,14541,2316,14501,2114,14299,2073,14272,2027,14263,1981,14272,1941,14299,1739,14501,1712,14541,1703,14587,1712,14633,1739,14674,1941,14876,1981,14903,2027,14911,2073,14903,2114,14876,2316,14674,2342,14633,2351,14587m4078,14070l4066,14009,4030,13955,3761,13686,3707,13650,3646,13638,3584,13650,3530,13686,3261,13955,3225,14009,3214,14070,3214,14073,2998,14073,2999,14070,2987,14009,2951,13955,2682,13686,2628,13650,2567,13638,2505,13650,2451,13686,2182,13955,2146,14009,2134,14070,2146,14132,2182,14186,2451,14455,2505,14491,2567,14503,2567,14670,2505,14682,2451,14718,2182,14987,2146,15041,2134,15102,2146,15164,2182,15218,2451,15487,2505,15523,2567,15535,2628,15523,2682,15487,2951,15218,2987,15164,2988,15155,3224,15155,3225,15164,3261,15218,3530,15487,3584,15523,3646,15535,3707,15523,3761,15487,4030,15218,4066,15164,4078,15102,4066,15041,4030,14987,3761,14718,3707,14682,3648,14671,3648,14502,3707,14491,3761,14455,4030,14186,4066,14132,4078,14070m4508,14587l4500,14541,4473,14501,4271,14299,4230,14272,4184,14263,4138,14272,4098,14299,3896,14501,3869,14541,3860,14587,3869,14633,3896,14674,4098,14876,4138,14903,4184,14911,4230,14903,4271,14876,4473,14674,4500,14633,4508,14587m6236,14070l6224,14009,6189,13955,5919,13686,5865,13650,5804,13638,5743,13650,5689,13686,5420,13955,5384,14009,5372,14070,5372,14073,5157,14073,5157,14070,5145,14009,5109,13955,4840,13686,4786,13650,4725,13638,4664,13650,4610,13686,4340,13955,4305,14009,4293,14070,4305,14132,4340,14186,4610,14455,4664,14491,4723,14502,4723,14671,4664,14682,4610,14718,4340,14987,4305,15041,4293,15102,4305,15164,4340,15218,4610,15487,4664,15523,4725,15535,4786,15523,4840,15487,5109,15218,5145,15164,5147,15155,5382,15155,5384,15164,5420,15218,5689,15487,5743,15523,5804,15535,5865,15523,5919,15487,6189,15218,6224,15164,6236,15102,6224,15041,6189,14987,5919,14718,5865,14682,5804,14670,5804,14503,5865,14491,5919,14455,6189,14186,6224,14132,6236,14070m6668,14587l6659,14541,6632,14501,6430,14299,6390,14272,6344,14263,6298,14272,6258,14299,6056,14501,6029,14541,6020,14587,6029,14633,6056,14674,6258,14876,6298,14903,6344,14911,6390,14903,6430,14876,6632,14674,6659,14633,6668,14587m8395,14070l8383,14009,8347,13955,8078,13686,8024,13650,7962,13638,7901,13650,7847,13686,7578,13955,7542,14009,7530,14070,7531,14073,7315,14073,7315,14070,7304,14009,7268,13955,6999,13686,6945,13650,6883,13638,6822,13650,6768,13686,6499,13955,6463,14009,6451,14070,6463,14132,6499,14186,6768,14455,6822,14491,6881,14502,6881,14671,6822,14682,6768,14718,6499,14987,6463,15041,6451,15102,6463,15164,6499,15218,6768,15487,6822,15523,6883,15535,6945,15523,6999,15487,7268,15218,7304,15164,7305,15155,7540,15155,7542,15164,7578,15218,7847,15487,7901,15523,7962,15535,8024,15523,8078,15487,8347,15218,8383,15164,8395,15102,8383,15041,8347,14987,8078,14718,8024,14682,7963,14670,7963,14503,8024,14491,8078,14455,8347,14186,8383,14132,8395,14070m8854,14587l8845,14541,8818,14501,8616,14299,8576,14272,8530,14263,8484,14272,8443,14299,8242,14501,8215,14541,8206,14587,8215,14633,8242,14674,8443,14876,8484,14903,8530,14911,8576,14903,8616,14876,8818,14674,8845,14633,8854,14587m10488,13911l10264,13686,10210,13650,10148,13638,10087,13650,10033,13686,9764,13955,9728,14009,9716,14070,9717,14073,9501,14073,9501,14070,9489,14009,9454,13955,9184,13686,9130,13650,9069,13638,9008,13650,8954,13686,8685,13955,8649,14009,8637,14070,8649,14132,8685,14186,8954,14455,9008,14491,9069,14503,9069,14670,9008,14682,8954,14718,8685,14987,8649,15041,8637,15102,8649,15164,8685,15218,8954,15487,9008,15523,9069,15535,9130,15523,9184,15487,9454,15218,9489,15164,9491,15155,9726,15155,9728,15164,9764,15218,10033,15487,10087,15523,10148,15535,10210,15523,10264,15487,10488,15262,10488,14943,10264,14718,10210,14682,10151,14671,10151,14502,10210,14491,10264,14455,10488,14230,10488,13911e" filled="true" fillcolor="#ffffff" stroked="false">
              <v:path arrowok="t"/>
              <v:fill opacity="13107f" type="solid"/>
            </v:shape>
            <v:rect style="position:absolute;left:77;top:10843;width:10411;height:2579" filled="true" fillcolor="#ffffff" stroked="false">
              <v:fill type="solid"/>
            </v:rect>
            <v:shape style="position:absolute;left:6377;top:11897;width:408;height:746" coordorigin="6377,11898" coordsize="408,746" path="m6452,12603l6448,12599,6418,12569,6412,12569,6381,12599,6377,12603,6377,12610,6381,12614,6407,12640,6412,12644,6418,12644,6422,12640,6448,12614,6452,12610,6452,12603m6452,12469l6448,12465,6422,12439,6418,12435,6412,12435,6407,12439,6381,12465,6377,12469,6377,12476,6381,12480,6412,12510,6418,12510,6422,12506,6448,12480,6452,12476,6452,12469m6452,12335l6448,12331,6418,12301,6412,12301,6407,12305,6381,12331,6377,12335,6377,12342,6381,12346,6407,12372,6412,12376,6418,12376,6422,12372,6448,12346,6452,12342,6452,12335m6452,12201l6448,12197,6418,12167,6412,12167,6407,12171,6381,12197,6377,12201,6377,12207,6381,12212,6412,12242,6418,12242,6422,12238,6448,12212,6452,12207,6452,12201m6452,12066l6422,12036,6418,12032,6412,12032,6407,12036,6377,12066,6377,12073,6381,12077,6407,12103,6412,12107,6418,12107,6448,12077,6452,12073,6452,12066m6452,11932l6448,11928,6422,11902,6418,11898,6412,11898,6407,11902,6381,11928,6377,11932,6377,11939,6381,11943,6407,11969,6412,11973,6418,11973,6422,11969,6448,11943,6452,11939,6452,11932m6785,12222l6784,12222,6784,12221,6784,12222,6784,12222,6784,12222,6785,12222e" filled="true" fillcolor="#818182" stroked="false">
              <v:path arrowok="t"/>
              <v:fill type="solid"/>
            </v:shape>
            <v:shape style="position:absolute;left:6798;top:11299;width:1016;height:1398" type="#_x0000_t75" stroked="false">
              <v:imagedata r:id="rId6" o:title=""/>
            </v:shape>
            <v:shape style="position:absolute;left:6676;top:12832;width:1303;height:115" type="#_x0000_t75" stroked="false">
              <v:imagedata r:id="rId7" o:title=""/>
            </v:shape>
            <v:shape style="position:absolute;left:1991;top:11710;width:4045;height:881" coordorigin="1991,11710" coordsize="4045,881" path="m2742,12152l2739,12057,2731,11975,2717,11911,2716,11906,2693,11849,2663,11803,2624,11768,2576,11741,2517,11724,2508,11722,2508,12152,2502,12264,2480,12337,2437,12377,2366,12390,2296,12377,2252,12337,2231,12264,2225,12152,2228,12057,2241,11989,2267,11944,2307,11919,2366,11911,2425,11919,2466,11944,2491,11989,2504,12057,2508,12152,2508,11722,2447,11714,2366,11710,2285,11714,2216,11724,2157,11741,2109,11768,2070,11803,2039,11849,2017,11906,2002,11975,1994,12057,1991,12152,1994,12246,2002,12327,2017,12395,2039,12452,2070,12498,2109,12533,2157,12560,2216,12577,2285,12587,2366,12591,2447,12587,2517,12577,2576,12560,2624,12533,2663,12498,2693,12452,2716,12395,2717,12390,2731,12327,2739,12246,2742,12152m3353,12156l3350,12100,3337,12051,3309,12010,3259,11978,3181,11958,3070,11951,3006,11952,2948,11955,2893,11961,2839,11970,2830,11973,2825,11976,2825,12134,2829,12137,3070,12137,3097,12140,3118,12150,3131,12167,3136,12192,3136,12198,3136,12323,3136,12411,3115,12414,3091,12416,3069,12418,3056,12418,3025,12416,3005,12408,2996,12394,2993,12372,2995,12351,3004,12335,3023,12326,3054,12323,3136,12323,3136,12198,3032,12199,2942,12203,2872,12218,2821,12251,2790,12306,2779,12389,2789,12471,2815,12528,2857,12563,2914,12582,2985,12589,3070,12591,3113,12590,3172,12587,3243,12580,3324,12567,3337,12564,3346,12558,3351,12547,3353,12531,3353,12418,3353,12323,3353,12156m4857,12156l4855,12100,4842,12051,4813,12010,4763,11978,4686,11958,4574,11951,4511,11952,4452,11955,4397,11961,4344,11970,4334,11973,4330,11976,4330,12134,4333,12137,4574,12137,4601,12140,4622,12150,4636,12167,4640,12192,4640,12198,4640,12323,4640,12411,4620,12414,4596,12416,4574,12418,4560,12418,4529,12416,4510,12408,4500,12394,4498,12372,4500,12351,4508,12335,4527,12326,4559,12323,4640,12323,4640,12198,4536,12199,4446,12203,4376,12218,4326,12251,4295,12306,4284,12389,4293,12471,4319,12528,4361,12563,4418,12582,4489,12589,4574,12591,4617,12590,4676,12587,4748,12580,4829,12567,4841,12564,4850,12558,4856,12547,4857,12531,4857,12418,4857,12323,4857,12156m5432,11978l5425,11974,5412,11970,5360,11960,5305,11954,5256,11951,5220,11951,5123,11955,5049,11969,4995,11996,4957,12037,4934,12095,4921,12172,4918,12270,4921,12368,4934,12445,4957,12504,4995,12545,5049,12572,5123,12586,5220,12591,5256,12590,5305,12587,5360,12581,5412,12571,5425,12567,5432,12563,5432,12410,5425,12404,5220,12404,5177,12398,5152,12377,5139,12336,5135,12270,5139,12204,5152,12164,5177,12143,5220,12137,5425,12137,5432,12132,5432,11978m6035,12156l6032,12100,6020,12051,5991,12010,5941,11978,5863,11958,5752,11951,5688,11952,5630,11955,5575,11961,5522,11970,5512,11973,5507,11976,5507,12134,5511,12137,5752,12137,5779,12140,5800,12150,5813,12167,5818,12192,5818,12198,5818,12323,5818,12411,5797,12414,5773,12416,5752,12418,5738,12418,5707,12416,5688,12408,5678,12394,5675,12372,5677,12351,5686,12335,5705,12326,5737,12323,5818,12323,5818,12198,5714,12199,5624,12203,5554,12218,5503,12251,5472,12306,5461,12389,5471,12471,5497,12528,5539,12563,5596,12582,5667,12589,5752,12591,5795,12590,5854,12587,5925,12580,6007,12567,6019,12564,6028,12558,6033,12547,6035,12531,6035,12418,6035,12323,6035,12156e" filled="true" fillcolor="#5b5860" stroked="false">
              <v:path arrowok="t"/>
              <v:fill type="solid"/>
            </v:shape>
            <v:shape style="position:absolute;left:2241;top:12805;width:3543;height:160" type="#_x0000_t75" stroked="false">
              <v:imagedata r:id="rId8" o:title=""/>
            </v:shape>
            <v:shape style="position:absolute;left:3658;top:12103;width:330;height:330" type="#_x0000_t75" stroked="false">
              <v:imagedata r:id="rId9" o:title=""/>
            </v:shape>
            <v:shape style="position:absolute;left:3383;top:11829;width:405;height:406" coordorigin="3384,11829" coordsize="405,406" path="m3590,11829l3403,11989,3384,12035,3389,12060,3543,12222,3561,12235,3561,12106,3569,12068,3590,12036,3622,12014,3661,12007,3789,12007,3786,12000,3782,11994,3776,11989,3636,11849,3615,11834,3590,11829xe" filled="true" fillcolor="#098c38" stroked="false">
              <v:path arrowok="t"/>
              <v:fill type="solid"/>
            </v:shape>
            <v:shape style="position:absolute;left:3561;top:12006;width:234;height:234" type="#_x0000_t75" stroked="false">
              <v:imagedata r:id="rId10" o:title=""/>
            </v:shape>
            <v:shape style="position:absolute;left:3856;top:12302;width:406;height:406" coordorigin="3857,12302" coordsize="406,406" path="m4085,12302l4085,12431,4077,12470,4056,12501,4024,12523,3985,12531,3857,12531,3860,12537,3864,12543,4010,12688,4031,12703,4056,12708,4081,12703,4103,12688,4243,12548,4257,12527,4262,12502,4257,12477,4243,12455,4103,12315,4098,12310,4091,12306,4085,12302xe" filled="true" fillcolor="#e45816" stroked="false">
              <v:path arrowok="t"/>
              <v:fill type="solid"/>
            </v:shape>
            <v:shape style="position:absolute;left:3851;top:12296;width:234;height:234" type="#_x0000_t75" stroked="false">
              <v:imagedata r:id="rId11" o:title=""/>
            </v:shape>
            <v:shape style="position:absolute;left:3856;top:11829;width:406;height:406" coordorigin="3857,11830" coordsize="406,406" path="m4056,11830l3864,11994,3857,12007,3985,12007,4024,12014,4056,12036,4077,12067,4085,12106,4085,12235,4091,12232,4098,12227,4103,12222,4243,12082,4257,12060,4262,12036,4257,12011,4243,11989,4103,11849,4081,11834,4056,11830xe" filled="true" fillcolor="#d31374" stroked="false">
              <v:path arrowok="t"/>
              <v:fill type="solid"/>
            </v:shape>
            <v:shape style="position:absolute;left:3850;top:12006;width:235;height:234" type="#_x0000_t75" stroked="false">
              <v:imagedata r:id="rId12" o:title=""/>
            </v:shape>
            <v:shape style="position:absolute;left:3384;top:12302;width:406;height:405" coordorigin="3384,12303" coordsize="406,405" path="m3561,12303l3555,12306,3549,12310,3543,12315,3403,12455,3389,12477,3384,12502,3389,12527,3403,12549,3543,12688,3565,12703,3590,12708,3615,12703,3777,12549,3789,12530,3661,12530,3622,12523,3590,12501,3569,12470,3561,12431,3561,12303xe" filled="true" fillcolor="#62297a" stroked="false">
              <v:path arrowok="t"/>
              <v:fill type="solid"/>
            </v:shape>
            <v:shape style="position:absolute;left:3560;top:12296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68" w:lineRule="auto" w:before="347"/>
        <w:ind w:left="642" w:right="890" w:firstLine="0"/>
        <w:jc w:val="left"/>
        <w:rPr>
          <w:rFonts w:ascii="Arial"/>
          <w:b/>
          <w:sz w:val="124"/>
        </w:rPr>
      </w:pPr>
      <w:r>
        <w:rPr>
          <w:rFonts w:ascii="Arial"/>
          <w:b/>
          <w:color w:val="95C11F"/>
          <w:w w:val="60"/>
          <w:sz w:val="124"/>
        </w:rPr>
        <w:t>Desarrollo </w:t>
      </w:r>
      <w:r>
        <w:rPr>
          <w:rFonts w:ascii="Arial"/>
          <w:b/>
          <w:color w:val="95C11F"/>
          <w:w w:val="75"/>
          <w:sz w:val="124"/>
        </w:rPr>
        <w:t>Rural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0"/>
        <w:ind w:left="0" w:right="1343" w:firstLine="0"/>
        <w:jc w:val="right"/>
        <w:rPr>
          <w:rFonts w:ascii="Arial"/>
          <w:b/>
          <w:sz w:val="18"/>
        </w:rPr>
      </w:pPr>
      <w:r>
        <w:rPr>
          <w:rFonts w:ascii="Arial"/>
          <w:b/>
          <w:color w:val="818182"/>
          <w:w w:val="70"/>
          <w:sz w:val="18"/>
        </w:rPr>
        <w:t>2016-2022</w:t>
      </w:r>
    </w:p>
    <w:p>
      <w:pPr>
        <w:spacing w:after="0"/>
        <w:jc w:val="right"/>
        <w:rPr>
          <w:rFonts w:ascii="Arial"/>
          <w:sz w:val="18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21.35pt;height:13.05pt;mso-position-horizontal-relative:page;mso-position-vertical-relative:page;z-index:-259860480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Calibri" w:hAnsi="Calibri"/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8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8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spacing w:val="4"/>
                      <w:w w:val="7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2"/>
                      <w:w w:val="75"/>
                      <w:sz w:val="14"/>
                    </w:rPr>
                    <w:t>Desarrollo</w:t>
                  </w:r>
                  <w:r>
                    <w:rPr>
                      <w:rFonts w:ascii="Calibri" w:hAnsi="Calibri"/>
                      <w:b/>
                      <w:spacing w:val="-12"/>
                      <w:w w:val="7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3"/>
                      <w:w w:val="75"/>
                      <w:sz w:val="14"/>
                    </w:rPr>
                    <w:t>Rural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1312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008d36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line="208" w:lineRule="auto" w:before="25"/>
        <w:ind w:left="11911" w:right="5595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797979"/>
          <w:w w:val="75"/>
          <w:sz w:val="72"/>
        </w:rPr>
        <w:t>Plan </w:t>
      </w:r>
      <w:r>
        <w:rPr>
          <w:rFonts w:ascii="Arial" w:hAnsi="Arial"/>
          <w:b/>
          <w:color w:val="797979"/>
          <w:w w:val="60"/>
          <w:sz w:val="72"/>
        </w:rPr>
        <w:t>Estratégico </w:t>
      </w:r>
      <w:r>
        <w:rPr>
          <w:rFonts w:ascii="Arial" w:hAnsi="Arial"/>
          <w:b/>
          <w:color w:val="797979"/>
          <w:w w:val="75"/>
          <w:sz w:val="72"/>
        </w:rPr>
        <w:t>Sectorial</w:t>
      </w:r>
    </w:p>
    <w:p>
      <w:pPr>
        <w:pStyle w:val="BodyText"/>
        <w:spacing w:before="1"/>
        <w:rPr>
          <w:rFonts w:ascii="Arial"/>
          <w:b/>
          <w:sz w:val="77"/>
        </w:rPr>
      </w:pPr>
    </w:p>
    <w:p>
      <w:pPr>
        <w:spacing w:line="1025" w:lineRule="exact" w:before="0"/>
        <w:ind w:left="11911" w:right="0" w:firstLine="0"/>
        <w:jc w:val="left"/>
        <w:rPr>
          <w:rFonts w:ascii="Arial"/>
          <w:b/>
          <w:sz w:val="96"/>
        </w:rPr>
      </w:pPr>
      <w:r>
        <w:rPr>
          <w:rFonts w:ascii="Arial"/>
          <w:b/>
          <w:color w:val="95C11F"/>
          <w:w w:val="75"/>
          <w:sz w:val="96"/>
        </w:rPr>
        <w:t>Desarrollo</w:t>
      </w:r>
      <w:r>
        <w:rPr>
          <w:rFonts w:ascii="Arial"/>
          <w:b/>
          <w:color w:val="95C11F"/>
          <w:spacing w:val="-54"/>
          <w:w w:val="75"/>
          <w:sz w:val="96"/>
        </w:rPr>
        <w:t> </w:t>
      </w:r>
      <w:r>
        <w:rPr>
          <w:rFonts w:ascii="Arial"/>
          <w:b/>
          <w:color w:val="95C11F"/>
          <w:w w:val="75"/>
          <w:sz w:val="96"/>
        </w:rPr>
        <w:t>Rural</w:t>
      </w:r>
    </w:p>
    <w:p>
      <w:pPr>
        <w:spacing w:line="208" w:lineRule="auto" w:before="8"/>
        <w:ind w:left="11911" w:right="1813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95C11F"/>
          <w:w w:val="65"/>
          <w:sz w:val="72"/>
        </w:rPr>
        <w:t>Subsectores: Agrícola,</w:t>
      </w:r>
      <w:r>
        <w:rPr>
          <w:rFonts w:ascii="Arial" w:hAnsi="Arial"/>
          <w:b/>
          <w:color w:val="95C11F"/>
          <w:spacing w:val="-72"/>
          <w:w w:val="65"/>
          <w:sz w:val="72"/>
        </w:rPr>
        <w:t> </w:t>
      </w:r>
      <w:r>
        <w:rPr>
          <w:rFonts w:ascii="Arial" w:hAnsi="Arial"/>
          <w:b/>
          <w:color w:val="95C11F"/>
          <w:spacing w:val="-3"/>
          <w:w w:val="65"/>
          <w:sz w:val="72"/>
        </w:rPr>
        <w:t>Pecuario, </w:t>
      </w:r>
      <w:r>
        <w:rPr>
          <w:rFonts w:ascii="Arial" w:hAnsi="Arial"/>
          <w:b/>
          <w:color w:val="95C11F"/>
          <w:w w:val="75"/>
          <w:sz w:val="72"/>
        </w:rPr>
        <w:t>Pesca y</w:t>
      </w:r>
      <w:r>
        <w:rPr>
          <w:rFonts w:ascii="Arial" w:hAnsi="Arial"/>
          <w:b/>
          <w:color w:val="95C11F"/>
          <w:spacing w:val="-94"/>
          <w:w w:val="75"/>
          <w:sz w:val="72"/>
        </w:rPr>
        <w:t> </w:t>
      </w:r>
      <w:r>
        <w:rPr>
          <w:rFonts w:ascii="Arial" w:hAnsi="Arial"/>
          <w:b/>
          <w:color w:val="95C11F"/>
          <w:w w:val="75"/>
          <w:sz w:val="72"/>
        </w:rPr>
        <w:t>Acuicultura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group style="position:absolute;margin-left:826.804565pt;margin-top:12.577463pt;width:142.550pt;height:142.550pt;mso-position-horizontal-relative:page;mso-position-vertical-relative:paragraph;z-index:-251657216;mso-wrap-distance-left:0;mso-wrap-distance-right:0" coordorigin="16536,252" coordsize="2851,2851">
            <v:shape style="position:absolute;left:17426;top:1141;width:1071;height:1070" coordorigin="17426,1142" coordsize="1071,1070" path="m17961,1142l17897,1154,17840,1192,17477,1556,17439,1612,17426,1677,17439,1741,17477,1798,17840,2162,17897,2199,17961,2212,18026,2199,18083,2162,18446,1798,18484,1741,18496,1677,18484,1612,18446,1556,18083,1192,18026,1154,17961,1142xe" filled="true" fillcolor="#e30613" stroked="false">
              <v:path arrowok="t"/>
              <v:fill type="solid"/>
            </v:shape>
            <v:shape style="position:absolute;left:16536;top:251;width:1315;height:1315" coordorigin="16536,252" coordsize="1315,1315" path="m17236,252l17170,252,17107,272,17051,312,16596,767,16556,823,16536,886,16536,951,16556,1014,16596,1070,17051,1525,17109,1566,17109,1149,17118,1075,17142,1007,17181,946,17231,896,17291,858,17360,834,17434,825,17851,825,17843,809,17355,312,17299,272,17236,252xe" filled="true" fillcolor="#008d36" stroked="false">
              <v:path arrowok="t"/>
              <v:fill type="solid"/>
            </v:shape>
            <v:shape style="position:absolute;left:17109;top:824;width:761;height:761" coordorigin="17110,825" coordsize="761,761" path="m17851,825l17434,825,17360,834,17291,858,17231,896,17181,946,17142,1007,17118,1075,17110,1149,17110,1566,17172,1585,17237,1585,17300,1565,17355,1525,17810,1070,17850,1015,17870,953,17870,888,17851,825xe" filled="true" fillcolor="#95c11f" stroked="false">
              <v:path arrowok="t"/>
              <v:fill type="solid"/>
            </v:shape>
            <v:shape style="position:absolute;left:18071;top:1787;width:1315;height:1315" coordorigin="18072,1787" coordsize="1315,1315" path="m18813,1787l18813,2204,18805,2279,18780,2347,18742,2407,18692,2457,18631,2496,18563,2520,18489,2529,18072,2529,18080,2544,18568,3042,18624,3082,18687,3102,18752,3102,18816,3082,18871,3042,19326,2587,19366,2531,19386,2468,19386,2402,19366,2339,19326,2283,18871,1828,18829,1796,18813,1787xe" filled="true" fillcolor="#ea560d" stroked="false">
              <v:path arrowok="t"/>
              <v:fill type="solid"/>
            </v:shape>
            <v:shape style="position:absolute;left:18052;top:1768;width:761;height:761" coordorigin="18053,1768" coordsize="761,761" path="m18750,1768l18685,1768,18623,1789,18568,1828,18113,2283,18073,2338,18053,2401,18053,2466,18072,2529,18489,2529,18563,2520,18631,2496,18692,2457,18742,2407,18780,2347,18805,2279,18813,2204,18813,1787,18750,1768xe" filled="true" fillcolor="#f9b114" stroked="false">
              <v:path arrowok="t"/>
              <v:fill type="solid"/>
            </v:shape>
            <v:shape style="position:absolute;left:18071;top:252;width:1315;height:1315" coordorigin="18071,252" coordsize="1315,1315" path="m18752,252l18686,252,18623,272,18567,313,18112,768,18071,825,18489,825,18563,834,18631,858,18692,896,18742,946,18780,1007,18805,1075,18813,1149,18813,1567,18828,1558,19326,1071,19366,1015,19386,952,19386,886,19366,823,19326,768,18871,313,18815,272,18752,252xe" filled="true" fillcolor="#d70071" stroked="false">
              <v:path arrowok="t"/>
              <v:fill type="solid"/>
            </v:shape>
            <v:shape style="position:absolute;left:18051;top:825;width:762;height:762" coordorigin="18052,825" coordsize="762,762" path="m18489,825l18072,825,18052,888,18052,953,18072,1016,18112,1071,18567,1526,18623,1566,18685,1586,18750,1586,18813,1567,18813,1149,18805,1075,18780,1007,18742,946,18692,896,18631,858,18563,834,18489,825xe" filled="true" fillcolor="#009b8f" stroked="false">
              <v:path arrowok="t"/>
              <v:fill type="solid"/>
            </v:shape>
            <v:shape style="position:absolute;left:16536;top:1788;width:1315;height:1315" coordorigin="16537,1788" coordsize="1315,1315" path="m17110,1788l17052,1829,16597,2284,16557,2340,16537,2403,16537,2468,16557,2532,16597,2587,17052,3042,17108,3082,17171,3103,17236,3103,17300,3082,17355,3042,17810,2587,17852,2529,17434,2529,17360,2520,17291,2496,17231,2457,17181,2407,17142,2347,17118,2279,17110,2204,17110,1788xe" filled="true" fillcolor="#622779" stroked="false">
              <v:path arrowok="t"/>
              <v:fill type="solid"/>
            </v:shape>
            <v:shape style="position:absolute;left:17109;top:1768;width:762;height:760" coordorigin="17110,1769" coordsize="762,760" path="m17172,1769l17110,1788,17110,2204,17118,2279,17143,2347,17181,2407,17231,2457,17291,2496,17359,2520,17434,2529,17852,2529,17871,2466,17870,2401,17850,2339,17810,2284,17355,1829,17300,1789,17238,1769,17172,1769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pgSz w:w="20980" w:h="15880" w:orient="landscape"/>
          <w:pgMar w:top="0" w:bottom="0" w:left="0" w:right="0"/>
        </w:sectPr>
      </w:pPr>
    </w:p>
    <w:p>
      <w:pPr>
        <w:spacing w:before="122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rPr>
          <w:rFonts w:ascii="Gill Sans MT"/>
          <w:b/>
          <w:sz w:val="40"/>
        </w:rPr>
      </w:pPr>
    </w:p>
    <w:p>
      <w:pPr>
        <w:pStyle w:val="BodyText"/>
        <w:rPr>
          <w:rFonts w:ascii="Gill Sans MT"/>
          <w:b/>
          <w:sz w:val="40"/>
        </w:rPr>
      </w:pPr>
    </w:p>
    <w:p>
      <w:pPr>
        <w:pStyle w:val="BodyText"/>
        <w:rPr>
          <w:rFonts w:ascii="Gill Sans MT"/>
          <w:b/>
          <w:sz w:val="40"/>
        </w:rPr>
      </w:pPr>
    </w:p>
    <w:p>
      <w:pPr>
        <w:pStyle w:val="BodyText"/>
        <w:spacing w:before="276"/>
        <w:ind w:left="1587"/>
        <w:rPr>
          <w:rFonts w:ascii="Calibri"/>
        </w:rPr>
      </w:pPr>
      <w:r>
        <w:rPr>
          <w:rFonts w:ascii="Calibri"/>
        </w:rPr>
        <w:t>Mtro. Alejandro Ismael Murat Hinojosa</w:t>
      </w:r>
    </w:p>
    <w:p>
      <w:pPr>
        <w:pStyle w:val="BodyText"/>
        <w:spacing w:before="14"/>
        <w:ind w:left="1587"/>
      </w:pPr>
      <w:r>
        <w:rPr/>
        <w:t>Gobernador</w:t>
      </w:r>
      <w:r>
        <w:rPr>
          <w:spacing w:val="-21"/>
        </w:rPr>
        <w:t> </w:t>
      </w:r>
      <w:r>
        <w:rPr>
          <w:spacing w:val="-3"/>
        </w:rPr>
        <w:t>Constitucional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Estado</w:t>
      </w:r>
      <w:r>
        <w:rPr>
          <w:spacing w:val="-20"/>
        </w:rPr>
        <w:t> </w:t>
      </w:r>
      <w:r>
        <w:rPr>
          <w:spacing w:val="-3"/>
        </w:rPr>
        <w:t>Libre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Soberano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Oaxaca</w:t>
      </w:r>
    </w:p>
    <w:p>
      <w:pPr>
        <w:spacing w:before="89"/>
        <w:ind w:left="1587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B3B2B2"/>
          <w:w w:val="95"/>
          <w:sz w:val="48"/>
        </w:rPr>
        <w:t>Contenido</w:t>
      </w:r>
    </w:p>
    <w:p>
      <w:pPr>
        <w:pStyle w:val="BodyText"/>
        <w:rPr>
          <w:rFonts w:ascii="Calibri"/>
          <w:b/>
          <w:sz w:val="58"/>
        </w:rPr>
      </w:pPr>
    </w:p>
    <w:p>
      <w:pPr>
        <w:pStyle w:val="BodyText"/>
        <w:spacing w:before="2"/>
        <w:rPr>
          <w:rFonts w:ascii="Calibri"/>
          <w:b/>
          <w:sz w:val="59"/>
        </w:rPr>
      </w:pP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0" w:after="0"/>
        <w:ind w:left="1751" w:right="0" w:hanging="165"/>
        <w:jc w:val="left"/>
        <w:rPr>
          <w:rFonts w:ascii="Calibri" w:hAnsi="Calibri"/>
          <w:sz w:val="24"/>
        </w:rPr>
      </w:pPr>
      <w:r>
        <w:rPr>
          <w:rFonts w:ascii="Calibri" w:hAnsi="Calibri"/>
          <w:sz w:val="22"/>
        </w:rPr>
        <w:t>Introducción /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z w:val="22"/>
        </w:rPr>
        <w:t>5</w:t>
      </w:r>
    </w:p>
    <w:p>
      <w:pPr>
        <w:pStyle w:val="BodyText"/>
        <w:spacing w:before="6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0" w:after="0"/>
        <w:ind w:left="1806" w:right="0" w:hanging="22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Metodología /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z w:val="22"/>
        </w:rPr>
        <w:t>7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20980" w:h="15880" w:orient="landscape"/>
          <w:pgMar w:top="820" w:bottom="280" w:left="0" w:right="0"/>
          <w:cols w:num="2" w:equalWidth="0">
            <w:col w:w="6811" w:space="2883"/>
            <w:col w:w="11286"/>
          </w:cols>
        </w:sectPr>
      </w:pPr>
    </w:p>
    <w:p>
      <w:pPr>
        <w:pStyle w:val="BodyText"/>
        <w:spacing w:before="12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83"/>
        <w:ind w:left="1587"/>
        <w:rPr>
          <w:rFonts w:ascii="Calibri" w:hAnsi="Calibri"/>
        </w:rPr>
      </w:pPr>
      <w:r>
        <w:rPr>
          <w:rFonts w:ascii="Calibri" w:hAnsi="Calibri"/>
        </w:rPr>
        <w:t>M.C. Carlos Grau López</w:t>
      </w:r>
    </w:p>
    <w:p>
      <w:pPr>
        <w:pStyle w:val="BodyText"/>
        <w:spacing w:line="266" w:lineRule="auto" w:before="15"/>
        <w:ind w:left="1587" w:right="14"/>
      </w:pPr>
      <w:r>
        <w:rPr>
          <w:spacing w:val="-3"/>
        </w:rPr>
        <w:t>Secretario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Desarrollo</w:t>
      </w:r>
      <w:r>
        <w:rPr>
          <w:spacing w:val="-21"/>
        </w:rPr>
        <w:t> </w:t>
      </w:r>
      <w:r>
        <w:rPr>
          <w:spacing w:val="-3"/>
        </w:rPr>
        <w:t>Agropecuario,</w:t>
      </w:r>
      <w:r>
        <w:rPr>
          <w:spacing w:val="-21"/>
        </w:rPr>
        <w:t> </w:t>
      </w:r>
      <w:r>
        <w:rPr>
          <w:spacing w:val="-3"/>
        </w:rPr>
        <w:t>Pesca</w:t>
      </w:r>
      <w:r>
        <w:rPr>
          <w:spacing w:val="-21"/>
        </w:rPr>
        <w:t> </w:t>
      </w:r>
      <w:r>
        <w:rPr/>
        <w:t>y </w:t>
      </w:r>
      <w:r>
        <w:rPr>
          <w:spacing w:val="-3"/>
        </w:rPr>
        <w:t>Acuacultura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587"/>
        <w:rPr>
          <w:rFonts w:ascii="Calibri" w:hAnsi="Calibri"/>
        </w:rPr>
      </w:pPr>
      <w:r>
        <w:rPr>
          <w:rFonts w:ascii="Calibri" w:hAnsi="Calibri"/>
        </w:rPr>
        <w:t>Lic. Elieter Gricel Ureña Armas</w:t>
      </w:r>
    </w:p>
    <w:p>
      <w:pPr>
        <w:pStyle w:val="BodyText"/>
        <w:spacing w:before="15"/>
        <w:ind w:left="1587"/>
      </w:pPr>
      <w:r>
        <w:rPr>
          <w:spacing w:val="-3"/>
        </w:rPr>
        <w:t>Subsecretaria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Agronegocios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Organización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"/>
        <w:ind w:left="1587"/>
        <w:rPr>
          <w:rFonts w:ascii="Calibri" w:hAnsi="Calibri"/>
        </w:rPr>
      </w:pPr>
      <w:r>
        <w:rPr>
          <w:rFonts w:ascii="Calibri" w:hAnsi="Calibri"/>
        </w:rPr>
        <w:t>Ing. Jorge Octavio Guerrero Sánchez</w:t>
      </w:r>
    </w:p>
    <w:p>
      <w:pPr>
        <w:pStyle w:val="BodyText"/>
        <w:spacing w:before="14"/>
        <w:ind w:left="1587"/>
      </w:pPr>
      <w:r>
        <w:rPr/>
        <w:t>Subsecretario de Producción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587"/>
        <w:rPr>
          <w:rFonts w:ascii="Calibri" w:hAnsi="Calibri"/>
        </w:rPr>
      </w:pPr>
      <w:r>
        <w:rPr>
          <w:rFonts w:ascii="Calibri" w:hAnsi="Calibri"/>
        </w:rPr>
        <w:t>Arq. Jorge López Gopar</w:t>
      </w:r>
    </w:p>
    <w:p>
      <w:pPr>
        <w:pStyle w:val="BodyText"/>
        <w:spacing w:line="266" w:lineRule="auto" w:before="15"/>
        <w:ind w:left="1587" w:right="27"/>
      </w:pPr>
      <w:r>
        <w:rPr>
          <w:spacing w:val="-3"/>
        </w:rPr>
        <w:t>Subsecretario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Planeación</w:t>
      </w:r>
      <w:r>
        <w:rPr>
          <w:spacing w:val="-20"/>
        </w:rPr>
        <w:t> </w:t>
      </w:r>
      <w:r>
        <w:rPr/>
        <w:t>para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Desarrollo Rural</w:t>
      </w:r>
      <w:r>
        <w:rPr>
          <w:spacing w:val="-10"/>
        </w:rPr>
        <w:t> </w:t>
      </w:r>
      <w:r>
        <w:rPr>
          <w:spacing w:val="-4"/>
        </w:rPr>
        <w:t>Sustentable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587"/>
        <w:rPr>
          <w:rFonts w:ascii="Calibri" w:hAnsi="Calibri"/>
        </w:rPr>
      </w:pPr>
      <w:r>
        <w:rPr/>
        <w:t>I</w:t>
      </w:r>
      <w:r>
        <w:rPr>
          <w:rFonts w:ascii="Calibri" w:hAnsi="Calibri"/>
        </w:rPr>
        <w:t>ng. Diego Cabrera Carreón</w:t>
      </w:r>
    </w:p>
    <w:p>
      <w:pPr>
        <w:pStyle w:val="BodyText"/>
        <w:spacing w:before="15"/>
        <w:ind w:left="1587"/>
      </w:pPr>
      <w:r>
        <w:rPr/>
        <w:t>Jefe de la Unidad Técnica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"/>
        <w:ind w:left="1587"/>
        <w:rPr>
          <w:rFonts w:ascii="Calibri" w:hAnsi="Calibri"/>
        </w:rPr>
      </w:pPr>
      <w:r>
        <w:rPr>
          <w:rFonts w:ascii="Calibri" w:hAnsi="Calibri"/>
        </w:rPr>
        <w:t>Dr. Noel Florentino García Aguilar</w:t>
      </w:r>
    </w:p>
    <w:p>
      <w:pPr>
        <w:pStyle w:val="BodyText"/>
        <w:spacing w:before="14"/>
        <w:ind w:left="1587"/>
      </w:pPr>
      <w:r>
        <w:rPr/>
        <w:t>Director de Fomento Agrícola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587"/>
        <w:rPr>
          <w:rFonts w:ascii="Calibri" w:hAnsi="Calibri"/>
        </w:rPr>
      </w:pPr>
      <w:r>
        <w:rPr>
          <w:rFonts w:ascii="Calibri" w:hAnsi="Calibri"/>
        </w:rPr>
        <w:t>M.V.Z. Óscar Fabián Baños Ramírez</w:t>
      </w:r>
    </w:p>
    <w:p>
      <w:pPr>
        <w:pStyle w:val="BodyText"/>
        <w:spacing w:before="15"/>
        <w:ind w:left="1587"/>
      </w:pPr>
      <w:r>
        <w:rPr/>
        <w:t>Director de Fomento Pecuario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587"/>
        <w:rPr>
          <w:rFonts w:ascii="Calibri" w:hAnsi="Calibri"/>
        </w:rPr>
      </w:pPr>
      <w:r>
        <w:rPr>
          <w:rFonts w:ascii="Calibri" w:hAnsi="Calibri"/>
          <w:w w:val="95"/>
        </w:rPr>
        <w:t>Lic. José </w:t>
      </w:r>
      <w:r>
        <w:rPr>
          <w:rFonts w:ascii="Calibri" w:hAnsi="Calibri"/>
          <w:spacing w:val="-3"/>
          <w:w w:val="95"/>
        </w:rPr>
        <w:t>Luis Vásquez</w:t>
      </w:r>
      <w:r>
        <w:rPr>
          <w:rFonts w:ascii="Calibri" w:hAnsi="Calibri"/>
          <w:spacing w:val="-29"/>
          <w:w w:val="95"/>
        </w:rPr>
        <w:t> </w:t>
      </w:r>
      <w:r>
        <w:rPr>
          <w:rFonts w:ascii="Calibri" w:hAnsi="Calibri"/>
          <w:w w:val="95"/>
        </w:rPr>
        <w:t>Jiménez</w:t>
      </w:r>
    </w:p>
    <w:p>
      <w:pPr>
        <w:pStyle w:val="BodyText"/>
        <w:spacing w:before="15"/>
        <w:ind w:left="1587"/>
      </w:pPr>
      <w:r>
        <w:rPr>
          <w:spacing w:val="-3"/>
        </w:rPr>
        <w:t>Director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Pesca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4"/>
        </w:rPr>
        <w:t>Acuacultura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587"/>
        <w:rPr>
          <w:rFonts w:ascii="Calibri"/>
        </w:rPr>
      </w:pPr>
      <w:r>
        <w:rPr>
          <w:rFonts w:ascii="Calibri"/>
        </w:rPr>
        <w:t>Ing. Josafat Cuevas Bernardino</w:t>
      </w:r>
    </w:p>
    <w:p>
      <w:pPr>
        <w:pStyle w:val="BodyText"/>
        <w:spacing w:line="266" w:lineRule="auto" w:before="15"/>
        <w:ind w:left="1587"/>
      </w:pPr>
      <w:r>
        <w:rPr>
          <w:spacing w:val="-3"/>
        </w:rPr>
        <w:t>Director </w:t>
      </w:r>
      <w:r>
        <w:rPr/>
        <w:t>de </w:t>
      </w:r>
      <w:r>
        <w:rPr>
          <w:spacing w:val="-3"/>
        </w:rPr>
        <w:t>Organización </w:t>
      </w:r>
      <w:r>
        <w:rPr/>
        <w:t>y </w:t>
      </w:r>
      <w:r>
        <w:rPr>
          <w:spacing w:val="-3"/>
        </w:rPr>
        <w:t>Capacitación </w:t>
      </w:r>
      <w:r>
        <w:rPr/>
        <w:t>para la </w:t>
      </w:r>
      <w:r>
        <w:rPr>
          <w:spacing w:val="-4"/>
        </w:rPr>
        <w:t>Producción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587"/>
        <w:rPr>
          <w:rFonts w:ascii="Calibri" w:hAnsi="Calibri"/>
        </w:rPr>
      </w:pPr>
      <w:r>
        <w:rPr>
          <w:rFonts w:ascii="Calibri" w:hAnsi="Calibri"/>
        </w:rPr>
        <w:t>Lic. Ángel Arturo Baca Pérez</w:t>
      </w:r>
    </w:p>
    <w:p>
      <w:pPr>
        <w:pStyle w:val="BodyText"/>
        <w:spacing w:before="15"/>
        <w:ind w:left="1587"/>
      </w:pPr>
      <w:r>
        <w:rPr>
          <w:w w:val="105"/>
        </w:rPr>
        <w:t>Director Administrativo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"/>
        <w:ind w:left="1587"/>
        <w:rPr>
          <w:rFonts w:ascii="Calibri" w:hAnsi="Calibri"/>
        </w:rPr>
      </w:pPr>
      <w:r>
        <w:rPr>
          <w:rFonts w:ascii="Calibri" w:hAnsi="Calibri"/>
        </w:rPr>
        <w:t>Lic. Ricardo David Sánchez Gómez</w:t>
      </w:r>
    </w:p>
    <w:p>
      <w:pPr>
        <w:pStyle w:val="BodyText"/>
        <w:spacing w:before="14"/>
        <w:ind w:left="1587"/>
      </w:pPr>
      <w:r>
        <w:rPr/>
        <w:t>Director Jurídico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587"/>
        <w:rPr>
          <w:rFonts w:ascii="Calibri" w:hAnsi="Calibri"/>
        </w:rPr>
      </w:pPr>
      <w:r>
        <w:rPr>
          <w:rFonts w:ascii="Calibri" w:hAnsi="Calibri"/>
        </w:rPr>
        <w:t>Lic. Nicolás Salva Barerra</w:t>
      </w:r>
    </w:p>
    <w:p>
      <w:pPr>
        <w:pStyle w:val="BodyText"/>
        <w:spacing w:before="15"/>
        <w:ind w:left="1587"/>
      </w:pPr>
      <w:r>
        <w:rPr/>
        <w:t>Director de Operación y Seguimiento</w:t>
      </w:r>
    </w:p>
    <w:p>
      <w:pPr>
        <w:pStyle w:val="BodyText"/>
        <w:spacing w:before="83"/>
        <w:ind w:left="509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Lic. Sergio Rafael Vera Díaz</w:t>
      </w:r>
    </w:p>
    <w:p>
      <w:pPr>
        <w:pStyle w:val="BodyText"/>
        <w:spacing w:line="266" w:lineRule="auto" w:before="15"/>
        <w:ind w:left="509" w:right="36"/>
      </w:pPr>
      <w:r>
        <w:rPr>
          <w:spacing w:val="-3"/>
        </w:rPr>
        <w:t>Coordinador</w:t>
      </w:r>
      <w:r>
        <w:rPr>
          <w:spacing w:val="-15"/>
        </w:rPr>
        <w:t> </w:t>
      </w:r>
      <w:r>
        <w:rPr>
          <w:spacing w:val="-3"/>
        </w:rPr>
        <w:t>General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4"/>
        </w:rPr>
        <w:t>Comité</w:t>
      </w:r>
      <w:r>
        <w:rPr>
          <w:spacing w:val="-14"/>
        </w:rPr>
        <w:t> </w:t>
      </w:r>
      <w:r>
        <w:rPr/>
        <w:t>Estatal</w:t>
      </w:r>
      <w:r>
        <w:rPr>
          <w:spacing w:val="-15"/>
        </w:rPr>
        <w:t> </w:t>
      </w:r>
      <w:r>
        <w:rPr/>
        <w:t>de </w:t>
      </w:r>
      <w:r>
        <w:rPr>
          <w:spacing w:val="-3"/>
        </w:rPr>
        <w:t>Planeación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3"/>
        </w:rPr>
        <w:t>Desarrollo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Oaxaca</w:t>
      </w: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120" w:after="0"/>
        <w:ind w:left="1856" w:right="0" w:hanging="270"/>
        <w:jc w:val="left"/>
        <w:rPr>
          <w:rFonts w:ascii="Calibri" w:hAnsi="Calibri"/>
          <w:sz w:val="22"/>
        </w:rPr>
      </w:pPr>
      <w:r>
        <w:rPr>
          <w:rFonts w:ascii="Calibri" w:hAnsi="Calibri"/>
          <w:w w:val="86"/>
          <w:sz w:val="22"/>
        </w:rPr>
        <w:br w:type="column"/>
      </w:r>
      <w:r>
        <w:rPr>
          <w:rFonts w:ascii="Calibri" w:hAnsi="Calibri"/>
          <w:sz w:val="22"/>
        </w:rPr>
        <w:t>Marco Jurídico /</w:t>
      </w:r>
      <w:r>
        <w:rPr>
          <w:rFonts w:ascii="Calibri" w:hAnsi="Calibri"/>
          <w:spacing w:val="-23"/>
          <w:sz w:val="22"/>
        </w:rPr>
        <w:t> </w:t>
      </w:r>
      <w:r>
        <w:rPr>
          <w:rFonts w:ascii="Calibri" w:hAnsi="Calibri"/>
          <w:sz w:val="22"/>
        </w:rPr>
        <w:t>11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0" w:after="0"/>
        <w:ind w:left="1860" w:right="0" w:hanging="274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Diagnóstico /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z w:val="22"/>
        </w:rPr>
        <w:t>13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1" w:after="0"/>
        <w:ind w:left="1800" w:right="0" w:hanging="214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Marco Estratégico /</w:t>
      </w:r>
      <w:r>
        <w:rPr>
          <w:rFonts w:ascii="Calibri" w:hAnsi="Calibri"/>
          <w:spacing w:val="-24"/>
          <w:sz w:val="22"/>
        </w:rPr>
        <w:t> </w:t>
      </w:r>
      <w:r>
        <w:rPr>
          <w:rFonts w:ascii="Calibri" w:hAnsi="Calibri"/>
          <w:sz w:val="22"/>
        </w:rPr>
        <w:t>45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Marco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Programático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Presupuestal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61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1" w:after="0"/>
        <w:ind w:left="1923" w:right="0" w:hanging="337"/>
        <w:jc w:val="left"/>
        <w:rPr>
          <w:rFonts w:ascii="Calibri"/>
          <w:sz w:val="22"/>
        </w:rPr>
      </w:pPr>
      <w:r>
        <w:rPr>
          <w:rFonts w:ascii="Calibri"/>
          <w:sz w:val="22"/>
        </w:rPr>
        <w:t>Marco de Resultados /</w:t>
      </w:r>
      <w:r>
        <w:rPr>
          <w:rFonts w:ascii="Calibri"/>
          <w:spacing w:val="-32"/>
          <w:sz w:val="22"/>
        </w:rPr>
        <w:t> </w:t>
      </w:r>
      <w:r>
        <w:rPr>
          <w:rFonts w:ascii="Calibri"/>
          <w:sz w:val="22"/>
        </w:rPr>
        <w:t>65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Seguimiento y Evaluación /</w:t>
      </w:r>
      <w:r>
        <w:rPr>
          <w:rFonts w:ascii="Calibri" w:hAnsi="Calibri"/>
          <w:spacing w:val="-32"/>
          <w:sz w:val="22"/>
        </w:rPr>
        <w:t> </w:t>
      </w:r>
      <w:r>
        <w:rPr>
          <w:rFonts w:ascii="Calibri" w:hAnsi="Calibri"/>
          <w:sz w:val="22"/>
        </w:rPr>
        <w:t>67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0" w:after="0"/>
        <w:ind w:left="1587" w:right="7615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Conclusiones / 69 Siglas</w:t>
      </w:r>
      <w:r>
        <w:rPr>
          <w:rFonts w:ascii="Calibri"/>
          <w:spacing w:val="-34"/>
          <w:sz w:val="22"/>
        </w:rPr>
        <w:t> </w:t>
      </w:r>
      <w:r>
        <w:rPr>
          <w:rFonts w:ascii="Calibri"/>
          <w:sz w:val="22"/>
        </w:rPr>
        <w:t>y</w:t>
      </w:r>
      <w:r>
        <w:rPr>
          <w:rFonts w:ascii="Calibri"/>
          <w:spacing w:val="-33"/>
          <w:sz w:val="22"/>
        </w:rPr>
        <w:t> </w:t>
      </w:r>
      <w:r>
        <w:rPr>
          <w:rFonts w:ascii="Calibri"/>
          <w:sz w:val="22"/>
        </w:rPr>
        <w:t>abreviaturas</w:t>
      </w:r>
      <w:r>
        <w:rPr>
          <w:rFonts w:ascii="Calibri"/>
          <w:spacing w:val="-33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-34"/>
          <w:sz w:val="22"/>
        </w:rPr>
        <w:t> </w:t>
      </w:r>
      <w:r>
        <w:rPr>
          <w:rFonts w:ascii="Calibri"/>
          <w:spacing w:val="-8"/>
          <w:sz w:val="22"/>
        </w:rPr>
        <w:t>71 </w:t>
      </w:r>
      <w:r>
        <w:rPr>
          <w:rFonts w:ascii="Calibri"/>
          <w:sz w:val="22"/>
        </w:rPr>
        <w:t>Figuras /</w:t>
      </w:r>
      <w:r>
        <w:rPr>
          <w:rFonts w:ascii="Calibri"/>
          <w:spacing w:val="-19"/>
          <w:sz w:val="22"/>
        </w:rPr>
        <w:t> </w:t>
      </w:r>
      <w:r>
        <w:rPr>
          <w:rFonts w:ascii="Calibri"/>
          <w:sz w:val="22"/>
        </w:rPr>
        <w:t>73</w:t>
      </w:r>
    </w:p>
    <w:p>
      <w:pPr>
        <w:pStyle w:val="BodyText"/>
        <w:spacing w:before="4"/>
        <w:ind w:left="1587"/>
        <w:rPr>
          <w:rFonts w:ascii="Calibri" w:hAnsi="Calibri"/>
        </w:rPr>
      </w:pPr>
      <w:r>
        <w:rPr>
          <w:rFonts w:ascii="Calibri" w:hAnsi="Calibri"/>
        </w:rPr>
        <w:t>Bibliografía / 75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BodyText"/>
        <w:ind w:left="1587"/>
        <w:rPr>
          <w:rFonts w:ascii="Calibri"/>
        </w:rPr>
      </w:pPr>
      <w:r>
        <w:rPr>
          <w:rFonts w:ascii="Calibri"/>
        </w:rPr>
        <w:t>Fuentes de consulta y referencias / 75</w:t>
      </w:r>
    </w:p>
    <w:p>
      <w:pPr>
        <w:spacing w:after="0"/>
        <w:rPr>
          <w:rFonts w:ascii="Calibri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212" w:space="40"/>
            <w:col w:w="3864" w:space="579"/>
            <w:col w:w="1128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Heading1"/>
        <w:numPr>
          <w:ilvl w:val="1"/>
          <w:numId w:val="1"/>
        </w:numPr>
        <w:tabs>
          <w:tab w:pos="11601" w:val="left" w:leader="none"/>
        </w:tabs>
        <w:spacing w:line="240" w:lineRule="auto" w:before="81" w:after="0"/>
        <w:ind w:left="11600" w:right="0" w:hanging="320"/>
        <w:jc w:val="left"/>
      </w:pPr>
      <w:r>
        <w:rPr>
          <w:color w:val="878787"/>
          <w:w w:val="90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0" w:bottom="280" w:left="0" w:right="0"/>
        </w:sectPr>
      </w:pPr>
    </w:p>
    <w:p>
      <w:pPr>
        <w:pStyle w:val="BodyText"/>
        <w:spacing w:line="266" w:lineRule="auto" w:before="212"/>
        <w:ind w:left="11281" w:firstLine="201"/>
        <w:jc w:val="right"/>
      </w:pPr>
      <w:r>
        <w:rPr/>
        <w:pict>
          <v:shape style="position:absolute;margin-left:562.249817pt;margin-top:4.470017pt;width:12.1pt;height:38.4pt;mso-position-horizontal-relative:page;mso-position-vertical-relative:paragraph;z-index:-2598543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a </w:t>
      </w:r>
      <w:r>
        <w:rPr>
          <w:spacing w:val="-3"/>
        </w:rPr>
        <w:t>población mundial tiende </w:t>
      </w:r>
      <w:r>
        <w:rPr/>
        <w:t>al</w:t>
      </w:r>
      <w:r>
        <w:rPr>
          <w:spacing w:val="38"/>
        </w:rPr>
        <w:t> </w:t>
      </w:r>
      <w:r>
        <w:rPr>
          <w:spacing w:val="-4"/>
        </w:rPr>
        <w:t>crecimiento</w:t>
      </w:r>
      <w:r>
        <w:rPr>
          <w:spacing w:val="-2"/>
        </w:rPr>
        <w:t> </w:t>
      </w:r>
      <w:r>
        <w:rPr/>
        <w:t>de</w:t>
      </w:r>
      <w:r>
        <w:rPr>
          <w:w w:val="96"/>
        </w:rPr>
        <w:t> </w:t>
      </w:r>
      <w:r>
        <w:rPr>
          <w:spacing w:val="-3"/>
        </w:rPr>
        <w:t>manera </w:t>
      </w:r>
      <w:r>
        <w:rPr>
          <w:spacing w:val="-4"/>
        </w:rPr>
        <w:t>constante </w:t>
      </w:r>
      <w:r>
        <w:rPr/>
        <w:t>y </w:t>
      </w:r>
      <w:r>
        <w:rPr>
          <w:spacing w:val="-3"/>
        </w:rPr>
        <w:t>exponencial.</w:t>
      </w:r>
      <w:r>
        <w:rPr>
          <w:spacing w:val="20"/>
        </w:rPr>
        <w:t> </w:t>
      </w:r>
      <w:r>
        <w:rPr>
          <w:spacing w:val="-3"/>
        </w:rPr>
        <w:t>México,</w:t>
      </w:r>
      <w:r>
        <w:rPr>
          <w:spacing w:val="4"/>
        </w:rPr>
        <w:t> </w:t>
      </w:r>
      <w:r>
        <w:rPr/>
        <w:t>en</w:t>
      </w:r>
      <w:r>
        <w:rPr>
          <w:w w:val="106"/>
        </w:rPr>
        <w:t> </w:t>
      </w:r>
      <w:r>
        <w:rPr>
          <w:spacing w:val="-3"/>
        </w:rPr>
        <w:t>particular,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uno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3"/>
        </w:rPr>
        <w:t>países</w:t>
      </w:r>
      <w:r>
        <w:rPr>
          <w:spacing w:val="-20"/>
        </w:rPr>
        <w:t> </w:t>
      </w:r>
      <w:r>
        <w:rPr>
          <w:spacing w:val="-3"/>
        </w:rPr>
        <w:t>con</w:t>
      </w:r>
      <w:r>
        <w:rPr>
          <w:spacing w:val="-20"/>
        </w:rPr>
        <w:t> </w:t>
      </w:r>
      <w:r>
        <w:rPr>
          <w:spacing w:val="-3"/>
        </w:rPr>
        <w:t>las</w:t>
      </w:r>
      <w:r>
        <w:rPr>
          <w:spacing w:val="-19"/>
        </w:rPr>
        <w:t> </w:t>
      </w:r>
      <w:r>
        <w:rPr/>
        <w:t>tasas</w:t>
      </w:r>
      <w:r>
        <w:rPr>
          <w:spacing w:val="-20"/>
        </w:rPr>
        <w:t> </w:t>
      </w:r>
      <w:r>
        <w:rPr/>
        <w:t>demo-</w:t>
      </w:r>
      <w:r>
        <w:rPr>
          <w:w w:val="108"/>
        </w:rPr>
        <w:t> </w:t>
      </w:r>
      <w:r>
        <w:rPr/>
        <w:t>gráficas </w:t>
      </w:r>
      <w:r>
        <w:rPr>
          <w:spacing w:val="-3"/>
        </w:rPr>
        <w:t>más altas, </w:t>
      </w:r>
      <w:r>
        <w:rPr/>
        <w:t>que </w:t>
      </w:r>
      <w:r>
        <w:rPr>
          <w:spacing w:val="-3"/>
        </w:rPr>
        <w:t>actualmente</w:t>
      </w:r>
      <w:r>
        <w:rPr>
          <w:spacing w:val="-16"/>
        </w:rPr>
        <w:t> </w:t>
      </w:r>
      <w:r>
        <w:rPr/>
        <w:t>alcanza</w:t>
      </w:r>
      <w:r>
        <w:rPr>
          <w:spacing w:val="14"/>
        </w:rPr>
        <w:t> </w:t>
      </w:r>
      <w:r>
        <w:rPr>
          <w:spacing w:val="-9"/>
        </w:rPr>
        <w:t>127</w:t>
      </w:r>
      <w:r>
        <w:rPr>
          <w:w w:val="98"/>
        </w:rPr>
        <w:t> </w:t>
      </w:r>
      <w:r>
        <w:rPr>
          <w:spacing w:val="-3"/>
        </w:rPr>
        <w:t>millones </w:t>
      </w:r>
      <w:r>
        <w:rPr/>
        <w:t>de personas. Oaxaca, por </w:t>
      </w:r>
      <w:r>
        <w:rPr>
          <w:spacing w:val="-3"/>
        </w:rPr>
        <w:t>su</w:t>
      </w:r>
      <w:r>
        <w:rPr>
          <w:spacing w:val="32"/>
        </w:rPr>
        <w:t> </w:t>
      </w:r>
      <w:r>
        <w:rPr>
          <w:spacing w:val="-3"/>
        </w:rPr>
        <w:t>parte,</w:t>
      </w:r>
      <w:r>
        <w:rPr>
          <w:spacing w:val="13"/>
        </w:rPr>
        <w:t> </w:t>
      </w:r>
      <w:r>
        <w:rPr>
          <w:spacing w:val="-2"/>
        </w:rPr>
        <w:t>hoy</w:t>
      </w:r>
      <w:r>
        <w:rPr>
          <w:w w:val="98"/>
        </w:rPr>
        <w:t> </w:t>
      </w:r>
      <w:r>
        <w:rPr>
          <w:spacing w:val="-3"/>
        </w:rPr>
        <w:t>suma</w:t>
      </w:r>
      <w:r>
        <w:rPr>
          <w:spacing w:val="-17"/>
        </w:rPr>
        <w:t> </w:t>
      </w:r>
      <w:r>
        <w:rPr>
          <w:spacing w:val="-6"/>
        </w:rPr>
        <w:t>3,967,889</w:t>
      </w:r>
      <w:r>
        <w:rPr>
          <w:spacing w:val="-17"/>
        </w:rPr>
        <w:t> </w:t>
      </w:r>
      <w:r>
        <w:rPr>
          <w:spacing w:val="-3"/>
        </w:rPr>
        <w:t>habitantes.</w:t>
      </w:r>
      <w:r>
        <w:rPr>
          <w:spacing w:val="-16"/>
        </w:rPr>
        <w:t> </w:t>
      </w:r>
      <w:r>
        <w:rPr>
          <w:spacing w:val="-3"/>
        </w:rPr>
        <w:t>Visto</w:t>
      </w:r>
      <w:r>
        <w:rPr>
          <w:spacing w:val="-17"/>
        </w:rPr>
        <w:t> </w:t>
      </w:r>
      <w:r>
        <w:rPr>
          <w:spacing w:val="-3"/>
        </w:rPr>
        <w:t>así,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4"/>
        </w:rPr>
        <w:t>crecimiento</w:t>
      </w:r>
      <w:r>
        <w:rPr>
          <w:w w:val="104"/>
        </w:rPr>
        <w:t> </w:t>
      </w:r>
      <w:r>
        <w:rPr>
          <w:spacing w:val="-3"/>
        </w:rPr>
        <w:t>demográfico conlleva </w:t>
      </w:r>
      <w:r>
        <w:rPr/>
        <w:t>a </w:t>
      </w:r>
      <w:r>
        <w:rPr>
          <w:spacing w:val="-3"/>
        </w:rPr>
        <w:t>enfrentar </w:t>
      </w:r>
      <w:r>
        <w:rPr/>
        <w:t>grandes</w:t>
      </w:r>
      <w:r>
        <w:rPr>
          <w:spacing w:val="25"/>
        </w:rPr>
        <w:t> </w:t>
      </w:r>
      <w:r>
        <w:rPr/>
        <w:t>y</w:t>
      </w:r>
      <w:r>
        <w:rPr>
          <w:spacing w:val="14"/>
        </w:rPr>
        <w:t> </w:t>
      </w:r>
      <w:r>
        <w:rPr/>
        <w:t>com-</w:t>
      </w:r>
      <w:r>
        <w:rPr>
          <w:w w:val="108"/>
        </w:rPr>
        <w:t> </w:t>
      </w:r>
      <w:r>
        <w:rPr>
          <w:spacing w:val="-3"/>
        </w:rPr>
        <w:t>plejos</w:t>
      </w:r>
      <w:r>
        <w:rPr>
          <w:spacing w:val="-11"/>
        </w:rPr>
        <w:t> </w:t>
      </w:r>
      <w:r>
        <w:rPr>
          <w:spacing w:val="-4"/>
        </w:rPr>
        <w:t>retos,</w:t>
      </w:r>
      <w:r>
        <w:rPr>
          <w:spacing w:val="-10"/>
        </w:rPr>
        <w:t> </w:t>
      </w:r>
      <w:r>
        <w:rPr>
          <w:spacing w:val="-4"/>
        </w:rPr>
        <w:t>entre</w:t>
      </w:r>
      <w:r>
        <w:rPr>
          <w:spacing w:val="-11"/>
        </w:rPr>
        <w:t> </w:t>
      </w:r>
      <w:r>
        <w:rPr>
          <w:spacing w:val="-3"/>
        </w:rPr>
        <w:t>otros: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producción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alimentos</w:t>
      </w:r>
      <w:r>
        <w:rPr>
          <w:w w:val="83"/>
        </w:rPr>
        <w:t> </w:t>
      </w:r>
      <w:r>
        <w:rPr>
          <w:spacing w:val="-3"/>
        </w:rPr>
        <w:t>suficientes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calidad,</w:t>
      </w:r>
      <w:r>
        <w:rPr>
          <w:spacing w:val="-8"/>
        </w:rPr>
        <w:t> </w:t>
      </w:r>
      <w:r>
        <w:rPr>
          <w:spacing w:val="-3"/>
        </w:rPr>
        <w:t>así</w:t>
      </w:r>
      <w:r>
        <w:rPr>
          <w:spacing w:val="-8"/>
        </w:rPr>
        <w:t> </w:t>
      </w:r>
      <w:r>
        <w:rPr>
          <w:spacing w:val="-3"/>
        </w:rPr>
        <w:t>como</w:t>
      </w:r>
      <w:r>
        <w:rPr>
          <w:spacing w:val="-8"/>
        </w:rPr>
        <w:t> </w:t>
      </w:r>
      <w:r>
        <w:rPr>
          <w:spacing w:val="-3"/>
        </w:rPr>
        <w:t>su</w:t>
      </w:r>
      <w:r>
        <w:rPr>
          <w:spacing w:val="-8"/>
        </w:rPr>
        <w:t> </w:t>
      </w:r>
      <w:r>
        <w:rPr>
          <w:spacing w:val="-3"/>
        </w:rPr>
        <w:t>distribución,</w:t>
      </w:r>
      <w:r>
        <w:rPr>
          <w:spacing w:val="-8"/>
        </w:rPr>
        <w:t> </w:t>
      </w:r>
      <w:r>
        <w:rPr/>
        <w:t>a</w:t>
      </w:r>
    </w:p>
    <w:p>
      <w:pPr>
        <w:pStyle w:val="BodyText"/>
        <w:spacing w:line="251" w:lineRule="exact"/>
        <w:ind w:left="11281"/>
        <w:jc w:val="both"/>
      </w:pPr>
      <w:r>
        <w:rPr/>
        <w:t>fin de que toda persona tenga acceso a ellos.</w:t>
      </w:r>
    </w:p>
    <w:p>
      <w:pPr>
        <w:pStyle w:val="BodyText"/>
        <w:spacing w:line="266" w:lineRule="auto" w:before="28"/>
        <w:ind w:left="11281" w:firstLine="283"/>
        <w:jc w:val="both"/>
      </w:pPr>
      <w:r>
        <w:rPr/>
        <w:t>De</w:t>
      </w:r>
      <w:r>
        <w:rPr>
          <w:spacing w:val="-18"/>
        </w:rPr>
        <w:t> </w:t>
      </w:r>
      <w:r>
        <w:rPr/>
        <w:t>acuerdo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>
          <w:spacing w:val="-3"/>
        </w:rPr>
        <w:t>datos</w:t>
      </w:r>
      <w:r>
        <w:rPr>
          <w:spacing w:val="-18"/>
        </w:rPr>
        <w:t> </w:t>
      </w:r>
      <w:r>
        <w:rPr/>
        <w:t>disponibles,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es- tado la actividad agropecuaria es una de las ocu- paciones en la que participa directamente </w:t>
      </w:r>
      <w:r>
        <w:rPr>
          <w:spacing w:val="-6"/>
        </w:rPr>
        <w:t>31.9% </w:t>
      </w:r>
      <w:r>
        <w:rPr/>
        <w:t>de la población económicamente activa </w:t>
      </w:r>
      <w:r>
        <w:rPr>
          <w:spacing w:val="-3"/>
        </w:rPr>
        <w:t>(PEA), </w:t>
      </w:r>
      <w:r>
        <w:rPr/>
        <w:t>lo que significa </w:t>
      </w:r>
      <w:r>
        <w:rPr>
          <w:spacing w:val="-5"/>
        </w:rPr>
        <w:t>523,331 </w:t>
      </w:r>
      <w:r>
        <w:rPr/>
        <w:t>personas dedicadas a la</w:t>
      </w:r>
      <w:r>
        <w:rPr>
          <w:spacing w:val="-32"/>
        </w:rPr>
        <w:t> </w:t>
      </w:r>
      <w:r>
        <w:rPr>
          <w:spacing w:val="-7"/>
        </w:rPr>
        <w:t>ac- </w:t>
      </w:r>
      <w:r>
        <w:rPr/>
        <w:t>tividad</w:t>
      </w:r>
      <w:r>
        <w:rPr>
          <w:spacing w:val="-26"/>
        </w:rPr>
        <w:t> </w:t>
      </w:r>
      <w:r>
        <w:rPr/>
        <w:t>agropecuaria,</w:t>
      </w:r>
      <w:r>
        <w:rPr>
          <w:spacing w:val="-25"/>
        </w:rPr>
        <w:t> </w:t>
      </w:r>
      <w:r>
        <w:rPr/>
        <w:t>pesquera</w:t>
      </w:r>
      <w:r>
        <w:rPr>
          <w:spacing w:val="-25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3"/>
        </w:rPr>
        <w:t>acuícola,</w:t>
      </w:r>
      <w:r>
        <w:rPr>
          <w:spacing w:val="-25"/>
        </w:rPr>
        <w:t> </w:t>
      </w:r>
      <w:r>
        <w:rPr/>
        <w:t>quienes se</w:t>
      </w:r>
      <w:r>
        <w:rPr>
          <w:spacing w:val="-8"/>
        </w:rPr>
        <w:t> </w:t>
      </w:r>
      <w:r>
        <w:rPr/>
        <w:t>sostienen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uso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>
          <w:spacing w:val="-3"/>
        </w:rPr>
        <w:t>aprovechamiento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re- cursos naturales como el </w:t>
      </w:r>
      <w:r>
        <w:rPr>
          <w:spacing w:val="-3"/>
        </w:rPr>
        <w:t>suelo, </w:t>
      </w:r>
      <w:r>
        <w:rPr/>
        <w:t>la vegetación, el agua y los recursos</w:t>
      </w:r>
      <w:r>
        <w:rPr>
          <w:spacing w:val="-35"/>
        </w:rPr>
        <w:t> </w:t>
      </w:r>
      <w:r>
        <w:rPr/>
        <w:t>biológicos.</w:t>
      </w:r>
    </w:p>
    <w:p>
      <w:pPr>
        <w:pStyle w:val="BodyText"/>
        <w:spacing w:line="266" w:lineRule="auto"/>
        <w:ind w:left="11281" w:firstLine="283"/>
        <w:jc w:val="both"/>
      </w:pPr>
      <w:r>
        <w:rPr/>
        <w:t>Que en Oaxaca se promueva el desarrollo sostenido en un </w:t>
      </w:r>
      <w:r>
        <w:rPr>
          <w:spacing w:val="-3"/>
        </w:rPr>
        <w:t>clima </w:t>
      </w:r>
      <w:r>
        <w:rPr/>
        <w:t>de estabilidad social y</w:t>
      </w:r>
      <w:r>
        <w:rPr>
          <w:spacing w:val="-25"/>
        </w:rPr>
        <w:t> </w:t>
      </w:r>
      <w:r>
        <w:rPr/>
        <w:t>eco- nómica, </w:t>
      </w:r>
      <w:r>
        <w:rPr>
          <w:spacing w:val="-3"/>
        </w:rPr>
        <w:t>mediante </w:t>
      </w:r>
      <w:r>
        <w:rPr/>
        <w:t>la generación de igualdad de oportunidades,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principales</w:t>
      </w:r>
      <w:r>
        <w:rPr>
          <w:spacing w:val="-15"/>
        </w:rPr>
        <w:t> </w:t>
      </w:r>
      <w:r>
        <w:rPr/>
        <w:t>metas</w:t>
      </w:r>
      <w:r>
        <w:rPr>
          <w:spacing w:val="-14"/>
        </w:rPr>
        <w:t> </w:t>
      </w:r>
      <w:r>
        <w:rPr/>
        <w:t>de desarrollo que </w:t>
      </w:r>
      <w:r>
        <w:rPr>
          <w:spacing w:val="-3"/>
        </w:rPr>
        <w:t>contempla </w:t>
      </w:r>
      <w:r>
        <w:rPr/>
        <w:t>los objetivos, estrate- gias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líneas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acción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3"/>
        </w:rPr>
        <w:t>Plan</w:t>
      </w:r>
      <w:r>
        <w:rPr>
          <w:spacing w:val="-21"/>
        </w:rPr>
        <w:t> </w:t>
      </w:r>
      <w:r>
        <w:rPr/>
        <w:t>Estatal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Desarro- llo</w:t>
      </w:r>
      <w:r>
        <w:rPr>
          <w:spacing w:val="-12"/>
        </w:rPr>
        <w:t> </w:t>
      </w:r>
      <w:r>
        <w:rPr>
          <w:spacing w:val="-6"/>
        </w:rPr>
        <w:t>2016-2022</w:t>
      </w:r>
      <w:r>
        <w:rPr>
          <w:spacing w:val="-12"/>
        </w:rPr>
        <w:t> </w:t>
      </w:r>
      <w:r>
        <w:rPr>
          <w:spacing w:val="-3"/>
        </w:rPr>
        <w:t>(PED</w:t>
      </w:r>
      <w:r>
        <w:rPr>
          <w:spacing w:val="-12"/>
        </w:rPr>
        <w:t> </w:t>
      </w:r>
      <w:r>
        <w:rPr>
          <w:spacing w:val="-6"/>
        </w:rPr>
        <w:t>2016-2022)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Ejecutivo</w:t>
      </w:r>
      <w:r>
        <w:rPr>
          <w:spacing w:val="-12"/>
        </w:rPr>
        <w:t> </w:t>
      </w:r>
      <w:r>
        <w:rPr/>
        <w:t>de la </w:t>
      </w:r>
      <w:r>
        <w:rPr>
          <w:spacing w:val="-3"/>
        </w:rPr>
        <w:t>entidad hace </w:t>
      </w:r>
      <w:r>
        <w:rPr/>
        <w:t>presente como el documento </w:t>
      </w:r>
      <w:r>
        <w:rPr>
          <w:spacing w:val="-5"/>
        </w:rPr>
        <w:t>rec- </w:t>
      </w:r>
      <w:r>
        <w:rPr/>
        <w:t>tor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planeación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desarrollo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estado.</w:t>
      </w:r>
    </w:p>
    <w:p>
      <w:pPr>
        <w:pStyle w:val="BodyText"/>
        <w:spacing w:line="266" w:lineRule="auto"/>
        <w:ind w:left="11281" w:firstLine="283"/>
        <w:jc w:val="both"/>
      </w:pPr>
      <w:r>
        <w:rPr/>
        <w:t>En virtud de lo </w:t>
      </w:r>
      <w:r>
        <w:rPr>
          <w:spacing w:val="-4"/>
        </w:rPr>
        <w:t>anterior, </w:t>
      </w:r>
      <w:r>
        <w:rPr/>
        <w:t>el presente </w:t>
      </w:r>
      <w:r>
        <w:rPr>
          <w:spacing w:val="-3"/>
        </w:rPr>
        <w:t>Plan </w:t>
      </w:r>
      <w:r>
        <w:rPr/>
        <w:t>Es- tratégico</w:t>
      </w:r>
      <w:r>
        <w:rPr>
          <w:spacing w:val="-11"/>
        </w:rPr>
        <w:t> </w:t>
      </w:r>
      <w:r>
        <w:rPr/>
        <w:t>Sectorial,</w:t>
      </w:r>
      <w:r>
        <w:rPr>
          <w:spacing w:val="-10"/>
        </w:rPr>
        <w:t> </w:t>
      </w:r>
      <w:r>
        <w:rPr/>
        <w:t>busca</w:t>
      </w:r>
      <w:r>
        <w:rPr>
          <w:spacing w:val="-10"/>
        </w:rPr>
        <w:t> </w:t>
      </w:r>
      <w:r>
        <w:rPr/>
        <w:t>proveer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condiciones favorables para el desarrollo económico y social en el </w:t>
      </w:r>
      <w:r>
        <w:rPr>
          <w:spacing w:val="-3"/>
        </w:rPr>
        <w:t>marco </w:t>
      </w:r>
      <w:r>
        <w:rPr/>
        <w:t>de la </w:t>
      </w:r>
      <w:r>
        <w:rPr>
          <w:spacing w:val="-3"/>
        </w:rPr>
        <w:t>sustentabilidad, </w:t>
      </w:r>
      <w:r>
        <w:rPr/>
        <w:t>legalidad, </w:t>
      </w:r>
      <w:r>
        <w:rPr>
          <w:spacing w:val="-3"/>
        </w:rPr>
        <w:t>or- denamiento, </w:t>
      </w:r>
      <w:r>
        <w:rPr/>
        <w:t>productividad, </w:t>
      </w:r>
      <w:r>
        <w:rPr>
          <w:spacing w:val="-3"/>
        </w:rPr>
        <w:t>inclusión </w:t>
      </w:r>
      <w:r>
        <w:rPr/>
        <w:t>y rentabi- lidad, que </w:t>
      </w:r>
      <w:r>
        <w:rPr>
          <w:spacing w:val="-3"/>
        </w:rPr>
        <w:t>considere, </w:t>
      </w:r>
      <w:r>
        <w:rPr/>
        <w:t>además, de otras acciones, la instalación de una infraestructura adecuada y el </w:t>
      </w:r>
      <w:r>
        <w:rPr>
          <w:spacing w:val="-3"/>
        </w:rPr>
        <w:t>acceso </w:t>
      </w:r>
      <w:r>
        <w:rPr/>
        <w:t>a </w:t>
      </w:r>
      <w:r>
        <w:rPr>
          <w:spacing w:val="-3"/>
        </w:rPr>
        <w:t>insumos </w:t>
      </w:r>
      <w:r>
        <w:rPr/>
        <w:t>estratégicos que </w:t>
      </w:r>
      <w:r>
        <w:rPr>
          <w:spacing w:val="-3"/>
        </w:rPr>
        <w:t>fomenten</w:t>
      </w:r>
      <w:r>
        <w:rPr>
          <w:spacing w:val="-19"/>
        </w:rPr>
        <w:t> </w:t>
      </w:r>
      <w:r>
        <w:rPr/>
        <w:t>la</w:t>
      </w:r>
    </w:p>
    <w:p>
      <w:pPr>
        <w:pStyle w:val="BodyText"/>
        <w:spacing w:line="266" w:lineRule="auto" w:before="213"/>
        <w:ind w:left="199" w:right="1585"/>
        <w:jc w:val="both"/>
      </w:pPr>
      <w:r>
        <w:rPr/>
        <w:br w:type="column"/>
      </w:r>
      <w:r>
        <w:rPr>
          <w:spacing w:val="-3"/>
        </w:rPr>
        <w:t>competencia </w:t>
      </w:r>
      <w:r>
        <w:rPr/>
        <w:t>y permitan </w:t>
      </w:r>
      <w:r>
        <w:rPr>
          <w:spacing w:val="-3"/>
        </w:rPr>
        <w:t>mayores </w:t>
      </w:r>
      <w:r>
        <w:rPr/>
        <w:t>flujos de capital </w:t>
      </w:r>
      <w:r>
        <w:rPr>
          <w:spacing w:val="-3"/>
        </w:rPr>
        <w:t>hacia </w:t>
      </w:r>
      <w:r>
        <w:rPr/>
        <w:t>las empresas con más </w:t>
      </w:r>
      <w:r>
        <w:rPr>
          <w:spacing w:val="-3"/>
        </w:rPr>
        <w:t>potencial </w:t>
      </w:r>
      <w:r>
        <w:rPr/>
        <w:t>para apro- vecharlo,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beneficio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2"/>
        </w:rPr>
        <w:t> </w:t>
      </w:r>
      <w:r>
        <w:rPr/>
        <w:t>personas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todos</w:t>
      </w:r>
      <w:r>
        <w:rPr>
          <w:spacing w:val="-23"/>
        </w:rPr>
        <w:t> </w:t>
      </w:r>
      <w:r>
        <w:rPr/>
        <w:t>los estratos</w:t>
      </w:r>
      <w:r>
        <w:rPr>
          <w:spacing w:val="-9"/>
        </w:rPr>
        <w:t> </w:t>
      </w:r>
      <w:r>
        <w:rPr/>
        <w:t>sociales.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t>En</w:t>
      </w:r>
      <w:r>
        <w:rPr>
          <w:spacing w:val="-13"/>
        </w:rPr>
        <w:t> </w:t>
      </w:r>
      <w:r>
        <w:rPr/>
        <w:t>relación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Sector</w:t>
      </w:r>
      <w:r>
        <w:rPr>
          <w:spacing w:val="-12"/>
        </w:rPr>
        <w:t> </w:t>
      </w:r>
      <w:r>
        <w:rPr/>
        <w:t>Agropecuario,</w:t>
      </w:r>
      <w:r>
        <w:rPr>
          <w:spacing w:val="-12"/>
        </w:rPr>
        <w:t> </w:t>
      </w:r>
      <w:r>
        <w:rPr/>
        <w:t>México</w:t>
      </w:r>
      <w:r>
        <w:rPr>
          <w:spacing w:val="-12"/>
        </w:rPr>
        <w:t> </w:t>
      </w:r>
      <w:r>
        <w:rPr/>
        <w:t>ha enfrentado grandes cambios en las últimas dé- cadas, derivados </w:t>
      </w:r>
      <w:r>
        <w:rPr>
          <w:spacing w:val="-3"/>
        </w:rPr>
        <w:t>principalmente </w:t>
      </w:r>
      <w:r>
        <w:rPr/>
        <w:t>del </w:t>
      </w:r>
      <w:r>
        <w:rPr>
          <w:spacing w:val="-3"/>
        </w:rPr>
        <w:t>crecimiento </w:t>
      </w:r>
      <w:r>
        <w:rPr/>
        <w:t>demográfico,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globalización,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escaso</w:t>
      </w:r>
      <w:r>
        <w:rPr>
          <w:spacing w:val="-15"/>
        </w:rPr>
        <w:t> </w:t>
      </w:r>
      <w:r>
        <w:rPr>
          <w:spacing w:val="-3"/>
        </w:rPr>
        <w:t>control</w:t>
      </w:r>
      <w:r>
        <w:rPr>
          <w:spacing w:val="-15"/>
        </w:rPr>
        <w:t> </w:t>
      </w:r>
      <w:r>
        <w:rPr/>
        <w:t>de la</w:t>
      </w:r>
      <w:r>
        <w:rPr>
          <w:spacing w:val="-8"/>
        </w:rPr>
        <w:t> </w:t>
      </w:r>
      <w:r>
        <w:rPr/>
        <w:t>urbanización,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3"/>
        </w:rPr>
        <w:t>contaminación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falta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sus- tentabilidad; </w:t>
      </w:r>
      <w:r>
        <w:rPr/>
        <w:t>teniéndose la necesidad de impulsar diversas</w:t>
      </w:r>
      <w:r>
        <w:rPr>
          <w:spacing w:val="-13"/>
        </w:rPr>
        <w:t> </w:t>
      </w:r>
      <w:r>
        <w:rPr/>
        <w:t>estrategias</w:t>
      </w:r>
      <w:r>
        <w:rPr>
          <w:spacing w:val="-13"/>
        </w:rPr>
        <w:t> </w:t>
      </w:r>
      <w:r>
        <w:rPr/>
        <w:t>encaminadas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3"/>
        </w:rPr>
        <w:t>prevenir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mi- tigar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efectos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estos</w:t>
      </w:r>
      <w:r>
        <w:rPr>
          <w:spacing w:val="-9"/>
        </w:rPr>
        <w:t> </w:t>
      </w:r>
      <w:r>
        <w:rPr/>
        <w:t>procesos.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t>Para este </w:t>
      </w:r>
      <w:r>
        <w:rPr>
          <w:spacing w:val="-3"/>
        </w:rPr>
        <w:t>Sector, </w:t>
      </w:r>
      <w:r>
        <w:rPr/>
        <w:t>la </w:t>
      </w:r>
      <w:r>
        <w:rPr>
          <w:spacing w:val="-2"/>
        </w:rPr>
        <w:t>visión </w:t>
      </w:r>
      <w:r>
        <w:rPr/>
        <w:t>de la </w:t>
      </w:r>
      <w:r>
        <w:rPr>
          <w:spacing w:val="-3"/>
        </w:rPr>
        <w:t>presente </w:t>
      </w:r>
      <w:r>
        <w:rPr/>
        <w:t>Ad- ministración de Gobierno es mejorar los actuales niveles de producción y </w:t>
      </w:r>
      <w:r>
        <w:rPr>
          <w:spacing w:val="-3"/>
        </w:rPr>
        <w:t>rentabilidad </w:t>
      </w:r>
      <w:r>
        <w:rPr/>
        <w:t>de los culti- vos</w:t>
      </w:r>
      <w:r>
        <w:rPr>
          <w:spacing w:val="-15"/>
        </w:rPr>
        <w:t> </w:t>
      </w:r>
      <w:r>
        <w:rPr/>
        <w:t>demandados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mercados</w:t>
      </w:r>
      <w:r>
        <w:rPr>
          <w:spacing w:val="-14"/>
        </w:rPr>
        <w:t> </w:t>
      </w:r>
      <w:r>
        <w:rPr/>
        <w:t>locales,</w:t>
      </w:r>
      <w:r>
        <w:rPr>
          <w:spacing w:val="-15"/>
        </w:rPr>
        <w:t> </w:t>
      </w:r>
      <w:r>
        <w:rPr/>
        <w:t>nacio- nales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>
          <w:spacing w:val="-3"/>
        </w:rPr>
        <w:t>internacionales,</w:t>
      </w:r>
      <w:r>
        <w:rPr>
          <w:spacing w:val="-16"/>
        </w:rPr>
        <w:t> </w:t>
      </w:r>
      <w:r>
        <w:rPr>
          <w:spacing w:val="-3"/>
        </w:rPr>
        <w:t>mediante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uso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nuevas tecnologías,</w:t>
      </w:r>
      <w:r>
        <w:rPr>
          <w:spacing w:val="-14"/>
        </w:rPr>
        <w:t> </w:t>
      </w:r>
      <w:r>
        <w:rPr/>
        <w:t>mejores</w:t>
      </w:r>
      <w:r>
        <w:rPr>
          <w:spacing w:val="-14"/>
        </w:rPr>
        <w:t> </w:t>
      </w:r>
      <w:r>
        <w:rPr/>
        <w:t>prácticas</w:t>
      </w:r>
      <w:r>
        <w:rPr>
          <w:spacing w:val="-13"/>
        </w:rPr>
        <w:t> </w:t>
      </w:r>
      <w:r>
        <w:rPr/>
        <w:t>agrícolas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capaci- tación; además de la gestión de esquemas de fi- </w:t>
      </w:r>
      <w:r>
        <w:rPr>
          <w:spacing w:val="-3"/>
        </w:rPr>
        <w:t>nanciamiento </w:t>
      </w:r>
      <w:r>
        <w:rPr/>
        <w:t>y comercialización que </w:t>
      </w:r>
      <w:r>
        <w:rPr>
          <w:spacing w:val="-2"/>
        </w:rPr>
        <w:t>contribuyan </w:t>
      </w:r>
      <w:r>
        <w:rPr/>
        <w:t>a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mejor</w:t>
      </w:r>
      <w:r>
        <w:rPr>
          <w:spacing w:val="-15"/>
        </w:rPr>
        <w:t> </w:t>
      </w:r>
      <w:r>
        <w:rPr/>
        <w:t>Desarrollo</w:t>
      </w:r>
      <w:r>
        <w:rPr>
          <w:spacing w:val="-15"/>
        </w:rPr>
        <w:t> </w:t>
      </w:r>
      <w:r>
        <w:rPr/>
        <w:t>Rural</w:t>
      </w:r>
      <w:r>
        <w:rPr>
          <w:spacing w:val="-14"/>
        </w:rPr>
        <w:t> </w:t>
      </w:r>
      <w:r>
        <w:rPr>
          <w:spacing w:val="-3"/>
        </w:rPr>
        <w:t>Sustentable,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ello se eleve el nivel de vida de los productores y de satisfacción de los </w:t>
      </w:r>
      <w:r>
        <w:rPr>
          <w:spacing w:val="-3"/>
        </w:rPr>
        <w:t>consumidores, </w:t>
      </w:r>
      <w:r>
        <w:rPr/>
        <w:t>a fin de lograr un Sector </w:t>
      </w:r>
      <w:r>
        <w:rPr>
          <w:spacing w:val="-3"/>
        </w:rPr>
        <w:t>dinámico, </w:t>
      </w:r>
      <w:r>
        <w:rPr/>
        <w:t>productivo e </w:t>
      </w:r>
      <w:r>
        <w:rPr>
          <w:spacing w:val="-3"/>
        </w:rPr>
        <w:t>innovador, </w:t>
      </w:r>
      <w:r>
        <w:rPr/>
        <w:t>en armonía con el medio</w:t>
      </w:r>
      <w:r>
        <w:rPr>
          <w:spacing w:val="-29"/>
        </w:rPr>
        <w:t> </w:t>
      </w:r>
      <w:r>
        <w:rPr/>
        <w:t>natural.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t>Al</w:t>
      </w:r>
      <w:r>
        <w:rPr>
          <w:spacing w:val="-15"/>
        </w:rPr>
        <w:t> </w:t>
      </w:r>
      <w:r>
        <w:rPr/>
        <w:t>respecto,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importante</w:t>
      </w:r>
      <w:r>
        <w:rPr>
          <w:spacing w:val="-15"/>
        </w:rPr>
        <w:t> </w:t>
      </w:r>
      <w:r>
        <w:rPr/>
        <w:t>desarrollar</w:t>
      </w:r>
      <w:r>
        <w:rPr>
          <w:spacing w:val="-14"/>
        </w:rPr>
        <w:t> </w:t>
      </w:r>
      <w:r>
        <w:rPr/>
        <w:t>políticas </w:t>
      </w:r>
      <w:r>
        <w:rPr>
          <w:w w:val="105"/>
        </w:rPr>
        <w:t>públicas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coinversiones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medio</w:t>
      </w:r>
      <w:r>
        <w:rPr>
          <w:spacing w:val="-7"/>
          <w:w w:val="105"/>
        </w:rPr>
        <w:t> </w:t>
      </w:r>
      <w:r>
        <w:rPr>
          <w:w w:val="105"/>
        </w:rPr>
        <w:t>rural,</w:t>
      </w:r>
      <w:r>
        <w:rPr>
          <w:spacing w:val="-7"/>
          <w:w w:val="105"/>
        </w:rPr>
        <w:t> </w:t>
      </w:r>
      <w:r>
        <w:rPr>
          <w:w w:val="105"/>
        </w:rPr>
        <w:t>a través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incentivos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bienes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capital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servi- cios, </w:t>
      </w:r>
      <w:r>
        <w:rPr>
          <w:spacing w:val="-3"/>
          <w:w w:val="105"/>
        </w:rPr>
        <w:t>otorgados coordinadamente tanto </w:t>
      </w:r>
      <w:r>
        <w:rPr>
          <w:w w:val="105"/>
        </w:rPr>
        <w:t>por</w:t>
      </w:r>
      <w:r>
        <w:rPr>
          <w:spacing w:val="-40"/>
          <w:w w:val="105"/>
        </w:rPr>
        <w:t> </w:t>
      </w:r>
      <w:r>
        <w:rPr>
          <w:w w:val="105"/>
        </w:rPr>
        <w:t>insti- </w:t>
      </w:r>
      <w:r>
        <w:rPr/>
        <w:t>tuciones federales como estatales, académicas y de</w:t>
      </w:r>
      <w:r>
        <w:rPr>
          <w:spacing w:val="-23"/>
        </w:rPr>
        <w:t> </w:t>
      </w:r>
      <w:r>
        <w:rPr/>
        <w:t>investigación,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los</w:t>
      </w:r>
      <w:r>
        <w:rPr>
          <w:spacing w:val="-22"/>
        </w:rPr>
        <w:t> </w:t>
      </w:r>
      <w:r>
        <w:rPr/>
        <w:t>productores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demás</w:t>
      </w:r>
      <w:r>
        <w:rPr>
          <w:spacing w:val="-22"/>
        </w:rPr>
        <w:t> </w:t>
      </w:r>
      <w:r>
        <w:rPr/>
        <w:t>perso- </w:t>
      </w:r>
      <w:r>
        <w:rPr>
          <w:w w:val="105"/>
        </w:rPr>
        <w:t>nas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relacionadas</w:t>
      </w:r>
      <w:r>
        <w:rPr>
          <w:spacing w:val="-26"/>
          <w:w w:val="105"/>
        </w:rPr>
        <w:t> </w:t>
      </w:r>
      <w:r>
        <w:rPr>
          <w:w w:val="105"/>
        </w:rPr>
        <w:t>con</w:t>
      </w:r>
      <w:r>
        <w:rPr>
          <w:spacing w:val="-26"/>
          <w:w w:val="105"/>
        </w:rPr>
        <w:t> </w:t>
      </w:r>
      <w:r>
        <w:rPr>
          <w:w w:val="105"/>
        </w:rPr>
        <w:t>el</w:t>
      </w:r>
      <w:r>
        <w:rPr>
          <w:spacing w:val="-26"/>
          <w:w w:val="105"/>
        </w:rPr>
        <w:t> </w:t>
      </w:r>
      <w:r>
        <w:rPr>
          <w:w w:val="105"/>
        </w:rPr>
        <w:t>Sector</w:t>
      </w:r>
      <w:r>
        <w:rPr>
          <w:spacing w:val="-26"/>
          <w:w w:val="105"/>
        </w:rPr>
        <w:t> </w:t>
      </w:r>
      <w:r>
        <w:rPr>
          <w:w w:val="105"/>
        </w:rPr>
        <w:t>Agropecuario.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t>Para el Subsector </w:t>
      </w:r>
      <w:r>
        <w:rPr>
          <w:spacing w:val="-3"/>
        </w:rPr>
        <w:t>Agrícola, </w:t>
      </w:r>
      <w:r>
        <w:rPr/>
        <w:t>el presente </w:t>
      </w:r>
      <w:r>
        <w:rPr>
          <w:spacing w:val="-3"/>
        </w:rPr>
        <w:t>Plan </w:t>
      </w:r>
      <w:r>
        <w:rPr/>
        <w:t>Sectorial tiene la finalidad de identificar y</w:t>
      </w:r>
      <w:r>
        <w:rPr>
          <w:spacing w:val="-36"/>
        </w:rPr>
        <w:t> </w:t>
      </w:r>
      <w:r>
        <w:rPr/>
        <w:t>analizar las problemáticas </w:t>
      </w:r>
      <w:r>
        <w:rPr>
          <w:spacing w:val="-3"/>
        </w:rPr>
        <w:t>relevantes </w:t>
      </w:r>
      <w:r>
        <w:rPr/>
        <w:t>que afectan el</w:t>
      </w:r>
      <w:r>
        <w:rPr>
          <w:spacing w:val="-20"/>
        </w:rPr>
        <w:t> </w:t>
      </w:r>
      <w:r>
        <w:rPr/>
        <w:t>desa- rrollo</w:t>
      </w:r>
      <w:r>
        <w:rPr>
          <w:spacing w:val="-24"/>
        </w:rPr>
        <w:t> </w:t>
      </w:r>
      <w:r>
        <w:rPr/>
        <w:t>agrícola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entidad,</w:t>
      </w:r>
      <w:r>
        <w:rPr>
          <w:spacing w:val="-23"/>
        </w:rPr>
        <w:t> </w:t>
      </w:r>
      <w:r>
        <w:rPr/>
        <w:t>visualizar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potencia-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40"/>
            <w:col w:w="5724"/>
          </w:cols>
        </w:sect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5724" cy="9099295"/>
            <wp:effectExtent l="0" t="0" r="0" b="0"/>
            <wp:wrapNone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724" cy="909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2120" w:firstLine="0"/>
        <w:jc w:val="righ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66233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438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rFonts w:ascii="Calibri" w:hAnsi="Calibri"/>
          <w:b/>
          <w:w w:val="75"/>
          <w:sz w:val="14"/>
        </w:rPr>
        <w:t>Desarrollo Rural</w:t>
      </w:r>
    </w:p>
    <w:p>
      <w:pPr>
        <w:spacing w:after="0"/>
        <w:jc w:val="righ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66" w:lineRule="auto" w:before="85"/>
        <w:ind w:left="1587"/>
        <w:jc w:val="both"/>
      </w:pPr>
      <w:r>
        <w:rPr/>
        <w:t>lidades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favorecen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actividades</w:t>
      </w:r>
      <w:r>
        <w:rPr>
          <w:spacing w:val="-18"/>
        </w:rPr>
        <w:t> </w:t>
      </w:r>
      <w:r>
        <w:rPr/>
        <w:t>económicas del </w:t>
      </w:r>
      <w:r>
        <w:rPr>
          <w:spacing w:val="-3"/>
        </w:rPr>
        <w:t>Subsector, asimismo, </w:t>
      </w:r>
      <w:r>
        <w:rPr/>
        <w:t>fortalecer la capacidad del</w:t>
      </w:r>
      <w:r>
        <w:rPr>
          <w:spacing w:val="-12"/>
        </w:rPr>
        <w:t> </w:t>
      </w:r>
      <w:r>
        <w:rPr/>
        <w:t>Gobierno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instrumentar</w:t>
      </w:r>
      <w:r>
        <w:rPr>
          <w:spacing w:val="-11"/>
        </w:rPr>
        <w:t> </w:t>
      </w:r>
      <w:r>
        <w:rPr/>
        <w:t>políticas</w:t>
      </w:r>
      <w:r>
        <w:rPr>
          <w:spacing w:val="-12"/>
        </w:rPr>
        <w:t> </w:t>
      </w:r>
      <w:r>
        <w:rPr/>
        <w:t>públicas, </w:t>
      </w:r>
      <w:r>
        <w:rPr>
          <w:spacing w:val="-3"/>
        </w:rPr>
        <w:t>principalmente </w:t>
      </w:r>
      <w:r>
        <w:rPr/>
        <w:t>los programas a implementarse en los próximos</w:t>
      </w:r>
      <w:r>
        <w:rPr>
          <w:spacing w:val="-24"/>
        </w:rPr>
        <w:t> </w:t>
      </w:r>
      <w:r>
        <w:rPr/>
        <w:t>años.</w:t>
      </w:r>
    </w:p>
    <w:p>
      <w:pPr>
        <w:pStyle w:val="BodyText"/>
        <w:spacing w:line="266" w:lineRule="auto"/>
        <w:ind w:left="1587" w:firstLine="283"/>
        <w:jc w:val="right"/>
      </w:pPr>
      <w:r>
        <w:rPr/>
        <w:t>Por </w:t>
      </w:r>
      <w:r>
        <w:rPr>
          <w:spacing w:val="-3"/>
        </w:rPr>
        <w:t>ello, </w:t>
      </w:r>
      <w:r>
        <w:rPr/>
        <w:t>es </w:t>
      </w:r>
      <w:r>
        <w:rPr>
          <w:spacing w:val="-2"/>
        </w:rPr>
        <w:t>impostergable </w:t>
      </w:r>
      <w:r>
        <w:rPr/>
        <w:t>fomentar</w:t>
      </w:r>
      <w:r>
        <w:rPr>
          <w:spacing w:val="7"/>
        </w:rPr>
        <w:t> </w:t>
      </w:r>
      <w:r>
        <w:rPr/>
        <w:t>una</w:t>
      </w:r>
      <w:r>
        <w:rPr>
          <w:spacing w:val="11"/>
        </w:rPr>
        <w:t> </w:t>
      </w:r>
      <w:r>
        <w:rPr/>
        <w:t>agri-</w:t>
      </w:r>
      <w:r>
        <w:rPr>
          <w:w w:val="108"/>
        </w:rPr>
        <w:t> </w:t>
      </w:r>
      <w:r>
        <w:rPr/>
        <w:t>cultura </w:t>
      </w:r>
      <w:r>
        <w:rPr>
          <w:spacing w:val="-3"/>
        </w:rPr>
        <w:t>sustentable, eficiente, </w:t>
      </w:r>
      <w:r>
        <w:rPr/>
        <w:t>rentable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/>
        <w:t>atractiva</w:t>
      </w:r>
      <w:r>
        <w:rPr>
          <w:w w:val="91"/>
        </w:rPr>
        <w:t> </w:t>
      </w:r>
      <w:r>
        <w:rPr/>
        <w:t>para los productores, de acuerdo con</w:t>
      </w:r>
      <w:r>
        <w:rPr>
          <w:spacing w:val="-11"/>
        </w:rPr>
        <w:t> </w:t>
      </w:r>
      <w:r>
        <w:rPr/>
        <w:t>el</w:t>
      </w:r>
      <w:r>
        <w:rPr>
          <w:spacing w:val="-1"/>
        </w:rPr>
        <w:t> </w:t>
      </w:r>
      <w:r>
        <w:rPr>
          <w:spacing w:val="-3"/>
        </w:rPr>
        <w:t>potencial</w:t>
      </w:r>
      <w:r>
        <w:rPr>
          <w:w w:val="109"/>
        </w:rPr>
        <w:t> </w:t>
      </w:r>
      <w:r>
        <w:rPr/>
        <w:t>productivo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terrenos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12"/>
        </w:rPr>
        <w:t> </w:t>
      </w:r>
      <w:r>
        <w:rPr/>
        <w:t>región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micro-</w:t>
      </w:r>
      <w:r>
        <w:rPr>
          <w:w w:val="108"/>
        </w:rPr>
        <w:t> </w:t>
      </w:r>
      <w:r>
        <w:rPr/>
        <w:t>rregión, que permita </w:t>
      </w:r>
      <w:r>
        <w:rPr>
          <w:spacing w:val="-3"/>
        </w:rPr>
        <w:t>incrementar </w:t>
      </w:r>
      <w:r>
        <w:rPr/>
        <w:t>los</w:t>
      </w:r>
      <w:r>
        <w:rPr>
          <w:spacing w:val="17"/>
        </w:rPr>
        <w:t> </w:t>
      </w:r>
      <w:r>
        <w:rPr/>
        <w:t>actuales</w:t>
      </w:r>
      <w:r>
        <w:rPr>
          <w:spacing w:val="12"/>
        </w:rPr>
        <w:t> </w:t>
      </w:r>
      <w:r>
        <w:rPr/>
        <w:t>ni-</w:t>
      </w:r>
      <w:r>
        <w:rPr>
          <w:w w:val="108"/>
        </w:rPr>
        <w:t> </w:t>
      </w:r>
      <w:r>
        <w:rPr/>
        <w:t>veles de producción, y la generación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empleos</w:t>
      </w:r>
      <w:r>
        <w:rPr>
          <w:w w:val="83"/>
        </w:rPr>
        <w:t> </w:t>
      </w:r>
      <w:r>
        <w:rPr/>
        <w:t>e</w:t>
      </w:r>
      <w:r>
        <w:rPr>
          <w:spacing w:val="-16"/>
        </w:rPr>
        <w:t> </w:t>
      </w:r>
      <w:r>
        <w:rPr/>
        <w:t>ingresos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contribuyan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mejorar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calidad</w:t>
      </w:r>
      <w:r>
        <w:rPr>
          <w:spacing w:val="-16"/>
        </w:rPr>
        <w:t> </w:t>
      </w:r>
      <w:r>
        <w:rPr/>
        <w:t>de</w:t>
      </w:r>
      <w:r>
        <w:rPr>
          <w:w w:val="96"/>
        </w:rPr>
        <w:t> </w:t>
      </w:r>
      <w:r>
        <w:rPr/>
        <w:t>vida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habita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medio</w:t>
      </w:r>
      <w:r>
        <w:rPr>
          <w:spacing w:val="-5"/>
        </w:rPr>
        <w:t> </w:t>
      </w:r>
      <w:r>
        <w:rPr/>
        <w:t>rural.</w:t>
      </w:r>
      <w:r>
        <w:rPr>
          <w:w w:val="75"/>
        </w:rPr>
        <w:t> </w:t>
      </w:r>
      <w:r>
        <w:rPr/>
        <w:t>En relación al Subsector </w:t>
      </w:r>
      <w:r>
        <w:rPr>
          <w:spacing w:val="-3"/>
        </w:rPr>
        <w:t>Pecuario,</w:t>
      </w:r>
      <w:r>
        <w:rPr>
          <w:spacing w:val="14"/>
        </w:rPr>
        <w:t> </w:t>
      </w:r>
      <w:r>
        <w:rPr/>
        <w:t>bajo</w:t>
      </w:r>
      <w:r>
        <w:rPr>
          <w:spacing w:val="3"/>
        </w:rPr>
        <w:t> </w:t>
      </w:r>
      <w:r>
        <w:rPr/>
        <w:t>estas</w:t>
      </w:r>
      <w:r>
        <w:rPr>
          <w:w w:val="83"/>
        </w:rPr>
        <w:t> </w:t>
      </w:r>
      <w:r>
        <w:rPr/>
        <w:t>políticas públicas y considerando el</w:t>
      </w:r>
      <w:r>
        <w:rPr>
          <w:spacing w:val="17"/>
        </w:rPr>
        <w:t> </w:t>
      </w:r>
      <w:r>
        <w:rPr>
          <w:spacing w:val="-3"/>
        </w:rPr>
        <w:t>potencial</w:t>
      </w:r>
      <w:r>
        <w:rPr>
          <w:spacing w:val="14"/>
        </w:rPr>
        <w:t> </w:t>
      </w:r>
      <w:r>
        <w:rPr/>
        <w:t>de</w:t>
      </w:r>
      <w:r>
        <w:rPr>
          <w:w w:val="96"/>
        </w:rPr>
        <w:t> </w:t>
      </w:r>
      <w:r>
        <w:rPr/>
        <w:t>Oaxaca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producción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alimentos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origen</w:t>
      </w:r>
      <w:r>
        <w:rPr>
          <w:w w:val="106"/>
        </w:rPr>
        <w:t> </w:t>
      </w:r>
      <w:r>
        <w:rPr>
          <w:spacing w:val="-3"/>
        </w:rPr>
        <w:t>animal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seguridad</w:t>
      </w:r>
      <w:r>
        <w:rPr>
          <w:spacing w:val="-21"/>
        </w:rPr>
        <w:t> </w:t>
      </w:r>
      <w:r>
        <w:rPr>
          <w:spacing w:val="-3"/>
        </w:rPr>
        <w:t>alimentaria,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generación</w:t>
      </w:r>
      <w:r>
        <w:rPr>
          <w:w w:val="106"/>
        </w:rPr>
        <w:t> </w:t>
      </w:r>
      <w:r>
        <w:rPr/>
        <w:t>de </w:t>
      </w:r>
      <w:r>
        <w:rPr>
          <w:spacing w:val="-3"/>
        </w:rPr>
        <w:t>diferentes sistemas </w:t>
      </w:r>
      <w:r>
        <w:rPr/>
        <w:t>de producción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productos</w:t>
      </w:r>
      <w:r>
        <w:rPr>
          <w:w w:val="83"/>
        </w:rPr>
        <w:t> </w:t>
      </w:r>
      <w:r>
        <w:rPr/>
        <w:t>como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carne,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leche,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huevo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3"/>
        </w:rPr>
        <w:t>miel,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pre-</w:t>
      </w:r>
      <w:r>
        <w:rPr>
          <w:w w:val="108"/>
        </w:rPr>
        <w:t> </w:t>
      </w:r>
      <w:r>
        <w:rPr/>
        <w:t>tende desarrollar y potencializar</w:t>
      </w:r>
      <w:r>
        <w:rPr>
          <w:spacing w:val="33"/>
        </w:rPr>
        <w:t> </w:t>
      </w:r>
      <w:r>
        <w:rPr/>
        <w:t>este</w:t>
      </w:r>
      <w:r>
        <w:rPr>
          <w:spacing w:val="21"/>
        </w:rPr>
        <w:t> </w:t>
      </w:r>
      <w:r>
        <w:rPr/>
        <w:t>Subsector</w:t>
      </w:r>
      <w:r>
        <w:rPr>
          <w:w w:val="99"/>
        </w:rPr>
        <w:t> </w:t>
      </w:r>
      <w:r>
        <w:rPr/>
        <w:t>para</w:t>
      </w:r>
      <w:r>
        <w:rPr>
          <w:spacing w:val="-7"/>
        </w:rPr>
        <w:t> </w:t>
      </w:r>
      <w:r>
        <w:rPr/>
        <w:t>participar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mercados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productos</w:t>
      </w:r>
      <w:r>
        <w:rPr>
          <w:spacing w:val="-6"/>
        </w:rPr>
        <w:t> </w:t>
      </w:r>
      <w:r>
        <w:rPr/>
        <w:t>de</w:t>
      </w:r>
    </w:p>
    <w:p>
      <w:pPr>
        <w:pStyle w:val="BodyText"/>
        <w:spacing w:line="250" w:lineRule="exact"/>
        <w:ind w:left="1587"/>
        <w:jc w:val="both"/>
      </w:pPr>
      <w:r>
        <w:rPr/>
        <w:t>alta calidad e inocuidad.</w:t>
      </w:r>
    </w:p>
    <w:p>
      <w:pPr>
        <w:pStyle w:val="BodyText"/>
        <w:spacing w:line="266" w:lineRule="auto" w:before="27"/>
        <w:ind w:left="1587" w:firstLine="283"/>
        <w:jc w:val="both"/>
      </w:pPr>
      <w:r>
        <w:rPr>
          <w:w w:val="105"/>
        </w:rPr>
        <w:t>En</w:t>
      </w:r>
      <w:r>
        <w:rPr>
          <w:spacing w:val="-30"/>
          <w:w w:val="105"/>
        </w:rPr>
        <w:t> </w:t>
      </w:r>
      <w:r>
        <w:rPr>
          <w:w w:val="105"/>
        </w:rPr>
        <w:t>lo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concerniente</w:t>
      </w:r>
      <w:r>
        <w:rPr>
          <w:spacing w:val="-29"/>
          <w:w w:val="105"/>
        </w:rPr>
        <w:t> </w:t>
      </w:r>
      <w:r>
        <w:rPr>
          <w:w w:val="105"/>
        </w:rPr>
        <w:t>al</w:t>
      </w:r>
      <w:r>
        <w:rPr>
          <w:spacing w:val="-30"/>
          <w:w w:val="105"/>
        </w:rPr>
        <w:t> </w:t>
      </w:r>
      <w:r>
        <w:rPr>
          <w:w w:val="105"/>
        </w:rPr>
        <w:t>Subsector</w:t>
      </w:r>
      <w:r>
        <w:rPr>
          <w:spacing w:val="-29"/>
          <w:w w:val="105"/>
        </w:rPr>
        <w:t> </w:t>
      </w:r>
      <w:r>
        <w:rPr>
          <w:w w:val="105"/>
        </w:rPr>
        <w:t>Pesca</w:t>
      </w:r>
      <w:r>
        <w:rPr>
          <w:spacing w:val="-29"/>
          <w:w w:val="105"/>
        </w:rPr>
        <w:t> </w:t>
      </w:r>
      <w:r>
        <w:rPr>
          <w:w w:val="105"/>
        </w:rPr>
        <w:t>y</w:t>
      </w:r>
      <w:r>
        <w:rPr>
          <w:spacing w:val="-30"/>
          <w:w w:val="105"/>
        </w:rPr>
        <w:t> </w:t>
      </w:r>
      <w:r>
        <w:rPr>
          <w:w w:val="105"/>
        </w:rPr>
        <w:t>Acui- </w:t>
      </w:r>
      <w:r>
        <w:rPr/>
        <w:t>cultura,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establece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mares,</w:t>
      </w:r>
      <w:r>
        <w:rPr>
          <w:spacing w:val="-14"/>
        </w:rPr>
        <w:t> </w:t>
      </w:r>
      <w:r>
        <w:rPr/>
        <w:t>lagunas,</w:t>
      </w:r>
      <w:r>
        <w:rPr>
          <w:spacing w:val="-14"/>
        </w:rPr>
        <w:t> </w:t>
      </w:r>
      <w:r>
        <w:rPr/>
        <w:t>ríos, </w:t>
      </w:r>
      <w:r>
        <w:rPr>
          <w:w w:val="105"/>
        </w:rPr>
        <w:t>presas</w:t>
      </w:r>
      <w:r>
        <w:rPr>
          <w:spacing w:val="-27"/>
          <w:w w:val="105"/>
        </w:rPr>
        <w:t> </w:t>
      </w:r>
      <w:r>
        <w:rPr>
          <w:w w:val="105"/>
        </w:rPr>
        <w:t>y</w:t>
      </w:r>
      <w:r>
        <w:rPr>
          <w:spacing w:val="-26"/>
          <w:w w:val="105"/>
        </w:rPr>
        <w:t> </w:t>
      </w:r>
      <w:r>
        <w:rPr>
          <w:w w:val="105"/>
        </w:rPr>
        <w:t>arroyos</w:t>
      </w:r>
      <w:r>
        <w:rPr>
          <w:spacing w:val="-27"/>
          <w:w w:val="105"/>
        </w:rPr>
        <w:t> </w:t>
      </w:r>
      <w:r>
        <w:rPr>
          <w:w w:val="105"/>
        </w:rPr>
        <w:t>oaxaqueños</w:t>
      </w:r>
      <w:r>
        <w:rPr>
          <w:spacing w:val="-26"/>
          <w:w w:val="105"/>
        </w:rPr>
        <w:t> </w:t>
      </w:r>
      <w:r>
        <w:rPr>
          <w:w w:val="105"/>
        </w:rPr>
        <w:t>constituyen</w:t>
      </w:r>
      <w:r>
        <w:rPr>
          <w:spacing w:val="-27"/>
          <w:w w:val="105"/>
        </w:rPr>
        <w:t> </w:t>
      </w:r>
      <w:r>
        <w:rPr>
          <w:w w:val="105"/>
        </w:rPr>
        <w:t>un</w:t>
      </w:r>
      <w:r>
        <w:rPr>
          <w:spacing w:val="-26"/>
          <w:w w:val="105"/>
        </w:rPr>
        <w:t> </w:t>
      </w:r>
      <w:r>
        <w:rPr>
          <w:w w:val="105"/>
        </w:rPr>
        <w:t>ba- luarte</w:t>
      </w:r>
      <w:r>
        <w:rPr>
          <w:spacing w:val="-37"/>
          <w:w w:val="105"/>
        </w:rPr>
        <w:t> </w:t>
      </w:r>
      <w:r>
        <w:rPr>
          <w:w w:val="105"/>
        </w:rPr>
        <w:t>natural</w:t>
      </w:r>
      <w:r>
        <w:rPr>
          <w:spacing w:val="-36"/>
          <w:w w:val="105"/>
        </w:rPr>
        <w:t> </w:t>
      </w:r>
      <w:r>
        <w:rPr>
          <w:w w:val="105"/>
        </w:rPr>
        <w:t>y</w:t>
      </w:r>
      <w:r>
        <w:rPr>
          <w:spacing w:val="-36"/>
          <w:w w:val="105"/>
        </w:rPr>
        <w:t> </w:t>
      </w:r>
      <w:r>
        <w:rPr>
          <w:w w:val="105"/>
        </w:rPr>
        <w:t>hasta</w:t>
      </w:r>
      <w:r>
        <w:rPr>
          <w:spacing w:val="-36"/>
          <w:w w:val="105"/>
        </w:rPr>
        <w:t> </w:t>
      </w:r>
      <w:r>
        <w:rPr>
          <w:w w:val="105"/>
        </w:rPr>
        <w:t>ahora</w:t>
      </w:r>
      <w:r>
        <w:rPr>
          <w:spacing w:val="-36"/>
          <w:w w:val="105"/>
        </w:rPr>
        <w:t> </w:t>
      </w:r>
      <w:r>
        <w:rPr>
          <w:w w:val="105"/>
        </w:rPr>
        <w:t>una</w:t>
      </w:r>
      <w:r>
        <w:rPr>
          <w:spacing w:val="-37"/>
          <w:w w:val="105"/>
        </w:rPr>
        <w:t> </w:t>
      </w:r>
      <w:r>
        <w:rPr>
          <w:w w:val="105"/>
        </w:rPr>
        <w:t>fuente</w:t>
      </w:r>
      <w:r>
        <w:rPr>
          <w:spacing w:val="-36"/>
          <w:w w:val="105"/>
        </w:rPr>
        <w:t> </w:t>
      </w:r>
      <w:r>
        <w:rPr>
          <w:w w:val="105"/>
        </w:rPr>
        <w:t>productiva de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alimentos</w:t>
      </w:r>
      <w:r>
        <w:rPr>
          <w:spacing w:val="-32"/>
          <w:w w:val="105"/>
        </w:rPr>
        <w:t> </w:t>
      </w:r>
      <w:r>
        <w:rPr>
          <w:w w:val="105"/>
        </w:rPr>
        <w:t>para</w:t>
      </w:r>
      <w:r>
        <w:rPr>
          <w:spacing w:val="-31"/>
          <w:w w:val="105"/>
        </w:rPr>
        <w:t> </w:t>
      </w:r>
      <w:r>
        <w:rPr>
          <w:w w:val="105"/>
        </w:rPr>
        <w:t>el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sostenimiento</w:t>
      </w:r>
      <w:r>
        <w:rPr>
          <w:spacing w:val="-32"/>
          <w:w w:val="105"/>
        </w:rPr>
        <w:t> </w:t>
      </w:r>
      <w:r>
        <w:rPr>
          <w:w w:val="105"/>
        </w:rPr>
        <w:t>de</w:t>
      </w:r>
      <w:r>
        <w:rPr>
          <w:spacing w:val="-31"/>
          <w:w w:val="105"/>
        </w:rPr>
        <w:t> </w:t>
      </w:r>
      <w:r>
        <w:rPr>
          <w:w w:val="105"/>
        </w:rPr>
        <w:t>las</w:t>
      </w:r>
      <w:r>
        <w:rPr>
          <w:spacing w:val="-32"/>
          <w:w w:val="105"/>
        </w:rPr>
        <w:t> </w:t>
      </w:r>
      <w:r>
        <w:rPr>
          <w:w w:val="105"/>
        </w:rPr>
        <w:t>comuni- dades</w:t>
      </w:r>
      <w:r>
        <w:rPr>
          <w:spacing w:val="-16"/>
          <w:w w:val="105"/>
        </w:rPr>
        <w:t> </w:t>
      </w:r>
      <w:r>
        <w:rPr>
          <w:w w:val="105"/>
        </w:rPr>
        <w:t>y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dieta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población</w:t>
      </w:r>
      <w:r>
        <w:rPr>
          <w:spacing w:val="-16"/>
          <w:w w:val="105"/>
        </w:rPr>
        <w:t> </w:t>
      </w:r>
      <w:r>
        <w:rPr>
          <w:w w:val="105"/>
        </w:rPr>
        <w:t>del</w:t>
      </w:r>
      <w:r>
        <w:rPr>
          <w:spacing w:val="-16"/>
          <w:w w:val="105"/>
        </w:rPr>
        <w:t> </w:t>
      </w:r>
      <w:r>
        <w:rPr>
          <w:w w:val="105"/>
        </w:rPr>
        <w:t>estado,</w:t>
      </w:r>
      <w:r>
        <w:rPr>
          <w:spacing w:val="-16"/>
          <w:w w:val="105"/>
        </w:rPr>
        <w:t> </w:t>
      </w:r>
      <w:r>
        <w:rPr>
          <w:w w:val="105"/>
        </w:rPr>
        <w:t>pero </w:t>
      </w:r>
      <w:r>
        <w:rPr/>
        <w:t>esto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significa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sea</w:t>
      </w:r>
      <w:r>
        <w:rPr>
          <w:spacing w:val="-16"/>
        </w:rPr>
        <w:t> </w:t>
      </w:r>
      <w:r>
        <w:rPr/>
        <w:t>inagotable.</w:t>
      </w:r>
      <w:r>
        <w:rPr>
          <w:spacing w:val="-16"/>
        </w:rPr>
        <w:t> </w:t>
      </w:r>
      <w:r>
        <w:rPr/>
        <w:t>Son</w:t>
      </w:r>
      <w:r>
        <w:rPr>
          <w:spacing w:val="-16"/>
        </w:rPr>
        <w:t> </w:t>
      </w:r>
      <w:r>
        <w:rPr/>
        <w:t>recursos </w:t>
      </w:r>
      <w:r>
        <w:rPr>
          <w:w w:val="105"/>
        </w:rPr>
        <w:t>que</w:t>
      </w:r>
      <w:r>
        <w:rPr>
          <w:spacing w:val="-22"/>
          <w:w w:val="105"/>
        </w:rPr>
        <w:t> </w:t>
      </w:r>
      <w:r>
        <w:rPr>
          <w:w w:val="105"/>
        </w:rPr>
        <w:t>pueden</w:t>
      </w:r>
      <w:r>
        <w:rPr>
          <w:spacing w:val="-21"/>
          <w:w w:val="105"/>
        </w:rPr>
        <w:t> </w:t>
      </w:r>
      <w:r>
        <w:rPr>
          <w:w w:val="105"/>
        </w:rPr>
        <w:t>permitirnos</w:t>
      </w:r>
      <w:r>
        <w:rPr>
          <w:spacing w:val="-21"/>
          <w:w w:val="105"/>
        </w:rPr>
        <w:t> </w:t>
      </w:r>
      <w:r>
        <w:rPr>
          <w:w w:val="105"/>
        </w:rPr>
        <w:t>desarrollar</w:t>
      </w:r>
      <w:r>
        <w:rPr>
          <w:spacing w:val="-21"/>
          <w:w w:val="105"/>
        </w:rPr>
        <w:t> </w:t>
      </w:r>
      <w:r>
        <w:rPr>
          <w:w w:val="105"/>
        </w:rPr>
        <w:t>e</w:t>
      </w:r>
      <w:r>
        <w:rPr>
          <w:spacing w:val="-21"/>
          <w:w w:val="105"/>
        </w:rPr>
        <w:t> </w:t>
      </w:r>
      <w:r>
        <w:rPr>
          <w:w w:val="105"/>
        </w:rPr>
        <w:t>implemen- tar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biotecnias</w:t>
      </w:r>
      <w:r>
        <w:rPr>
          <w:spacing w:val="-14"/>
          <w:w w:val="105"/>
        </w:rPr>
        <w:t> </w:t>
      </w:r>
      <w:r>
        <w:rPr>
          <w:w w:val="105"/>
        </w:rPr>
        <w:t>enfocadas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producción</w:t>
      </w:r>
      <w:r>
        <w:rPr>
          <w:spacing w:val="-14"/>
          <w:w w:val="105"/>
        </w:rPr>
        <w:t> </w:t>
      </w:r>
      <w:r>
        <w:rPr>
          <w:w w:val="105"/>
        </w:rPr>
        <w:t>contro- lada de especies de </w:t>
      </w:r>
      <w:r>
        <w:rPr>
          <w:spacing w:val="-3"/>
          <w:w w:val="105"/>
        </w:rPr>
        <w:t>interés comercial, </w:t>
      </w:r>
      <w:r>
        <w:rPr>
          <w:w w:val="105"/>
        </w:rPr>
        <w:t>como</w:t>
      </w:r>
      <w:r>
        <w:rPr>
          <w:spacing w:val="41"/>
          <w:w w:val="105"/>
        </w:rPr>
        <w:t> </w:t>
      </w:r>
      <w:r>
        <w:rPr>
          <w:w w:val="105"/>
        </w:rPr>
        <w:t>la</w:t>
      </w:r>
    </w:p>
    <w:p>
      <w:pPr>
        <w:pStyle w:val="BodyText"/>
        <w:spacing w:line="266" w:lineRule="auto" w:before="87"/>
        <w:ind w:left="199"/>
        <w:jc w:val="both"/>
      </w:pPr>
      <w:r>
        <w:rPr/>
        <w:br w:type="column"/>
      </w:r>
      <w:r>
        <w:rPr>
          <w:spacing w:val="-3"/>
        </w:rPr>
        <w:t>tilapia, </w:t>
      </w:r>
      <w:r>
        <w:rPr/>
        <w:t>trucha, langostino, camarón, ostión, </w:t>
      </w:r>
      <w:r>
        <w:rPr>
          <w:spacing w:val="-3"/>
        </w:rPr>
        <w:t>entre </w:t>
      </w:r>
      <w:r>
        <w:rPr/>
        <w:t>otras especies </w:t>
      </w:r>
      <w:r>
        <w:rPr>
          <w:spacing w:val="-3"/>
        </w:rPr>
        <w:t>dulceacuícolas </w:t>
      </w:r>
      <w:r>
        <w:rPr/>
        <w:t>y marinas que </w:t>
      </w:r>
      <w:r>
        <w:rPr>
          <w:spacing w:val="-3"/>
        </w:rPr>
        <w:t>for- </w:t>
      </w:r>
      <w:r>
        <w:rPr/>
        <w:t>man parte de la gran demanda de </w:t>
      </w:r>
      <w:r>
        <w:rPr>
          <w:spacing w:val="-3"/>
        </w:rPr>
        <w:t>consumo</w:t>
      </w:r>
      <w:r>
        <w:rPr>
          <w:spacing w:val="-29"/>
        </w:rPr>
        <w:t> </w:t>
      </w:r>
      <w:r>
        <w:rPr/>
        <w:t>local, nacional e</w:t>
      </w:r>
      <w:r>
        <w:rPr>
          <w:spacing w:val="-14"/>
        </w:rPr>
        <w:t> </w:t>
      </w:r>
      <w:r>
        <w:rPr>
          <w:spacing w:val="-3"/>
        </w:rPr>
        <w:t>internacional.</w:t>
      </w:r>
    </w:p>
    <w:p>
      <w:pPr>
        <w:pStyle w:val="BodyText"/>
        <w:spacing w:line="266" w:lineRule="auto"/>
        <w:ind w:left="199" w:firstLine="283"/>
        <w:jc w:val="both"/>
      </w:pPr>
      <w:r>
        <w:rPr/>
        <w:t>A partir de los </w:t>
      </w:r>
      <w:r>
        <w:rPr>
          <w:spacing w:val="-3"/>
        </w:rPr>
        <w:t>preceptos </w:t>
      </w:r>
      <w:r>
        <w:rPr/>
        <w:t>de impulsar un apro- </w:t>
      </w:r>
      <w:r>
        <w:rPr>
          <w:spacing w:val="-3"/>
        </w:rPr>
        <w:t>vechamiento acuícola </w:t>
      </w:r>
      <w:r>
        <w:rPr/>
        <w:t>y pesquero en  el  </w:t>
      </w:r>
      <w:r>
        <w:rPr>
          <w:spacing w:val="-3"/>
        </w:rPr>
        <w:t>marco </w:t>
      </w:r>
      <w:r>
        <w:rPr/>
        <w:t>de la </w:t>
      </w:r>
      <w:r>
        <w:rPr>
          <w:spacing w:val="-3"/>
        </w:rPr>
        <w:t>sustentabilidad, </w:t>
      </w:r>
      <w:r>
        <w:rPr/>
        <w:t>legalidad, </w:t>
      </w:r>
      <w:r>
        <w:rPr>
          <w:spacing w:val="-3"/>
        </w:rPr>
        <w:t>ordenamiento, </w:t>
      </w:r>
      <w:r>
        <w:rPr/>
        <w:t>productividad, </w:t>
      </w:r>
      <w:r>
        <w:rPr>
          <w:spacing w:val="-3"/>
        </w:rPr>
        <w:t>inclusión </w:t>
      </w:r>
      <w:r>
        <w:rPr/>
        <w:t>social y </w:t>
      </w:r>
      <w:r>
        <w:rPr>
          <w:spacing w:val="-3"/>
        </w:rPr>
        <w:t>rentabilidad, </w:t>
      </w:r>
      <w:r>
        <w:rPr/>
        <w:t>el presente</w:t>
      </w:r>
      <w:r>
        <w:rPr>
          <w:spacing w:val="-11"/>
        </w:rPr>
        <w:t> </w:t>
      </w:r>
      <w:r>
        <w:rPr/>
        <w:t>documento</w:t>
      </w:r>
      <w:r>
        <w:rPr>
          <w:spacing w:val="-11"/>
        </w:rPr>
        <w:t> </w:t>
      </w:r>
      <w:r>
        <w:rPr/>
        <w:t>tiene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base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Diagnós- </w:t>
      </w:r>
      <w:r>
        <w:rPr>
          <w:spacing w:val="-3"/>
        </w:rPr>
        <w:t>tico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situación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Subsector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3"/>
        </w:rPr>
        <w:t>sus</w:t>
      </w:r>
      <w:r>
        <w:rPr>
          <w:spacing w:val="-12"/>
        </w:rPr>
        <w:t> </w:t>
      </w:r>
      <w:r>
        <w:rPr>
          <w:spacing w:val="-3"/>
        </w:rPr>
        <w:t>diferentes </w:t>
      </w:r>
      <w:r>
        <w:rPr/>
        <w:t>contextos.</w:t>
      </w:r>
      <w:r>
        <w:rPr>
          <w:spacing w:val="-12"/>
        </w:rPr>
        <w:t> </w:t>
      </w:r>
      <w:r>
        <w:rPr/>
        <w:t>Enseguida</w:t>
      </w:r>
      <w:r>
        <w:rPr>
          <w:spacing w:val="-12"/>
        </w:rPr>
        <w:t> </w:t>
      </w:r>
      <w:r>
        <w:rPr/>
        <w:t>formula</w:t>
      </w:r>
      <w:r>
        <w:rPr>
          <w:spacing w:val="-11"/>
        </w:rPr>
        <w:t> </w:t>
      </w:r>
      <w:r>
        <w:rPr/>
        <w:t>estrategias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accio- nes encaminadas a desarrollar este Subsector a fin de que Oaxaca pueda posicionarse como uno de los principales estados en la producción de </w:t>
      </w:r>
      <w:r>
        <w:rPr>
          <w:spacing w:val="-3"/>
        </w:rPr>
        <w:t>alimentos </w:t>
      </w:r>
      <w:r>
        <w:rPr/>
        <w:t>de origen pesquero y </w:t>
      </w:r>
      <w:r>
        <w:rPr>
          <w:spacing w:val="-3"/>
        </w:rPr>
        <w:t>acuícola, </w:t>
      </w:r>
      <w:r>
        <w:rPr/>
        <w:t>dada su enorme </w:t>
      </w:r>
      <w:r>
        <w:rPr>
          <w:spacing w:val="-3"/>
        </w:rPr>
        <w:t>potencialidad </w:t>
      </w:r>
      <w:r>
        <w:rPr/>
        <w:t>y vocación</w:t>
      </w:r>
      <w:r>
        <w:rPr>
          <w:spacing w:val="-8"/>
        </w:rPr>
        <w:t> </w:t>
      </w:r>
      <w:r>
        <w:rPr/>
        <w:t>productiva.</w:t>
      </w:r>
    </w:p>
    <w:p>
      <w:pPr>
        <w:pStyle w:val="BodyText"/>
        <w:spacing w:line="266" w:lineRule="auto"/>
        <w:ind w:left="199" w:firstLine="283"/>
        <w:jc w:val="both"/>
      </w:pPr>
      <w:r>
        <w:rPr/>
        <w:t>De esta manera, el </w:t>
      </w:r>
      <w:r>
        <w:rPr>
          <w:spacing w:val="-3"/>
        </w:rPr>
        <w:t>Plan </w:t>
      </w:r>
      <w:r>
        <w:rPr/>
        <w:t>Estratégico Sectorial “Desarrollo Rural </w:t>
      </w:r>
      <w:r>
        <w:rPr>
          <w:spacing w:val="-3"/>
        </w:rPr>
        <w:t>Sustentable” </w:t>
      </w:r>
      <w:r>
        <w:rPr/>
        <w:t>se establece</w:t>
      </w:r>
      <w:r>
        <w:rPr>
          <w:spacing w:val="-24"/>
        </w:rPr>
        <w:t> </w:t>
      </w:r>
      <w:r>
        <w:rPr/>
        <w:t>como una herramienta para la planeación, operación y ejecución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acciones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favor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1"/>
        </w:rPr>
        <w:t> </w:t>
      </w:r>
      <w:r>
        <w:rPr/>
        <w:t>Subsectores </w:t>
      </w:r>
      <w:r>
        <w:rPr>
          <w:spacing w:val="-3"/>
        </w:rPr>
        <w:t>Agrícola,</w:t>
      </w:r>
      <w:r>
        <w:rPr>
          <w:spacing w:val="-20"/>
        </w:rPr>
        <w:t> </w:t>
      </w:r>
      <w:r>
        <w:rPr>
          <w:spacing w:val="-3"/>
        </w:rPr>
        <w:t>Pecuario,</w:t>
      </w:r>
      <w:r>
        <w:rPr>
          <w:spacing w:val="-20"/>
        </w:rPr>
        <w:t> </w:t>
      </w:r>
      <w:r>
        <w:rPr/>
        <w:t>Pesca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Acuicultura,</w:t>
      </w:r>
      <w:r>
        <w:rPr>
          <w:spacing w:val="-20"/>
        </w:rPr>
        <w:t> </w:t>
      </w:r>
      <w:r>
        <w:rPr/>
        <w:t>esto</w:t>
      </w:r>
      <w:r>
        <w:rPr>
          <w:spacing w:val="-19"/>
        </w:rPr>
        <w:t> </w:t>
      </w:r>
      <w:r>
        <w:rPr/>
        <w:t>como respuesta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demandas</w:t>
      </w:r>
      <w:r>
        <w:rPr>
          <w:spacing w:val="-27"/>
        </w:rPr>
        <w:t> </w:t>
      </w:r>
      <w:r>
        <w:rPr/>
        <w:t>y</w:t>
      </w:r>
      <w:r>
        <w:rPr>
          <w:spacing w:val="-28"/>
        </w:rPr>
        <w:t> </w:t>
      </w:r>
      <w:r>
        <w:rPr/>
        <w:t>propuestas</w:t>
      </w:r>
      <w:r>
        <w:rPr>
          <w:spacing w:val="-28"/>
        </w:rPr>
        <w:t> </w:t>
      </w:r>
      <w:r>
        <w:rPr/>
        <w:t>recabadas </w:t>
      </w:r>
      <w:r>
        <w:rPr>
          <w:spacing w:val="-3"/>
        </w:rPr>
        <w:t>durante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proceso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campaña</w:t>
      </w:r>
      <w:r>
        <w:rPr>
          <w:spacing w:val="-20"/>
        </w:rPr>
        <w:t> </w:t>
      </w:r>
      <w:r>
        <w:rPr/>
        <w:t>del</w:t>
      </w:r>
      <w:r>
        <w:rPr>
          <w:spacing w:val="-21"/>
        </w:rPr>
        <w:t> </w:t>
      </w:r>
      <w:r>
        <w:rPr/>
        <w:t>Mtro.</w:t>
      </w:r>
      <w:r>
        <w:rPr>
          <w:spacing w:val="-20"/>
        </w:rPr>
        <w:t> </w:t>
      </w:r>
      <w:r>
        <w:rPr>
          <w:spacing w:val="-3"/>
        </w:rPr>
        <w:t>Alejandro </w:t>
      </w:r>
      <w:r>
        <w:rPr/>
        <w:t>Murat</w:t>
      </w:r>
      <w:r>
        <w:rPr>
          <w:spacing w:val="-18"/>
        </w:rPr>
        <w:t> </w:t>
      </w:r>
      <w:r>
        <w:rPr/>
        <w:t>Hinojosa</w:t>
      </w:r>
      <w:r>
        <w:rPr>
          <w:spacing w:val="-18"/>
        </w:rPr>
        <w:t> </w:t>
      </w:r>
      <w:r>
        <w:rPr/>
        <w:t>al</w:t>
      </w:r>
      <w:r>
        <w:rPr>
          <w:spacing w:val="-17"/>
        </w:rPr>
        <w:t> </w:t>
      </w:r>
      <w:r>
        <w:rPr/>
        <w:t>Gobierno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Oaxaca,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su</w:t>
      </w:r>
      <w:r>
        <w:rPr>
          <w:spacing w:val="-18"/>
        </w:rPr>
        <w:t> </w:t>
      </w:r>
      <w:r>
        <w:rPr/>
        <w:t>vez, resultado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>
          <w:spacing w:val="-3"/>
        </w:rPr>
        <w:t>consultas</w:t>
      </w:r>
      <w:r>
        <w:rPr>
          <w:spacing w:val="-17"/>
        </w:rPr>
        <w:t> </w:t>
      </w:r>
      <w:r>
        <w:rPr/>
        <w:t>realizadas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/>
        <w:t>mesas sectoriales y regionales para la formulación del </w:t>
      </w:r>
      <w:r>
        <w:rPr>
          <w:spacing w:val="-3"/>
        </w:rPr>
        <w:t>Plan </w:t>
      </w:r>
      <w:r>
        <w:rPr/>
        <w:t>Estatal de Desarrollo </w:t>
      </w:r>
      <w:r>
        <w:rPr>
          <w:spacing w:val="-6"/>
        </w:rPr>
        <w:t>2016-2022 </w:t>
      </w:r>
      <w:r>
        <w:rPr>
          <w:spacing w:val="-3"/>
        </w:rPr>
        <w:t>(PED </w:t>
      </w:r>
      <w:r>
        <w:rPr>
          <w:spacing w:val="-5"/>
        </w:rPr>
        <w:t>2016- </w:t>
      </w:r>
      <w:r>
        <w:rPr>
          <w:spacing w:val="-7"/>
        </w:rPr>
        <w:t>2022).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623"/>
        <w:rPr>
          <w:rFonts w:ascii="Calibri" w:hAnsi="Calibri"/>
        </w:rPr>
      </w:pPr>
      <w:r>
        <w:rPr>
          <w:rFonts w:ascii="Calibri" w:hAnsi="Calibri"/>
          <w:w w:val="95"/>
        </w:rPr>
        <w:t>Carlos Grau</w:t>
      </w:r>
      <w:r>
        <w:rPr>
          <w:rFonts w:ascii="Calibri" w:hAnsi="Calibri"/>
          <w:spacing w:val="-18"/>
          <w:w w:val="95"/>
        </w:rPr>
        <w:t> </w:t>
      </w:r>
      <w:r>
        <w:rPr>
          <w:rFonts w:ascii="Calibri" w:hAnsi="Calibri"/>
          <w:spacing w:val="-4"/>
          <w:w w:val="95"/>
        </w:rPr>
        <w:t>López</w:t>
      </w:r>
    </w:p>
    <w:p>
      <w:pPr>
        <w:pStyle w:val="BodyText"/>
        <w:spacing w:before="15"/>
        <w:ind w:left="145"/>
        <w:jc w:val="right"/>
      </w:pPr>
      <w:r>
        <w:rPr>
          <w:w w:val="95"/>
        </w:rPr>
        <w:t>Secretario de Desarrollo  Agropecuario,</w:t>
      </w:r>
    </w:p>
    <w:p>
      <w:pPr>
        <w:pStyle w:val="BodyText"/>
        <w:spacing w:before="28"/>
        <w:ind w:left="145"/>
        <w:jc w:val="right"/>
      </w:pPr>
      <w:r>
        <w:rPr>
          <w:w w:val="95"/>
        </w:rPr>
        <w:t>Pesca y</w:t>
      </w:r>
      <w:r>
        <w:rPr>
          <w:spacing w:val="-2"/>
          <w:w w:val="95"/>
        </w:rPr>
        <w:t> </w:t>
      </w:r>
      <w:r>
        <w:rPr>
          <w:w w:val="95"/>
        </w:rPr>
        <w:t>Acuacultura</w:t>
      </w:r>
    </w:p>
    <w:p>
      <w:pPr>
        <w:pStyle w:val="Heading1"/>
        <w:numPr>
          <w:ilvl w:val="1"/>
          <w:numId w:val="1"/>
        </w:numPr>
        <w:tabs>
          <w:tab w:pos="2266" w:val="left" w:leader="none"/>
          <w:tab w:pos="2267" w:val="left" w:leader="none"/>
        </w:tabs>
        <w:spacing w:line="240" w:lineRule="auto" w:before="54" w:after="0"/>
        <w:ind w:left="2266" w:right="0" w:hanging="721"/>
        <w:jc w:val="left"/>
      </w:pPr>
      <w:r>
        <w:rPr>
          <w:color w:val="878787"/>
          <w:w w:val="77"/>
        </w:rPr>
        <w:br w:type="column"/>
      </w: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3"/>
        <w:rPr>
          <w:rFonts w:ascii="Gill Sans MT"/>
          <w:b/>
          <w:sz w:val="76"/>
        </w:rPr>
      </w:pPr>
    </w:p>
    <w:p>
      <w:pPr>
        <w:pStyle w:val="BodyText"/>
        <w:spacing w:line="266" w:lineRule="auto" w:before="1"/>
        <w:ind w:left="1546" w:firstLine="204"/>
        <w:jc w:val="right"/>
      </w:pPr>
      <w:r>
        <w:rPr/>
        <w:pict>
          <v:shape style="position:absolute;margin-left:562.249817pt;margin-top:-6.079962pt;width:12.1pt;height:38.4pt;mso-position-horizontal-relative:page;mso-position-vertical-relative:paragraph;z-index:-25985331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os</w:t>
      </w:r>
      <w:r>
        <w:rPr>
          <w:spacing w:val="-12"/>
          <w:w w:val="95"/>
        </w:rPr>
        <w:t> </w:t>
      </w:r>
      <w:r>
        <w:rPr>
          <w:w w:val="95"/>
        </w:rPr>
        <w:t>Planes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2"/>
          <w:w w:val="95"/>
        </w:rPr>
        <w:t> </w:t>
      </w:r>
      <w:r>
        <w:rPr>
          <w:w w:val="95"/>
        </w:rPr>
        <w:t>Sectoriales</w:t>
      </w:r>
      <w:r>
        <w:rPr>
          <w:spacing w:val="-12"/>
          <w:w w:val="95"/>
        </w:rPr>
        <w:t> </w:t>
      </w:r>
      <w:r>
        <w:rPr>
          <w:w w:val="95"/>
        </w:rPr>
        <w:t>(PES)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ins-</w:t>
      </w:r>
      <w:r>
        <w:rPr>
          <w:w w:val="108"/>
        </w:rPr>
        <w:t> </w:t>
      </w:r>
      <w:r>
        <w:rPr/>
        <w:t>trumentos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Planeación</w:t>
      </w:r>
      <w:r>
        <w:rPr>
          <w:spacing w:val="-35"/>
        </w:rPr>
        <w:t> </w:t>
      </w:r>
      <w:r>
        <w:rPr/>
        <w:t>Estatal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establecen</w:t>
      </w:r>
      <w:r>
        <w:rPr>
          <w:spacing w:val="-2"/>
          <w:w w:val="101"/>
        </w:rPr>
        <w:t> </w:t>
      </w:r>
      <w:r>
        <w:rPr/>
        <w:t>las prioridades, </w:t>
      </w:r>
      <w:r>
        <w:rPr>
          <w:spacing w:val="-3"/>
        </w:rPr>
        <w:t>objetivos, </w:t>
      </w:r>
      <w:r>
        <w:rPr/>
        <w:t>metas y</w:t>
      </w:r>
      <w:r>
        <w:rPr>
          <w:spacing w:val="44"/>
        </w:rPr>
        <w:t> </w:t>
      </w:r>
      <w:r>
        <w:rPr/>
        <w:t>la</w:t>
      </w:r>
      <w:r>
        <w:rPr>
          <w:spacing w:val="18"/>
        </w:rPr>
        <w:t> </w:t>
      </w:r>
      <w:r>
        <w:rPr/>
        <w:t>estimación</w:t>
      </w:r>
      <w:r>
        <w:rPr>
          <w:spacing w:val="-2"/>
          <w:w w:val="101"/>
        </w:rPr>
        <w:t> </w:t>
      </w:r>
      <w:r>
        <w:rPr/>
        <w:t>anual y/o plurianual indicativa del gasto corriente</w:t>
      </w:r>
      <w:r>
        <w:rPr>
          <w:w w:val="96"/>
        </w:rPr>
        <w:t> </w:t>
      </w:r>
      <w:r>
        <w:rPr/>
        <w:t>y de </w:t>
      </w:r>
      <w:r>
        <w:rPr>
          <w:spacing w:val="-3"/>
        </w:rPr>
        <w:t>inversión </w:t>
      </w:r>
      <w:r>
        <w:rPr>
          <w:spacing w:val="-2"/>
        </w:rPr>
        <w:t>requerida </w:t>
      </w:r>
      <w:r>
        <w:rPr/>
        <w:t>por cada Sector para</w:t>
      </w:r>
      <w:r>
        <w:rPr>
          <w:spacing w:val="4"/>
        </w:rPr>
        <w:t> </w:t>
      </w:r>
      <w:r>
        <w:rPr/>
        <w:t>el</w:t>
      </w:r>
    </w:p>
    <w:p>
      <w:pPr>
        <w:pStyle w:val="BodyText"/>
        <w:spacing w:line="252" w:lineRule="exact"/>
        <w:ind w:left="1546"/>
        <w:jc w:val="both"/>
      </w:pPr>
      <w:r>
        <w:rPr/>
        <w:t>cumplimiento de sus objetivos.</w:t>
      </w:r>
    </w:p>
    <w:p>
      <w:pPr>
        <w:pStyle w:val="BodyText"/>
        <w:spacing w:line="266" w:lineRule="auto" w:before="27"/>
        <w:ind w:left="1546" w:firstLine="283"/>
        <w:jc w:val="both"/>
      </w:pPr>
      <w:r>
        <w:rPr/>
        <w:t>La</w:t>
      </w:r>
      <w:r>
        <w:rPr>
          <w:spacing w:val="-13"/>
        </w:rPr>
        <w:t> </w:t>
      </w:r>
      <w:r>
        <w:rPr>
          <w:spacing w:val="-3"/>
        </w:rPr>
        <w:t>Ley</w:t>
      </w:r>
      <w:r>
        <w:rPr>
          <w:spacing w:val="-13"/>
        </w:rPr>
        <w:t> </w:t>
      </w:r>
      <w:r>
        <w:rPr/>
        <w:t>Estatal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Planeación</w:t>
      </w:r>
      <w:r>
        <w:rPr>
          <w:spacing w:val="-13"/>
        </w:rPr>
        <w:t> </w:t>
      </w:r>
      <w:r>
        <w:rPr/>
        <w:t>(LEP)</w:t>
      </w:r>
      <w:r>
        <w:rPr>
          <w:spacing w:val="-13"/>
        </w:rPr>
        <w:t> </w:t>
      </w:r>
      <w:r>
        <w:rPr/>
        <w:t>establece, en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Artículo</w:t>
      </w:r>
      <w:r>
        <w:rPr>
          <w:spacing w:val="-12"/>
        </w:rPr>
        <w:t> </w:t>
      </w:r>
      <w:r>
        <w:rPr/>
        <w:t>48,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Coordinación</w:t>
      </w:r>
      <w:r>
        <w:rPr>
          <w:spacing w:val="-11"/>
        </w:rPr>
        <w:t> </w:t>
      </w:r>
      <w:r>
        <w:rPr/>
        <w:t>General</w:t>
      </w:r>
      <w:r>
        <w:rPr>
          <w:spacing w:val="-12"/>
        </w:rPr>
        <w:t> </w:t>
      </w:r>
      <w:r>
        <w:rPr>
          <w:spacing w:val="-2"/>
        </w:rPr>
        <w:t>del </w:t>
      </w:r>
      <w:r>
        <w:rPr>
          <w:spacing w:val="-3"/>
        </w:rPr>
        <w:t>Comité</w:t>
      </w:r>
      <w:r>
        <w:rPr>
          <w:spacing w:val="-24"/>
        </w:rPr>
        <w:t> </w:t>
      </w:r>
      <w:r>
        <w:rPr/>
        <w:t>Estatal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Planeación</w:t>
      </w:r>
      <w:r>
        <w:rPr>
          <w:spacing w:val="-24"/>
        </w:rPr>
        <w:t> </w:t>
      </w:r>
      <w:r>
        <w:rPr/>
        <w:t>para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Desarrollo</w:t>
      </w:r>
      <w:r>
        <w:rPr>
          <w:spacing w:val="-24"/>
        </w:rPr>
        <w:t> </w:t>
      </w:r>
      <w:r>
        <w:rPr/>
        <w:t>de Oaxaca</w:t>
      </w:r>
      <w:r>
        <w:rPr>
          <w:spacing w:val="-19"/>
        </w:rPr>
        <w:t> </w:t>
      </w:r>
      <w:r>
        <w:rPr>
          <w:spacing w:val="-3"/>
        </w:rPr>
        <w:t>(COPLADE),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3"/>
        </w:rPr>
        <w:t>coordinación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con</w:t>
      </w:r>
      <w:r>
        <w:rPr>
          <w:spacing w:val="-18"/>
        </w:rPr>
        <w:t> </w:t>
      </w:r>
      <w:r>
        <w:rPr/>
        <w:t>el</w:t>
      </w:r>
      <w:r>
        <w:rPr>
          <w:spacing w:val="-19"/>
        </w:rPr>
        <w:t> </w:t>
      </w:r>
      <w:r>
        <w:rPr/>
        <w:t>apo- yo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Instancia</w:t>
      </w:r>
      <w:r>
        <w:rPr>
          <w:spacing w:val="-22"/>
        </w:rPr>
        <w:t> </w:t>
      </w:r>
      <w:r>
        <w:rPr>
          <w:spacing w:val="-4"/>
        </w:rPr>
        <w:t>Técnica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Evaluación,</w:t>
      </w:r>
      <w:r>
        <w:rPr>
          <w:spacing w:val="-14"/>
        </w:rPr>
        <w:t> </w:t>
      </w:r>
      <w:r>
        <w:rPr>
          <w:spacing w:val="-2"/>
        </w:rPr>
        <w:t>definirán </w:t>
      </w:r>
      <w:r>
        <w:rPr/>
        <w:t>las metodologías generales y específicas para la formulación, el seguimiento y la evaluación de los</w:t>
      </w:r>
      <w:r>
        <w:rPr>
          <w:spacing w:val="-25"/>
        </w:rPr>
        <w:t> </w:t>
      </w:r>
      <w:r>
        <w:rPr/>
        <w:t>Planes</w:t>
      </w:r>
      <w:r>
        <w:rPr>
          <w:spacing w:val="-25"/>
        </w:rPr>
        <w:t> </w:t>
      </w:r>
      <w:r>
        <w:rPr/>
        <w:t>derivados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Plan</w:t>
      </w:r>
      <w:r>
        <w:rPr>
          <w:spacing w:val="-25"/>
        </w:rPr>
        <w:t> </w:t>
      </w:r>
      <w:r>
        <w:rPr/>
        <w:t>Estatal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Desarrollo (PED),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Artículo</w:t>
      </w:r>
      <w:r>
        <w:rPr>
          <w:spacing w:val="-18"/>
        </w:rPr>
        <w:t> </w:t>
      </w:r>
      <w:r>
        <w:rPr/>
        <w:t>71,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conjuntamente</w:t>
      </w:r>
      <w:r>
        <w:rPr>
          <w:spacing w:val="-18"/>
        </w:rPr>
        <w:t> </w:t>
      </w:r>
      <w:r>
        <w:rPr>
          <w:spacing w:val="-2"/>
        </w:rPr>
        <w:t>con </w:t>
      </w:r>
      <w:r>
        <w:rPr/>
        <w:t>la</w:t>
      </w:r>
      <w:r>
        <w:rPr>
          <w:spacing w:val="-32"/>
        </w:rPr>
        <w:t> </w:t>
      </w:r>
      <w:r>
        <w:rPr/>
        <w:t>Secretaría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Finanzas</w:t>
      </w:r>
      <w:r>
        <w:rPr>
          <w:spacing w:val="-31"/>
        </w:rPr>
        <w:t> </w:t>
      </w:r>
      <w:r>
        <w:rPr/>
        <w:t>establecerán</w:t>
      </w:r>
      <w:r>
        <w:rPr>
          <w:spacing w:val="-32"/>
        </w:rPr>
        <w:t> </w:t>
      </w:r>
      <w:r>
        <w:rPr/>
        <w:t>las</w:t>
      </w:r>
      <w:r>
        <w:rPr>
          <w:spacing w:val="-31"/>
        </w:rPr>
        <w:t> </w:t>
      </w:r>
      <w:r>
        <w:rPr/>
        <w:t>políticas y lineamientos para integrar la planeación con el </w:t>
      </w:r>
      <w:r>
        <w:rPr>
          <w:spacing w:val="-3"/>
        </w:rPr>
        <w:t>presupuesto.</w:t>
      </w:r>
    </w:p>
    <w:p>
      <w:pPr>
        <w:pStyle w:val="BodyText"/>
        <w:spacing w:line="266" w:lineRule="auto"/>
        <w:ind w:left="1546" w:firstLine="283"/>
        <w:jc w:val="both"/>
      </w:pPr>
      <w:r>
        <w:rPr>
          <w:spacing w:val="-2"/>
        </w:rPr>
        <w:t>Con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finalidad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facilitar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ordenación</w:t>
      </w:r>
      <w:r>
        <w:rPr>
          <w:spacing w:val="-10"/>
        </w:rPr>
        <w:t> </w:t>
      </w:r>
      <w:r>
        <w:rPr/>
        <w:t>siste- mática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gestión</w:t>
      </w:r>
      <w:r>
        <w:rPr>
          <w:spacing w:val="-19"/>
        </w:rPr>
        <w:t> </w:t>
      </w:r>
      <w:r>
        <w:rPr/>
        <w:t>plurianual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>
          <w:spacing w:val="-3"/>
        </w:rPr>
        <w:t>Subsectores, </w:t>
      </w:r>
      <w:r>
        <w:rPr/>
        <w:t>la Planeación Estratégica Sectorial incorpora un conjunto de elementos metodológicos y </w:t>
      </w:r>
      <w:r>
        <w:rPr>
          <w:spacing w:val="-3"/>
        </w:rPr>
        <w:t>procedi- </w:t>
      </w:r>
      <w:r>
        <w:rPr/>
        <w:t>mientos</w:t>
      </w:r>
      <w:r>
        <w:rPr>
          <w:spacing w:val="-11"/>
        </w:rPr>
        <w:t> </w:t>
      </w:r>
      <w:r>
        <w:rPr/>
        <w:t>estandarizados.</w:t>
      </w:r>
    </w:p>
    <w:p>
      <w:pPr>
        <w:pStyle w:val="BodyText"/>
        <w:spacing w:line="266" w:lineRule="auto"/>
        <w:ind w:left="1546" w:firstLine="283"/>
        <w:jc w:val="both"/>
      </w:pPr>
      <w:r>
        <w:rPr/>
        <w:t>Dicha</w:t>
      </w:r>
      <w:r>
        <w:rPr>
          <w:spacing w:val="-18"/>
        </w:rPr>
        <w:t> </w:t>
      </w:r>
      <w:r>
        <w:rPr>
          <w:spacing w:val="-3"/>
        </w:rPr>
        <w:t>ordenación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3"/>
        </w:rPr>
        <w:t>alrededor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Objetivos, Estrategias,</w:t>
      </w:r>
      <w:r>
        <w:rPr>
          <w:spacing w:val="-26"/>
        </w:rPr>
        <w:t> </w:t>
      </w:r>
      <w:r>
        <w:rPr>
          <w:spacing w:val="-3"/>
        </w:rPr>
        <w:t>Programas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3"/>
        </w:rPr>
        <w:t>Subprogramas,</w:t>
      </w:r>
      <w:r>
        <w:rPr>
          <w:spacing w:val="-26"/>
        </w:rPr>
        <w:t> </w:t>
      </w:r>
      <w:r>
        <w:rPr/>
        <w:t>los</w:t>
      </w:r>
      <w:r>
        <w:rPr>
          <w:spacing w:val="-27"/>
        </w:rPr>
        <w:t> </w:t>
      </w:r>
      <w:r>
        <w:rPr>
          <w:spacing w:val="-2"/>
        </w:rPr>
        <w:t>cuales </w:t>
      </w:r>
      <w:r>
        <w:rPr/>
        <w:t>orientan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programación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asignación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recursos </w:t>
      </w:r>
      <w:r>
        <w:rPr/>
        <w:t>con base en Metas e Indicadores de Desempeño (Impactos, Resultados y </w:t>
      </w:r>
      <w:r>
        <w:rPr>
          <w:spacing w:val="-3"/>
        </w:rPr>
        <w:t>Productos), </w:t>
      </w:r>
      <w:r>
        <w:rPr/>
        <w:t>así como la definición de </w:t>
      </w:r>
      <w:r>
        <w:rPr>
          <w:spacing w:val="-3"/>
        </w:rPr>
        <w:t>responsabilidades, </w:t>
      </w:r>
      <w:r>
        <w:rPr/>
        <w:t>la </w:t>
      </w:r>
      <w:r>
        <w:rPr>
          <w:spacing w:val="-3"/>
        </w:rPr>
        <w:t>coordinación </w:t>
      </w:r>
      <w:r>
        <w:rPr/>
        <w:t>de acciones, el </w:t>
      </w:r>
      <w:r>
        <w:rPr>
          <w:spacing w:val="-3"/>
        </w:rPr>
        <w:t>seguimiento, </w:t>
      </w:r>
      <w:r>
        <w:rPr/>
        <w:t>la evaluación de re- sultados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rendición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cuentas.</w:t>
      </w:r>
    </w:p>
    <w:p>
      <w:pPr>
        <w:pStyle w:val="BodyText"/>
        <w:spacing w:line="266" w:lineRule="auto"/>
        <w:ind w:left="1546" w:firstLine="283"/>
        <w:jc w:val="both"/>
      </w:pPr>
      <w:r>
        <w:rPr/>
        <w:t>El Artículo 36 de la </w:t>
      </w:r>
      <w:r>
        <w:rPr>
          <w:spacing w:val="-3"/>
        </w:rPr>
        <w:t>Ley </w:t>
      </w:r>
      <w:r>
        <w:rPr/>
        <w:t>Estatal de </w:t>
      </w:r>
      <w:r>
        <w:rPr>
          <w:spacing w:val="-3"/>
        </w:rPr>
        <w:t>Planeación </w:t>
      </w:r>
      <w:r>
        <w:rPr/>
        <w:t>establece que el PED se implementa a través de los Planes </w:t>
      </w:r>
      <w:r>
        <w:rPr>
          <w:spacing w:val="-2"/>
        </w:rPr>
        <w:t>Estratégicos </w:t>
      </w:r>
      <w:r>
        <w:rPr/>
        <w:t>Sectoriales y demás pla- nes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él</w:t>
      </w:r>
      <w:r>
        <w:rPr>
          <w:spacing w:val="-18"/>
        </w:rPr>
        <w:t> </w:t>
      </w:r>
      <w:r>
        <w:rPr/>
        <w:t>derivados,</w:t>
      </w:r>
      <w:r>
        <w:rPr>
          <w:spacing w:val="-17"/>
        </w:rPr>
        <w:t> </w:t>
      </w:r>
      <w:r>
        <w:rPr/>
        <w:t>como</w:t>
      </w:r>
      <w:r>
        <w:rPr>
          <w:spacing w:val="-18"/>
        </w:rPr>
        <w:t> </w:t>
      </w:r>
      <w:r>
        <w:rPr/>
        <w:t>son: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Regionales,</w:t>
      </w:r>
      <w:r>
        <w:rPr>
          <w:spacing w:val="-18"/>
        </w:rPr>
        <w:t> </w:t>
      </w:r>
      <w:r>
        <w:rPr>
          <w:spacing w:val="-2"/>
        </w:rPr>
        <w:t>los </w:t>
      </w:r>
      <w:r>
        <w:rPr/>
        <w:t>Institucionales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Especiales,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con-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66" w:lineRule="auto"/>
        <w:ind w:left="199" w:right="1586"/>
        <w:jc w:val="both"/>
      </w:pPr>
      <w:r>
        <w:rPr/>
        <w:t>formidad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51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esa</w:t>
      </w:r>
      <w:r>
        <w:rPr>
          <w:spacing w:val="-6"/>
        </w:rPr>
        <w:t> </w:t>
      </w:r>
      <w:r>
        <w:rPr/>
        <w:t>misma</w:t>
      </w:r>
      <w:r>
        <w:rPr>
          <w:spacing w:val="-7"/>
        </w:rPr>
        <w:t> </w:t>
      </w:r>
      <w:r>
        <w:rPr>
          <w:spacing w:val="-5"/>
        </w:rPr>
        <w:t>Ley,</w:t>
      </w:r>
      <w:r>
        <w:rPr>
          <w:spacing w:val="-6"/>
        </w:rPr>
        <w:t> </w:t>
      </w:r>
      <w:r>
        <w:rPr>
          <w:spacing w:val="-2"/>
        </w:rPr>
        <w:t>los </w:t>
      </w:r>
      <w:r>
        <w:rPr/>
        <w:t>PES</w:t>
      </w:r>
      <w:r>
        <w:rPr>
          <w:spacing w:val="-20"/>
        </w:rPr>
        <w:t> </w:t>
      </w:r>
      <w:r>
        <w:rPr/>
        <w:t>deben</w:t>
      </w:r>
      <w:r>
        <w:rPr>
          <w:spacing w:val="-20"/>
        </w:rPr>
        <w:t> </w:t>
      </w:r>
      <w:r>
        <w:rPr/>
        <w:t>ser</w:t>
      </w:r>
      <w:r>
        <w:rPr>
          <w:spacing w:val="-20"/>
        </w:rPr>
        <w:t> </w:t>
      </w:r>
      <w:r>
        <w:rPr/>
        <w:t>congruentes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PED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contener </w:t>
      </w:r>
      <w:r>
        <w:rPr/>
        <w:t>como mínimo los siguientes</w:t>
      </w:r>
      <w:r>
        <w:rPr>
          <w:spacing w:val="-33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66" w:lineRule="auto" w:before="0" w:after="0"/>
        <w:ind w:left="639" w:right="1586" w:hanging="82"/>
        <w:jc w:val="both"/>
        <w:rPr>
          <w:sz w:val="22"/>
        </w:rPr>
      </w:pPr>
      <w:r>
        <w:rPr>
          <w:sz w:val="22"/>
        </w:rPr>
        <w:t>Un Apartado General con un </w:t>
      </w:r>
      <w:r>
        <w:rPr>
          <w:spacing w:val="-3"/>
          <w:sz w:val="22"/>
        </w:rPr>
        <w:t>breve </w:t>
      </w:r>
      <w:r>
        <w:rPr>
          <w:sz w:val="22"/>
        </w:rPr>
        <w:t>diag- nóstico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análisis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evolución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situación actual del </w:t>
      </w:r>
      <w:r>
        <w:rPr>
          <w:spacing w:val="-3"/>
          <w:sz w:val="22"/>
        </w:rPr>
        <w:t>Sector, </w:t>
      </w:r>
      <w:r>
        <w:rPr>
          <w:sz w:val="22"/>
        </w:rPr>
        <w:t>incluyendo un análisis de riesgos;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66" w:lineRule="auto" w:before="0" w:after="0"/>
        <w:ind w:left="639" w:right="1586" w:hanging="160"/>
        <w:jc w:val="both"/>
        <w:rPr>
          <w:sz w:val="22"/>
        </w:rPr>
      </w:pPr>
      <w:r>
        <w:rPr>
          <w:spacing w:val="-3"/>
          <w:sz w:val="22"/>
        </w:rPr>
        <w:t>Los </w:t>
      </w:r>
      <w:r>
        <w:rPr>
          <w:sz w:val="22"/>
        </w:rPr>
        <w:t>Objetivos </w:t>
      </w:r>
      <w:r>
        <w:rPr>
          <w:spacing w:val="-2"/>
          <w:sz w:val="22"/>
        </w:rPr>
        <w:t>Estratégicos </w:t>
      </w:r>
      <w:r>
        <w:rPr>
          <w:sz w:val="22"/>
        </w:rPr>
        <w:t>Sectoriales, </w:t>
      </w:r>
      <w:r>
        <w:rPr>
          <w:spacing w:val="-2"/>
          <w:sz w:val="22"/>
        </w:rPr>
        <w:t>los </w:t>
      </w:r>
      <w:r>
        <w:rPr>
          <w:sz w:val="22"/>
        </w:rPr>
        <w:t>lineamientos de política y una priorización sectorial de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66" w:lineRule="auto" w:before="0" w:after="0"/>
        <w:ind w:left="639" w:right="1586" w:hanging="160"/>
        <w:jc w:val="both"/>
        <w:rPr>
          <w:sz w:val="22"/>
        </w:rPr>
      </w:pPr>
      <w:r>
        <w:rPr>
          <w:sz w:val="22"/>
        </w:rPr>
        <w:t>La Estructura </w:t>
      </w:r>
      <w:r>
        <w:rPr>
          <w:spacing w:val="-3"/>
          <w:sz w:val="22"/>
        </w:rPr>
        <w:t>Programática </w:t>
      </w:r>
      <w:r>
        <w:rPr>
          <w:sz w:val="22"/>
        </w:rPr>
        <w:t>del Sector en armonía</w:t>
      </w:r>
      <w:r>
        <w:rPr>
          <w:spacing w:val="-29"/>
          <w:sz w:val="22"/>
        </w:rPr>
        <w:t> </w:t>
      </w:r>
      <w:r>
        <w:rPr>
          <w:sz w:val="22"/>
        </w:rPr>
        <w:t>con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PED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los</w:t>
      </w:r>
      <w:r>
        <w:rPr>
          <w:spacing w:val="-28"/>
          <w:sz w:val="22"/>
        </w:rPr>
        <w:t> </w:t>
      </w:r>
      <w:r>
        <w:rPr>
          <w:sz w:val="22"/>
        </w:rPr>
        <w:t>Planes</w:t>
      </w:r>
      <w:r>
        <w:rPr>
          <w:spacing w:val="-28"/>
          <w:sz w:val="22"/>
        </w:rPr>
        <w:t> </w:t>
      </w:r>
      <w:r>
        <w:rPr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725" w:val="left" w:leader="none"/>
        </w:tabs>
        <w:spacing w:line="266" w:lineRule="auto" w:before="0" w:after="0"/>
        <w:ind w:left="639" w:right="1586" w:hanging="160"/>
        <w:jc w:val="both"/>
        <w:rPr>
          <w:sz w:val="22"/>
        </w:rPr>
      </w:pPr>
      <w:r>
        <w:rPr>
          <w:sz w:val="22"/>
        </w:rPr>
        <w:t>Un Marco Sectorial de Gasto de mediano </w:t>
      </w:r>
      <w:r>
        <w:rPr>
          <w:spacing w:val="-3"/>
          <w:sz w:val="22"/>
        </w:rPr>
        <w:t>plazo, </w:t>
      </w:r>
      <w:r>
        <w:rPr>
          <w:sz w:val="22"/>
        </w:rPr>
        <w:t>consistente con el Marco Anual </w:t>
      </w:r>
      <w:r>
        <w:rPr>
          <w:spacing w:val="-2"/>
          <w:sz w:val="22"/>
        </w:rPr>
        <w:t>y/o </w:t>
      </w:r>
      <w:r>
        <w:rPr>
          <w:sz w:val="22"/>
        </w:rPr>
        <w:t>Plurianual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Gasto</w:t>
      </w:r>
      <w:r>
        <w:rPr>
          <w:spacing w:val="-10"/>
          <w:sz w:val="22"/>
        </w:rPr>
        <w:t> </w:t>
      </w:r>
      <w:r>
        <w:rPr>
          <w:sz w:val="22"/>
        </w:rPr>
        <w:t>Corriente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Inversión requerido </w:t>
      </w:r>
      <w:r>
        <w:rPr>
          <w:sz w:val="22"/>
        </w:rPr>
        <w:t>para su</w:t>
      </w:r>
      <w:r>
        <w:rPr>
          <w:spacing w:val="-28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266" w:lineRule="auto" w:before="0" w:after="0"/>
        <w:ind w:left="639" w:right="1585" w:hanging="160"/>
        <w:jc w:val="both"/>
        <w:rPr>
          <w:sz w:val="22"/>
        </w:rPr>
      </w:pPr>
      <w:r>
        <w:rPr>
          <w:sz w:val="22"/>
        </w:rPr>
        <w:t>El</w:t>
      </w:r>
      <w:r>
        <w:rPr>
          <w:spacing w:val="-26"/>
          <w:sz w:val="22"/>
        </w:rPr>
        <w:t> </w:t>
      </w:r>
      <w:r>
        <w:rPr>
          <w:sz w:val="22"/>
        </w:rPr>
        <w:t>Marco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Resultados</w:t>
      </w:r>
      <w:r>
        <w:rPr>
          <w:spacing w:val="-25"/>
          <w:sz w:val="22"/>
        </w:rPr>
        <w:t> </w:t>
      </w:r>
      <w:r>
        <w:rPr>
          <w:sz w:val="22"/>
        </w:rPr>
        <w:t>Sectoriales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5"/>
          <w:sz w:val="22"/>
        </w:rPr>
        <w:t> </w:t>
      </w:r>
      <w:r>
        <w:rPr>
          <w:sz w:val="22"/>
        </w:rPr>
        <w:t>térmi- nos de </w:t>
      </w:r>
      <w:r>
        <w:rPr>
          <w:spacing w:val="-3"/>
          <w:sz w:val="22"/>
        </w:rPr>
        <w:t>productos, resultados </w:t>
      </w:r>
      <w:r>
        <w:rPr>
          <w:sz w:val="22"/>
        </w:rPr>
        <w:t>e impactos es- perados,</w:t>
      </w:r>
      <w:r>
        <w:rPr>
          <w:spacing w:val="-28"/>
          <w:sz w:val="22"/>
        </w:rPr>
        <w:t> </w:t>
      </w:r>
      <w:r>
        <w:rPr>
          <w:sz w:val="22"/>
        </w:rPr>
        <w:t>así</w:t>
      </w:r>
      <w:r>
        <w:rPr>
          <w:spacing w:val="-27"/>
          <w:sz w:val="22"/>
        </w:rPr>
        <w:t> </w:t>
      </w:r>
      <w:r>
        <w:rPr>
          <w:sz w:val="22"/>
        </w:rPr>
        <w:t>como</w:t>
      </w:r>
      <w:r>
        <w:rPr>
          <w:spacing w:val="-27"/>
          <w:sz w:val="22"/>
        </w:rPr>
        <w:t> </w:t>
      </w:r>
      <w:r>
        <w:rPr>
          <w:sz w:val="22"/>
        </w:rPr>
        <w:t>los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indicadores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las</w:t>
      </w:r>
      <w:r>
        <w:rPr>
          <w:spacing w:val="-28"/>
          <w:sz w:val="22"/>
        </w:rPr>
        <w:t> </w:t>
      </w:r>
      <w:r>
        <w:rPr>
          <w:sz w:val="22"/>
        </w:rPr>
        <w:t>metas aplicables para la medición del </w:t>
      </w:r>
      <w:r>
        <w:rPr>
          <w:spacing w:val="-3"/>
          <w:sz w:val="22"/>
        </w:rPr>
        <w:t>desempeño,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719" w:val="left" w:leader="none"/>
        </w:tabs>
        <w:spacing w:line="266" w:lineRule="auto" w:before="0" w:after="0"/>
        <w:ind w:left="639" w:right="1584" w:hanging="16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Identificación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los</w:t>
      </w:r>
      <w:r>
        <w:rPr>
          <w:spacing w:val="-15"/>
          <w:sz w:val="22"/>
        </w:rPr>
        <w:t> </w:t>
      </w:r>
      <w:r>
        <w:rPr>
          <w:sz w:val="22"/>
        </w:rPr>
        <w:t>Responsables</w:t>
      </w:r>
      <w:r>
        <w:rPr>
          <w:spacing w:val="-15"/>
          <w:sz w:val="22"/>
        </w:rPr>
        <w:t> </w:t>
      </w:r>
      <w:r>
        <w:rPr>
          <w:sz w:val="22"/>
        </w:rPr>
        <w:t>Insti- tucionales y de los arreglos de </w:t>
      </w:r>
      <w:r>
        <w:rPr>
          <w:spacing w:val="-3"/>
          <w:sz w:val="22"/>
        </w:rPr>
        <w:t>coordinación </w:t>
      </w:r>
      <w:r>
        <w:rPr>
          <w:sz w:val="22"/>
        </w:rPr>
        <w:t>para su</w:t>
      </w:r>
      <w:r>
        <w:rPr>
          <w:spacing w:val="-20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66" w:lineRule="auto"/>
        <w:ind w:left="199" w:right="1585" w:firstLine="283"/>
        <w:jc w:val="right"/>
      </w:pPr>
      <w:r>
        <w:rPr>
          <w:spacing w:val="-3"/>
        </w:rPr>
        <w:t>Estos elementos están orientados</w:t>
      </w:r>
      <w:r>
        <w:rPr>
          <w:spacing w:val="21"/>
        </w:rPr>
        <w:t> </w:t>
      </w:r>
      <w:r>
        <w:rPr/>
        <w:t>al</w:t>
      </w:r>
      <w:r>
        <w:rPr>
          <w:spacing w:val="39"/>
        </w:rPr>
        <w:t> </w:t>
      </w:r>
      <w:r>
        <w:rPr>
          <w:spacing w:val="-3"/>
        </w:rPr>
        <w:t>cumpli-</w:t>
      </w:r>
      <w:r>
        <w:rPr>
          <w:w w:val="108"/>
        </w:rPr>
        <w:t> </w:t>
      </w:r>
      <w:r>
        <w:rPr>
          <w:spacing w:val="-3"/>
        </w:rPr>
        <w:t>miento </w:t>
      </w:r>
      <w:r>
        <w:rPr/>
        <w:t>de los </w:t>
      </w:r>
      <w:r>
        <w:rPr>
          <w:spacing w:val="-3"/>
        </w:rPr>
        <w:t>objetivos </w:t>
      </w:r>
      <w:r>
        <w:rPr/>
        <w:t>del </w:t>
      </w:r>
      <w:r>
        <w:rPr>
          <w:spacing w:val="-3"/>
        </w:rPr>
        <w:t>Plan Estatal</w:t>
      </w:r>
      <w:r>
        <w:rPr>
          <w:spacing w:val="16"/>
        </w:rPr>
        <w:t> </w:t>
      </w:r>
      <w:r>
        <w:rPr/>
        <w:t>de</w:t>
      </w:r>
      <w:r>
        <w:rPr>
          <w:spacing w:val="8"/>
        </w:rPr>
        <w:t> </w:t>
      </w:r>
      <w:r>
        <w:rPr/>
        <w:t>Desa-</w:t>
      </w:r>
      <w:r>
        <w:rPr>
          <w:w w:val="108"/>
        </w:rPr>
        <w:t> </w:t>
      </w:r>
      <w:r>
        <w:rPr>
          <w:spacing w:val="-3"/>
        </w:rPr>
        <w:t>rrollo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3"/>
        </w:rPr>
        <w:t>Oaxaca</w:t>
      </w:r>
      <w:r>
        <w:rPr>
          <w:spacing w:val="13"/>
        </w:rPr>
        <w:t> </w:t>
      </w:r>
      <w:r>
        <w:rPr>
          <w:spacing w:val="-3"/>
        </w:rPr>
        <w:t>(PED</w:t>
      </w:r>
      <w:r>
        <w:rPr>
          <w:spacing w:val="13"/>
        </w:rPr>
        <w:t> </w:t>
      </w:r>
      <w:r>
        <w:rPr>
          <w:spacing w:val="-3"/>
        </w:rPr>
        <w:t>2016-2022)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3"/>
        </w:rPr>
        <w:t>deben</w:t>
      </w:r>
      <w:r>
        <w:rPr>
          <w:spacing w:val="14"/>
        </w:rPr>
        <w:t> </w:t>
      </w:r>
      <w:r>
        <w:rPr>
          <w:spacing w:val="-3"/>
        </w:rPr>
        <w:t>estar</w:t>
      </w:r>
      <w:r>
        <w:rPr>
          <w:spacing w:val="-3"/>
          <w:w w:val="95"/>
        </w:rPr>
        <w:t> </w:t>
      </w:r>
      <w:r>
        <w:rPr>
          <w:spacing w:val="-4"/>
        </w:rPr>
        <w:t>rigurosamente </w:t>
      </w:r>
      <w:r>
        <w:rPr>
          <w:spacing w:val="-3"/>
        </w:rPr>
        <w:t>alineados </w:t>
      </w:r>
      <w:r>
        <w:rPr/>
        <w:t>al </w:t>
      </w:r>
      <w:r>
        <w:rPr>
          <w:spacing w:val="-4"/>
        </w:rPr>
        <w:t>mismo, </w:t>
      </w:r>
      <w:r>
        <w:rPr>
          <w:spacing w:val="-3"/>
        </w:rPr>
        <w:t>dado</w:t>
      </w:r>
      <w:r>
        <w:rPr>
          <w:spacing w:val="42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3"/>
        </w:rPr>
        <w:t>éste</w:t>
      </w:r>
      <w:r>
        <w:rPr>
          <w:w w:val="96"/>
        </w:rPr>
        <w:t> </w:t>
      </w:r>
      <w:r>
        <w:rPr/>
        <w:t>se</w:t>
      </w:r>
      <w:r>
        <w:rPr>
          <w:spacing w:val="-8"/>
        </w:rPr>
        <w:t> </w:t>
      </w:r>
      <w:r>
        <w:rPr>
          <w:spacing w:val="-3"/>
        </w:rPr>
        <w:t>implementa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3"/>
        </w:rPr>
        <w:t>través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>
          <w:spacing w:val="-3"/>
        </w:rPr>
        <w:t>Planes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>
          <w:spacing w:val="-4"/>
        </w:rPr>
        <w:t>Programas</w:t>
      </w:r>
      <w:r>
        <w:rPr>
          <w:spacing w:val="-3"/>
          <w:w w:val="95"/>
        </w:rPr>
        <w:t> </w:t>
      </w:r>
      <w:r>
        <w:rPr>
          <w:spacing w:val="-3"/>
        </w:rPr>
        <w:t>derivados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él,</w:t>
      </w:r>
      <w:r>
        <w:rPr>
          <w:spacing w:val="-26"/>
        </w:rPr>
        <w:t> </w:t>
      </w:r>
      <w:r>
        <w:rPr>
          <w:spacing w:val="-3"/>
        </w:rPr>
        <w:t>siendo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>
          <w:spacing w:val="-3"/>
        </w:rPr>
        <w:t>Planes</w:t>
      </w:r>
      <w:r>
        <w:rPr>
          <w:spacing w:val="-27"/>
        </w:rPr>
        <w:t> </w:t>
      </w:r>
      <w:r>
        <w:rPr>
          <w:spacing w:val="-4"/>
        </w:rPr>
        <w:t>Estratégicos</w:t>
      </w:r>
      <w:r>
        <w:rPr>
          <w:spacing w:val="-26"/>
        </w:rPr>
        <w:t> </w:t>
      </w:r>
      <w:r>
        <w:rPr/>
        <w:t>Sec-</w:t>
      </w:r>
      <w:r>
        <w:rPr>
          <w:w w:val="108"/>
        </w:rPr>
        <w:t> </w:t>
      </w:r>
      <w:r>
        <w:rPr>
          <w:spacing w:val="-3"/>
        </w:rPr>
        <w:t>toriales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principal</w:t>
      </w:r>
      <w:r>
        <w:rPr>
          <w:spacing w:val="-10"/>
        </w:rPr>
        <w:t> </w:t>
      </w:r>
      <w:r>
        <w:rPr>
          <w:spacing w:val="-3"/>
        </w:rPr>
        <w:t>instrumento</w:t>
      </w:r>
      <w:r>
        <w:rPr>
          <w:spacing w:val="-11"/>
        </w:rPr>
        <w:t> </w:t>
      </w:r>
      <w:r>
        <w:rPr>
          <w:spacing w:val="-3"/>
        </w:rPr>
        <w:t>para</w:t>
      </w:r>
      <w:r>
        <w:rPr>
          <w:spacing w:val="-10"/>
        </w:rPr>
        <w:t> </w:t>
      </w:r>
      <w:r>
        <w:rPr/>
        <w:t>su</w:t>
      </w:r>
      <w:r>
        <w:rPr>
          <w:spacing w:val="-11"/>
        </w:rPr>
        <w:t> </w:t>
      </w:r>
      <w:r>
        <w:rPr>
          <w:spacing w:val="-4"/>
        </w:rPr>
        <w:t>realización.</w:t>
      </w:r>
      <w:r>
        <w:rPr>
          <w:spacing w:val="-3"/>
          <w:w w:val="97"/>
        </w:rPr>
        <w:t> </w:t>
      </w:r>
      <w:r>
        <w:rPr>
          <w:spacing w:val="-3"/>
        </w:rPr>
        <w:t>Conviene recordar </w:t>
      </w:r>
      <w:r>
        <w:rPr/>
        <w:t>dos aspectos</w:t>
      </w:r>
      <w:r>
        <w:rPr>
          <w:spacing w:val="3"/>
        </w:rPr>
        <w:t> </w:t>
      </w:r>
      <w:r>
        <w:rPr/>
        <w:t>que</w:t>
      </w:r>
      <w:r>
        <w:rPr>
          <w:spacing w:val="35"/>
        </w:rPr>
        <w:t> </w:t>
      </w:r>
      <w:r>
        <w:rPr>
          <w:spacing w:val="-3"/>
        </w:rPr>
        <w:t>fueron</w:t>
      </w:r>
      <w:r>
        <w:rPr>
          <w:spacing w:val="-2"/>
          <w:w w:val="105"/>
        </w:rPr>
        <w:t> </w:t>
      </w:r>
      <w:r>
        <w:rPr/>
        <w:t>fundamentales en la elaboración del</w:t>
      </w:r>
      <w:r>
        <w:rPr>
          <w:spacing w:val="10"/>
        </w:rPr>
        <w:t> </w:t>
      </w:r>
      <w:r>
        <w:rPr/>
        <w:t>PED</w:t>
      </w:r>
      <w:r>
        <w:rPr>
          <w:spacing w:val="12"/>
        </w:rPr>
        <w:t> </w:t>
      </w:r>
      <w:r>
        <w:rPr/>
        <w:t>2016-</w:t>
      </w:r>
      <w:r>
        <w:rPr>
          <w:spacing w:val="-2"/>
          <w:w w:val="99"/>
        </w:rPr>
        <w:t> </w:t>
      </w:r>
      <w:r>
        <w:rPr/>
        <w:t>2022. En primer </w:t>
      </w:r>
      <w:r>
        <w:rPr>
          <w:spacing w:val="-4"/>
        </w:rPr>
        <w:t>lugar, </w:t>
      </w:r>
      <w:r>
        <w:rPr/>
        <w:t>fue un </w:t>
      </w:r>
      <w:r>
        <w:rPr>
          <w:spacing w:val="-3"/>
        </w:rPr>
        <w:t>proceso</w:t>
      </w:r>
      <w:r>
        <w:rPr/>
        <w:t> de</w:t>
      </w:r>
      <w:r>
        <w:rPr>
          <w:spacing w:val="6"/>
        </w:rPr>
        <w:t> </w:t>
      </w:r>
      <w:r>
        <w:rPr/>
        <w:t>natura-</w:t>
      </w:r>
      <w:r>
        <w:rPr>
          <w:w w:val="108"/>
        </w:rPr>
        <w:t> </w:t>
      </w:r>
      <w:r>
        <w:rPr/>
        <w:t>leza democrática y con una amplia</w:t>
      </w:r>
      <w:r>
        <w:rPr>
          <w:spacing w:val="11"/>
        </w:rPr>
        <w:t> </w:t>
      </w:r>
      <w:r>
        <w:rPr/>
        <w:t>participación</w:t>
      </w:r>
      <w:r>
        <w:rPr>
          <w:spacing w:val="-2"/>
          <w:w w:val="103"/>
        </w:rPr>
        <w:t> </w:t>
      </w:r>
      <w:r>
        <w:rPr/>
        <w:t>social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través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11</w:t>
      </w:r>
      <w:r>
        <w:rPr>
          <w:spacing w:val="-32"/>
        </w:rPr>
        <w:t> </w:t>
      </w:r>
      <w:r>
        <w:rPr>
          <w:spacing w:val="-4"/>
        </w:rPr>
        <w:t>Foros</w:t>
      </w:r>
      <w:r>
        <w:rPr>
          <w:spacing w:val="-31"/>
        </w:rPr>
        <w:t> </w:t>
      </w:r>
      <w:r>
        <w:rPr/>
        <w:t>Sectoriales,</w:t>
      </w:r>
      <w:r>
        <w:rPr>
          <w:spacing w:val="-32"/>
        </w:rPr>
        <w:t> </w:t>
      </w:r>
      <w:r>
        <w:rPr/>
        <w:t>ocho</w:t>
      </w:r>
      <w:r>
        <w:rPr>
          <w:spacing w:val="-31"/>
        </w:rPr>
        <w:t> </w:t>
      </w:r>
      <w:r>
        <w:rPr/>
        <w:t>Regio-</w:t>
      </w:r>
    </w:p>
    <w:p>
      <w:pPr>
        <w:spacing w:after="0" w:line="266" w:lineRule="auto"/>
        <w:jc w:val="right"/>
        <w:sectPr>
          <w:footerReference w:type="default" r:id="rId16"/>
          <w:pgSz w:w="20980" w:h="15880" w:orient="landscape"/>
          <w:pgMar w:footer="1094" w:header="0" w:top="880" w:bottom="1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66" w:lineRule="auto" w:before="72"/>
        <w:ind w:left="1587"/>
        <w:jc w:val="both"/>
      </w:pPr>
      <w:r>
        <w:rPr/>
        <w:t>nales y uno Virtual, además de </w:t>
      </w:r>
      <w:r>
        <w:rPr>
          <w:spacing w:val="-3"/>
        </w:rPr>
        <w:t>otros </w:t>
      </w:r>
      <w:r>
        <w:rPr/>
        <w:t>especiales. </w:t>
      </w:r>
      <w:r>
        <w:rPr>
          <w:spacing w:val="-3"/>
        </w:rPr>
        <w:t>Contó </w:t>
      </w:r>
      <w:r>
        <w:rPr/>
        <w:t>con la participación de más de 5,300 acto- </w:t>
      </w:r>
      <w:r>
        <w:rPr>
          <w:spacing w:val="-3"/>
        </w:rPr>
        <w:t>res provenientes </w:t>
      </w:r>
      <w:r>
        <w:rPr/>
        <w:t>de instituciones de la sociedad </w:t>
      </w:r>
      <w:r>
        <w:rPr>
          <w:spacing w:val="-2"/>
        </w:rPr>
        <w:t>civil, </w:t>
      </w:r>
      <w:r>
        <w:rPr/>
        <w:t>de las organizaciones </w:t>
      </w:r>
      <w:r>
        <w:rPr>
          <w:spacing w:val="-2"/>
        </w:rPr>
        <w:t>sociales, </w:t>
      </w:r>
      <w:r>
        <w:rPr/>
        <w:t>de </w:t>
      </w:r>
      <w:r>
        <w:rPr>
          <w:spacing w:val="-3"/>
        </w:rPr>
        <w:t>colegios profesionales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cámaras</w:t>
      </w:r>
      <w:r>
        <w:rPr>
          <w:spacing w:val="-10"/>
        </w:rPr>
        <w:t> </w:t>
      </w:r>
      <w:r>
        <w:rPr>
          <w:spacing w:val="-3"/>
        </w:rPr>
        <w:t>empresariales,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univer- sidades</w:t>
      </w:r>
      <w:r>
        <w:rPr>
          <w:spacing w:val="-8"/>
        </w:rPr>
        <w:t> </w:t>
      </w:r>
      <w:r>
        <w:rPr/>
        <w:t>públicas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privadas,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distintos</w:t>
      </w:r>
      <w:r>
        <w:rPr>
          <w:spacing w:val="-8"/>
        </w:rPr>
        <w:t> </w:t>
      </w:r>
      <w:r>
        <w:rPr>
          <w:spacing w:val="-3"/>
        </w:rPr>
        <w:t>sectores productivos, </w:t>
      </w:r>
      <w:r>
        <w:rPr/>
        <w:t>de los </w:t>
      </w:r>
      <w:r>
        <w:rPr>
          <w:spacing w:val="-3"/>
        </w:rPr>
        <w:t>tres </w:t>
      </w:r>
      <w:r>
        <w:rPr/>
        <w:t>niveles de </w:t>
      </w:r>
      <w:r>
        <w:rPr>
          <w:spacing w:val="-3"/>
        </w:rPr>
        <w:t>Gobierno, </w:t>
      </w:r>
      <w:r>
        <w:rPr/>
        <w:t>quie- nes intervinieron en su elaboración, </w:t>
      </w:r>
      <w:r>
        <w:rPr>
          <w:spacing w:val="-3"/>
        </w:rPr>
        <w:t>presentando </w:t>
      </w:r>
      <w:r>
        <w:rPr/>
        <w:t>más de 1,100 </w:t>
      </w:r>
      <w:r>
        <w:rPr>
          <w:spacing w:val="-3"/>
        </w:rPr>
        <w:t>propuestas </w:t>
      </w:r>
      <w:r>
        <w:rPr/>
        <w:t>y </w:t>
      </w:r>
      <w:r>
        <w:rPr>
          <w:spacing w:val="-3"/>
        </w:rPr>
        <w:t>diagnósticos. </w:t>
      </w:r>
      <w:r>
        <w:rPr/>
        <w:t>El </w:t>
      </w:r>
      <w:r>
        <w:rPr>
          <w:spacing w:val="-3"/>
        </w:rPr>
        <w:t>resul- </w:t>
      </w:r>
      <w:r>
        <w:rPr/>
        <w:t>tado fue un </w:t>
      </w:r>
      <w:r>
        <w:rPr>
          <w:spacing w:val="-3"/>
        </w:rPr>
        <w:t>profuso </w:t>
      </w:r>
      <w:r>
        <w:rPr/>
        <w:t>material que, junto con otras </w:t>
      </w:r>
      <w:r>
        <w:rPr>
          <w:spacing w:val="-3"/>
        </w:rPr>
        <w:t>fuentes, </w:t>
      </w:r>
      <w:r>
        <w:rPr/>
        <w:t>fue </w:t>
      </w:r>
      <w:r>
        <w:rPr>
          <w:spacing w:val="-3"/>
        </w:rPr>
        <w:t>procesado </w:t>
      </w:r>
      <w:r>
        <w:rPr/>
        <w:t>y articulado por cada </w:t>
      </w:r>
      <w:r>
        <w:rPr>
          <w:spacing w:val="-2"/>
        </w:rPr>
        <w:t>uno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Sectores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dar</w:t>
      </w:r>
      <w:r>
        <w:rPr>
          <w:spacing w:val="-17"/>
        </w:rPr>
        <w:t> </w:t>
      </w:r>
      <w:r>
        <w:rPr/>
        <w:t>forma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PED</w:t>
      </w:r>
      <w:r>
        <w:rPr>
          <w:spacing w:val="-17"/>
        </w:rPr>
        <w:t> </w:t>
      </w:r>
      <w:r>
        <w:rPr/>
        <w:t>2016-2022, y</w:t>
      </w:r>
      <w:r>
        <w:rPr>
          <w:spacing w:val="-20"/>
        </w:rPr>
        <w:t> </w:t>
      </w:r>
      <w:r>
        <w:rPr/>
        <w:t>posteriormente</w:t>
      </w:r>
      <w:r>
        <w:rPr>
          <w:spacing w:val="-20"/>
        </w:rPr>
        <w:t> </w:t>
      </w:r>
      <w:r>
        <w:rPr/>
        <w:t>utilizado</w:t>
      </w:r>
      <w:r>
        <w:rPr>
          <w:spacing w:val="-19"/>
        </w:rPr>
        <w:t> </w:t>
      </w:r>
      <w:r>
        <w:rPr/>
        <w:t>para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Planes</w:t>
      </w:r>
      <w:r>
        <w:rPr>
          <w:spacing w:val="-20"/>
        </w:rPr>
        <w:t> </w:t>
      </w:r>
      <w:r>
        <w:rPr/>
        <w:t>Estraté- gicos</w:t>
      </w:r>
      <w:r>
        <w:rPr>
          <w:spacing w:val="-11"/>
        </w:rPr>
        <w:t> </w:t>
      </w:r>
      <w:r>
        <w:rPr/>
        <w:t>Sectoriales.</w:t>
      </w:r>
    </w:p>
    <w:p>
      <w:pPr>
        <w:pStyle w:val="BodyText"/>
        <w:spacing w:line="266" w:lineRule="auto"/>
        <w:ind w:left="1587" w:firstLine="283"/>
        <w:jc w:val="both"/>
      </w:pPr>
      <w:r>
        <w:rPr/>
        <w:t>El segundo aspecto fue que, para </w:t>
      </w:r>
      <w:r>
        <w:rPr>
          <w:spacing w:val="-3"/>
        </w:rPr>
        <w:t>concretar- </w:t>
      </w:r>
      <w:r>
        <w:rPr>
          <w:spacing w:val="-2"/>
        </w:rPr>
        <w:t>se, </w:t>
      </w:r>
      <w:r>
        <w:rPr/>
        <w:t>se aplicó de la Metodología del Marco </w:t>
      </w:r>
      <w:r>
        <w:rPr>
          <w:spacing w:val="-3"/>
        </w:rPr>
        <w:t>Lógico </w:t>
      </w:r>
      <w:r>
        <w:rPr/>
        <w:t>(MML), dada su amplia aceptación en el sector </w:t>
      </w:r>
      <w:r>
        <w:rPr>
          <w:spacing w:val="-3"/>
        </w:rPr>
        <w:t>público, </w:t>
      </w:r>
      <w:r>
        <w:rPr/>
        <w:t>su </w:t>
      </w:r>
      <w:r>
        <w:rPr>
          <w:spacing w:val="-3"/>
        </w:rPr>
        <w:t>recomendación </w:t>
      </w:r>
      <w:r>
        <w:rPr/>
        <w:t>por </w:t>
      </w:r>
      <w:r>
        <w:rPr>
          <w:spacing w:val="-3"/>
        </w:rPr>
        <w:t>prestigiadas </w:t>
      </w:r>
      <w:r>
        <w:rPr/>
        <w:t>ins- tituciones, tales como el Banco Interamericano de Desarrollo (BID), el Banco Mundial, la Comi- sión </w:t>
      </w:r>
      <w:r>
        <w:rPr>
          <w:spacing w:val="-2"/>
        </w:rPr>
        <w:t>Económica </w:t>
      </w:r>
      <w:r>
        <w:rPr/>
        <w:t>para América Latina y el </w:t>
      </w:r>
      <w:r>
        <w:rPr>
          <w:spacing w:val="-3"/>
        </w:rPr>
        <w:t>Caribe </w:t>
      </w:r>
      <w:r>
        <w:rPr>
          <w:spacing w:val="-5"/>
        </w:rPr>
        <w:t>(CEPAL),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obligatoriedad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uso</w:t>
      </w:r>
      <w:r>
        <w:rPr>
          <w:spacing w:val="-7"/>
        </w:rPr>
        <w:t> </w:t>
      </w:r>
      <w:r>
        <w:rPr/>
        <w:t>indicada</w:t>
      </w:r>
      <w:r>
        <w:rPr>
          <w:spacing w:val="-8"/>
        </w:rPr>
        <w:t> </w:t>
      </w:r>
      <w:r>
        <w:rPr>
          <w:spacing w:val="-2"/>
        </w:rPr>
        <w:t>por </w:t>
      </w:r>
      <w:r>
        <w:rPr/>
        <w:t>la</w:t>
      </w:r>
      <w:r>
        <w:rPr>
          <w:spacing w:val="-29"/>
        </w:rPr>
        <w:t> </w:t>
      </w:r>
      <w:r>
        <w:rPr/>
        <w:t>Secretaría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Hacienda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3"/>
        </w:rPr>
        <w:t>Crédito</w:t>
      </w:r>
      <w:r>
        <w:rPr>
          <w:spacing w:val="-28"/>
        </w:rPr>
        <w:t> </w:t>
      </w:r>
      <w:r>
        <w:rPr>
          <w:spacing w:val="-3"/>
        </w:rPr>
        <w:t>Público</w:t>
      </w:r>
      <w:r>
        <w:rPr>
          <w:spacing w:val="-29"/>
        </w:rPr>
        <w:t> </w:t>
      </w:r>
      <w:r>
        <w:rPr>
          <w:spacing w:val="-2"/>
        </w:rPr>
        <w:t>(SHCP) </w:t>
      </w:r>
      <w:r>
        <w:rPr/>
        <w:t>y la experiencia </w:t>
      </w:r>
      <w:r>
        <w:rPr>
          <w:spacing w:val="-3"/>
        </w:rPr>
        <w:t>probada </w:t>
      </w:r>
      <w:r>
        <w:rPr/>
        <w:t>de ésta por muchos go- biernos.</w:t>
      </w:r>
    </w:p>
    <w:p>
      <w:pPr>
        <w:pStyle w:val="BodyText"/>
        <w:spacing w:line="266" w:lineRule="auto"/>
        <w:ind w:left="1587" w:firstLine="283"/>
        <w:jc w:val="both"/>
      </w:pPr>
      <w:r>
        <w:rPr/>
        <w:t>Siguiendo dicha metodología, se </w:t>
      </w:r>
      <w:r>
        <w:rPr>
          <w:spacing w:val="-3"/>
        </w:rPr>
        <w:t>elaboraron </w:t>
      </w:r>
      <w:r>
        <w:rPr/>
        <w:t>Árboles de </w:t>
      </w:r>
      <w:r>
        <w:rPr>
          <w:spacing w:val="-3"/>
        </w:rPr>
        <w:t>Problemas </w:t>
      </w:r>
      <w:r>
        <w:rPr/>
        <w:t>en los que podían identifi- carse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>
          <w:spacing w:val="-3"/>
        </w:rPr>
        <w:t>relaciones</w:t>
      </w:r>
      <w:r>
        <w:rPr>
          <w:spacing w:val="-29"/>
        </w:rPr>
        <w:t> </w:t>
      </w:r>
      <w:r>
        <w:rPr/>
        <w:t>causa-efecto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30"/>
        </w:rPr>
        <w:t> </w:t>
      </w:r>
      <w:r>
        <w:rPr/>
        <w:t>principales </w:t>
      </w:r>
      <w:r>
        <w:rPr>
          <w:spacing w:val="-3"/>
        </w:rPr>
        <w:t>problemas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cada</w:t>
      </w:r>
      <w:r>
        <w:rPr>
          <w:spacing w:val="-17"/>
        </w:rPr>
        <w:t> </w:t>
      </w:r>
      <w:r>
        <w:rPr>
          <w:spacing w:val="-3"/>
        </w:rPr>
        <w:t>Sector,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con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cuales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hizo un</w:t>
      </w:r>
      <w:r>
        <w:rPr>
          <w:spacing w:val="-9"/>
        </w:rPr>
        <w:t> </w:t>
      </w:r>
      <w:r>
        <w:rPr>
          <w:spacing w:val="-3"/>
        </w:rPr>
        <w:t>ejercicio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prospectiva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efecto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diseñar</w:t>
      </w:r>
      <w:r>
        <w:rPr>
          <w:spacing w:val="-8"/>
        </w:rPr>
        <w:t> </w:t>
      </w:r>
      <w:r>
        <w:rPr>
          <w:spacing w:val="-2"/>
        </w:rPr>
        <w:t>los </w:t>
      </w:r>
      <w:r>
        <w:rPr/>
        <w:t>nuevos</w:t>
      </w:r>
      <w:r>
        <w:rPr>
          <w:spacing w:val="-18"/>
        </w:rPr>
        <w:t> </w:t>
      </w:r>
      <w:r>
        <w:rPr/>
        <w:t>escenarios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alcanzar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/>
        <w:t>intervenciones posibles para </w:t>
      </w:r>
      <w:r>
        <w:rPr>
          <w:spacing w:val="-3"/>
        </w:rPr>
        <w:t>lograrlo. </w:t>
      </w:r>
      <w:r>
        <w:rPr/>
        <w:t>Se continuó con la selec- 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alternativas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3"/>
        </w:rPr>
        <w:t>quedaron</w:t>
      </w:r>
      <w:r>
        <w:rPr>
          <w:spacing w:val="-7"/>
        </w:rPr>
        <w:t> </w:t>
      </w:r>
      <w:r>
        <w:rPr/>
        <w:t>definidas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prin- </w:t>
      </w:r>
      <w:r>
        <w:rPr>
          <w:w w:val="95"/>
        </w:rPr>
        <w:t>cipales</w:t>
      </w:r>
      <w:r>
        <w:rPr>
          <w:spacing w:val="-16"/>
          <w:w w:val="95"/>
        </w:rPr>
        <w:t> </w:t>
      </w:r>
      <w:r>
        <w:rPr>
          <w:w w:val="95"/>
        </w:rPr>
        <w:t>Estrategias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Líneas</w:t>
      </w:r>
      <w:r>
        <w:rPr>
          <w:spacing w:val="-16"/>
          <w:w w:val="95"/>
        </w:rPr>
        <w:t> </w:t>
      </w:r>
      <w:r>
        <w:rPr>
          <w:w w:val="95"/>
        </w:rPr>
        <w:t>Generales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Ac- </w:t>
      </w:r>
      <w:r>
        <w:rPr/>
        <w:t>ción.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necesario</w:t>
      </w:r>
      <w:r>
        <w:rPr>
          <w:spacing w:val="-25"/>
        </w:rPr>
        <w:t> </w:t>
      </w:r>
      <w:r>
        <w:rPr/>
        <w:t>destacar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dicha</w:t>
      </w:r>
      <w:r>
        <w:rPr>
          <w:spacing w:val="-25"/>
        </w:rPr>
        <w:t> </w:t>
      </w:r>
      <w:r>
        <w:rPr>
          <w:spacing w:val="-3"/>
        </w:rPr>
        <w:t>metodología </w:t>
      </w:r>
      <w:r>
        <w:rPr/>
        <w:t>se aplicó en el PED 2016-2022 con flexibilidad, pues en ese momento </w:t>
      </w:r>
      <w:r>
        <w:rPr>
          <w:spacing w:val="-2"/>
        </w:rPr>
        <w:t>correspondía </w:t>
      </w:r>
      <w:r>
        <w:rPr/>
        <w:t>establecer el Marco Estratégico General sin grandes </w:t>
      </w:r>
      <w:r>
        <w:rPr>
          <w:spacing w:val="-3"/>
        </w:rPr>
        <w:t>niveles </w:t>
      </w:r>
      <w:r>
        <w:rPr/>
        <w:t>de </w:t>
      </w:r>
      <w:r>
        <w:rPr>
          <w:spacing w:val="-3"/>
        </w:rPr>
        <w:t>concreción. </w:t>
      </w:r>
      <w:r>
        <w:rPr/>
        <w:t>Sin </w:t>
      </w:r>
      <w:r>
        <w:rPr>
          <w:spacing w:val="-3"/>
        </w:rPr>
        <w:t>embargo, </w:t>
      </w:r>
      <w:r>
        <w:rPr/>
        <w:t>fue una herramienta muy</w:t>
      </w:r>
      <w:r>
        <w:rPr>
          <w:spacing w:val="-17"/>
        </w:rPr>
        <w:t> </w:t>
      </w:r>
      <w:r>
        <w:rPr/>
        <w:t>eficaz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dar</w:t>
      </w:r>
      <w:r>
        <w:rPr>
          <w:spacing w:val="-16"/>
        </w:rPr>
        <w:t> </w:t>
      </w:r>
      <w:r>
        <w:rPr>
          <w:spacing w:val="-2"/>
        </w:rPr>
        <w:t>sustento</w:t>
      </w:r>
      <w:r>
        <w:rPr>
          <w:spacing w:val="-16"/>
        </w:rPr>
        <w:t> </w:t>
      </w:r>
      <w:r>
        <w:rPr/>
        <w:t>metodológico</w:t>
      </w:r>
      <w:r>
        <w:rPr>
          <w:spacing w:val="-16"/>
        </w:rPr>
        <w:t> </w:t>
      </w:r>
      <w:r>
        <w:rPr/>
        <w:t>al</w:t>
      </w:r>
      <w:r>
        <w:rPr>
          <w:spacing w:val="-17"/>
        </w:rPr>
        <w:t> </w:t>
      </w:r>
      <w:r>
        <w:rPr>
          <w:spacing w:val="-3"/>
        </w:rPr>
        <w:t>Plan </w:t>
      </w:r>
      <w:r>
        <w:rPr/>
        <w:t>Estatal.</w:t>
      </w:r>
    </w:p>
    <w:p>
      <w:pPr>
        <w:pStyle w:val="BodyText"/>
        <w:spacing w:line="266" w:lineRule="auto"/>
        <w:ind w:left="1587" w:firstLine="283"/>
        <w:jc w:val="both"/>
      </w:pPr>
      <w:r>
        <w:rPr/>
        <w:t>En los Planes </w:t>
      </w:r>
      <w:r>
        <w:rPr>
          <w:spacing w:val="-2"/>
        </w:rPr>
        <w:t>Estratégicos </w:t>
      </w:r>
      <w:r>
        <w:rPr/>
        <w:t>Sectoriales, por</w:t>
      </w:r>
      <w:r>
        <w:rPr>
          <w:spacing w:val="-30"/>
        </w:rPr>
        <w:t> </w:t>
      </w:r>
      <w:r>
        <w:rPr/>
        <w:t>su parte,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utiliza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nuevo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Metodología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Mar- co </w:t>
      </w:r>
      <w:r>
        <w:rPr>
          <w:spacing w:val="-4"/>
        </w:rPr>
        <w:t>Lógico, </w:t>
      </w:r>
      <w:r>
        <w:rPr>
          <w:spacing w:val="-3"/>
        </w:rPr>
        <w:t>pero </w:t>
      </w:r>
      <w:r>
        <w:rPr/>
        <w:t>con mayor </w:t>
      </w:r>
      <w:r>
        <w:rPr>
          <w:spacing w:val="-4"/>
        </w:rPr>
        <w:t>rigor. </w:t>
      </w:r>
      <w:r>
        <w:rPr/>
        <w:t>De </w:t>
      </w:r>
      <w:r>
        <w:rPr>
          <w:spacing w:val="-3"/>
        </w:rPr>
        <w:t>hecho, </w:t>
      </w:r>
      <w:r>
        <w:rPr/>
        <w:t>el pro- ducto principal de ésta, la Matriz de Indicadores para</w:t>
      </w:r>
      <w:r>
        <w:rPr>
          <w:spacing w:val="-33"/>
        </w:rPr>
        <w:t> </w:t>
      </w:r>
      <w:r>
        <w:rPr/>
        <w:t>Resultados</w:t>
      </w:r>
      <w:r>
        <w:rPr>
          <w:spacing w:val="-32"/>
        </w:rPr>
        <w:t> </w:t>
      </w:r>
      <w:r>
        <w:rPr/>
        <w:t>(MIR),</w:t>
      </w:r>
      <w:r>
        <w:rPr>
          <w:spacing w:val="-32"/>
        </w:rPr>
        <w:t> </w:t>
      </w:r>
      <w:r>
        <w:rPr/>
        <w:t>ha</w:t>
      </w:r>
      <w:r>
        <w:rPr>
          <w:spacing w:val="-33"/>
        </w:rPr>
        <w:t> </w:t>
      </w:r>
      <w:r>
        <w:rPr/>
        <w:t>sido</w:t>
      </w:r>
      <w:r>
        <w:rPr>
          <w:spacing w:val="-32"/>
        </w:rPr>
        <w:t> </w:t>
      </w:r>
      <w:r>
        <w:rPr/>
        <w:t>fundamental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la articulación</w:t>
      </w:r>
      <w:r>
        <w:rPr>
          <w:spacing w:val="-19"/>
        </w:rPr>
        <w:t> </w:t>
      </w:r>
      <w:r>
        <w:rPr/>
        <w:t>interna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mismos.</w:t>
      </w:r>
      <w:r>
        <w:rPr>
          <w:spacing w:val="-18"/>
        </w:rPr>
        <w:t> </w:t>
      </w:r>
      <w:r>
        <w:rPr>
          <w:spacing w:val="-3"/>
        </w:rPr>
        <w:t>Los</w:t>
      </w:r>
      <w:r>
        <w:rPr>
          <w:spacing w:val="-18"/>
        </w:rPr>
        <w:t> </w:t>
      </w:r>
      <w:r>
        <w:rPr/>
        <w:t>principales </w:t>
      </w:r>
      <w:r>
        <w:rPr>
          <w:spacing w:val="-3"/>
        </w:rPr>
        <w:t>indicadores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MIR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cada</w:t>
      </w:r>
      <w:r>
        <w:rPr>
          <w:spacing w:val="-22"/>
        </w:rPr>
        <w:t> </w:t>
      </w:r>
      <w:r>
        <w:rPr>
          <w:spacing w:val="-3"/>
        </w:rPr>
        <w:t>Programa</w:t>
      </w:r>
      <w:r>
        <w:rPr>
          <w:spacing w:val="-21"/>
        </w:rPr>
        <w:t> </w:t>
      </w:r>
      <w:r>
        <w:rPr/>
        <w:t>están</w:t>
      </w:r>
      <w:r>
        <w:rPr>
          <w:spacing w:val="-22"/>
        </w:rPr>
        <w:t> </w:t>
      </w:r>
      <w:r>
        <w:rPr/>
        <w:t>pre-</w:t>
      </w:r>
    </w:p>
    <w:p>
      <w:pPr>
        <w:pStyle w:val="BodyText"/>
        <w:spacing w:line="266" w:lineRule="auto" w:before="68"/>
        <w:ind w:left="199" w:right="38"/>
        <w:jc w:val="both"/>
      </w:pPr>
      <w:r>
        <w:rPr/>
        <w:br w:type="column"/>
      </w:r>
      <w:r>
        <w:rPr/>
        <w:t>sentes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Diagnóstico,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Marco</w:t>
      </w:r>
      <w:r>
        <w:rPr>
          <w:spacing w:val="-19"/>
        </w:rPr>
        <w:t> </w:t>
      </w:r>
      <w:r>
        <w:rPr/>
        <w:t>Estratégico</w:t>
      </w:r>
      <w:r>
        <w:rPr>
          <w:spacing w:val="-18"/>
        </w:rPr>
        <w:t> </w:t>
      </w:r>
      <w:r>
        <w:rPr/>
        <w:t>y 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Marco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Resultados.</w:t>
      </w:r>
      <w:r>
        <w:rPr>
          <w:spacing w:val="-10"/>
        </w:rPr>
        <w:t> </w:t>
      </w:r>
      <w:r>
        <w:rPr/>
        <w:t>Son</w:t>
      </w:r>
      <w:r>
        <w:rPr>
          <w:spacing w:val="-11"/>
        </w:rPr>
        <w:t> </w:t>
      </w:r>
      <w:r>
        <w:rPr/>
        <w:t>estos</w:t>
      </w:r>
      <w:r>
        <w:rPr>
          <w:spacing w:val="-11"/>
        </w:rPr>
        <w:t> </w:t>
      </w:r>
      <w:r>
        <w:rPr>
          <w:spacing w:val="-3"/>
        </w:rPr>
        <w:t>indicadores </w:t>
      </w:r>
      <w:r>
        <w:rPr/>
        <w:t>con sus metas los que miden la calidad del gasto debido a que la </w:t>
      </w:r>
      <w:r>
        <w:rPr>
          <w:spacing w:val="-3"/>
        </w:rPr>
        <w:t>presupuestación </w:t>
      </w:r>
      <w:r>
        <w:rPr/>
        <w:t>y </w:t>
      </w:r>
      <w:r>
        <w:rPr>
          <w:spacing w:val="-3"/>
        </w:rPr>
        <w:t>programación </w:t>
      </w:r>
      <w:r>
        <w:rPr/>
        <w:t>del gasto se </w:t>
      </w:r>
      <w:r>
        <w:rPr>
          <w:spacing w:val="-3"/>
        </w:rPr>
        <w:t>realiza </w:t>
      </w:r>
      <w:r>
        <w:rPr/>
        <w:t>tomando como fundamento los </w:t>
      </w:r>
      <w:r>
        <w:rPr>
          <w:spacing w:val="-3"/>
        </w:rPr>
        <w:t>objetivos, indicadores </w:t>
      </w:r>
      <w:r>
        <w:rPr/>
        <w:t>y metas establecidos en las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66" w:lineRule="auto"/>
        <w:ind w:left="199" w:right="38" w:firstLine="283"/>
        <w:jc w:val="both"/>
      </w:pPr>
      <w:r>
        <w:rPr/>
        <w:t>De</w:t>
      </w:r>
      <w:r>
        <w:rPr>
          <w:spacing w:val="-18"/>
        </w:rPr>
        <w:t> </w:t>
      </w:r>
      <w:r>
        <w:rPr/>
        <w:t>este</w:t>
      </w:r>
      <w:r>
        <w:rPr>
          <w:spacing w:val="-18"/>
        </w:rPr>
        <w:t> </w:t>
      </w:r>
      <w:r>
        <w:rPr>
          <w:spacing w:val="-3"/>
        </w:rPr>
        <w:t>modo,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ha</w:t>
      </w:r>
      <w:r>
        <w:rPr>
          <w:spacing w:val="-18"/>
        </w:rPr>
        <w:t> </w:t>
      </w:r>
      <w:r>
        <w:rPr/>
        <w:t>logrado</w:t>
      </w:r>
      <w:r>
        <w:rPr>
          <w:spacing w:val="-18"/>
        </w:rPr>
        <w:t> </w:t>
      </w:r>
      <w:r>
        <w:rPr/>
        <w:t>vincular</w:t>
      </w:r>
      <w:r>
        <w:rPr>
          <w:spacing w:val="-18"/>
        </w:rPr>
        <w:t> </w:t>
      </w:r>
      <w:r>
        <w:rPr>
          <w:spacing w:val="-3"/>
        </w:rPr>
        <w:t>estrecha- </w:t>
      </w:r>
      <w:r>
        <w:rPr/>
        <w:t>mente el gasto a la Planeación Estratégica de la Administración</w:t>
      </w:r>
      <w:r>
        <w:rPr>
          <w:spacing w:val="-30"/>
        </w:rPr>
        <w:t> </w:t>
      </w:r>
      <w:r>
        <w:rPr/>
        <w:t>Estatal</w:t>
      </w:r>
      <w:r>
        <w:rPr>
          <w:spacing w:val="-29"/>
        </w:rPr>
        <w:t> </w:t>
      </w:r>
      <w:r>
        <w:rPr/>
        <w:t>y</w:t>
      </w:r>
      <w:r>
        <w:rPr>
          <w:spacing w:val="-30"/>
        </w:rPr>
        <w:t> </w:t>
      </w:r>
      <w:r>
        <w:rPr/>
        <w:t>se</w:t>
      </w:r>
      <w:r>
        <w:rPr>
          <w:spacing w:val="-29"/>
        </w:rPr>
        <w:t> </w:t>
      </w:r>
      <w:r>
        <w:rPr/>
        <w:t>sientan</w:t>
      </w:r>
      <w:r>
        <w:rPr>
          <w:spacing w:val="-29"/>
        </w:rPr>
        <w:t> </w:t>
      </w:r>
      <w:r>
        <w:rPr/>
        <w:t>las</w:t>
      </w:r>
      <w:r>
        <w:rPr>
          <w:spacing w:val="-30"/>
        </w:rPr>
        <w:t> </w:t>
      </w:r>
      <w:r>
        <w:rPr/>
        <w:t>bases</w:t>
      </w:r>
      <w:r>
        <w:rPr>
          <w:spacing w:val="-29"/>
        </w:rPr>
        <w:t> </w:t>
      </w:r>
      <w:r>
        <w:rPr/>
        <w:t>meto- dológicas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seguimiento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evaluación de los </w:t>
      </w:r>
      <w:r>
        <w:rPr>
          <w:spacing w:val="-3"/>
        </w:rPr>
        <w:t>Programas Presupuestales </w:t>
      </w:r>
      <w:r>
        <w:rPr/>
        <w:t>se </w:t>
      </w:r>
      <w:r>
        <w:rPr>
          <w:spacing w:val="-3"/>
        </w:rPr>
        <w:t>realicen </w:t>
      </w:r>
      <w:r>
        <w:rPr/>
        <w:t>de manera</w:t>
      </w:r>
      <w:r>
        <w:rPr>
          <w:spacing w:val="-8"/>
        </w:rPr>
        <w:t> </w:t>
      </w:r>
      <w:r>
        <w:rPr>
          <w:spacing w:val="-3"/>
        </w:rPr>
        <w:t>consistente.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articulación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esta</w:t>
      </w:r>
      <w:r>
        <w:rPr>
          <w:spacing w:val="-8"/>
        </w:rPr>
        <w:t> </w:t>
      </w:r>
      <w:r>
        <w:rPr>
          <w:spacing w:val="-3"/>
        </w:rPr>
        <w:t>lógica </w:t>
      </w:r>
      <w:r>
        <w:rPr/>
        <w:t>de Planeación, </w:t>
      </w:r>
      <w:r>
        <w:rPr>
          <w:spacing w:val="-3"/>
        </w:rPr>
        <w:t>Programación, Presupuestación, </w:t>
      </w:r>
      <w:r>
        <w:rPr/>
        <w:t>Seguimiento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Evaluación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/>
        <w:t>estructura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3"/>
        </w:rPr>
        <w:t>Plan </w:t>
      </w:r>
      <w:r>
        <w:rPr/>
        <w:t>Estratégico</w:t>
      </w:r>
      <w:r>
        <w:rPr>
          <w:spacing w:val="-8"/>
        </w:rPr>
        <w:t> </w:t>
      </w:r>
      <w:r>
        <w:rPr/>
        <w:t>Sectorial</w:t>
      </w:r>
      <w:r>
        <w:rPr>
          <w:spacing w:val="-8"/>
        </w:rPr>
        <w:t> </w:t>
      </w:r>
      <w:r>
        <w:rPr/>
        <w:t>incorpora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siguientes</w:t>
      </w:r>
      <w:r>
        <w:rPr>
          <w:spacing w:val="-8"/>
        </w:rPr>
        <w:t> </w:t>
      </w:r>
      <w:r>
        <w:rPr/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64" w:lineRule="auto" w:before="0" w:after="0"/>
        <w:ind w:left="639" w:right="38" w:hanging="160"/>
        <w:jc w:val="both"/>
        <w:rPr>
          <w:sz w:val="22"/>
        </w:rPr>
      </w:pPr>
      <w:r>
        <w:rPr>
          <w:rFonts w:ascii="Calibri" w:hAnsi="Calibri"/>
          <w:sz w:val="22"/>
        </w:rPr>
        <w:t>Introducción:</w:t>
      </w:r>
      <w:r>
        <w:rPr>
          <w:rFonts w:ascii="Calibri" w:hAnsi="Calibri"/>
          <w:spacing w:val="-34"/>
          <w:sz w:val="22"/>
        </w:rPr>
        <w:t> </w:t>
      </w:r>
      <w:r>
        <w:rPr>
          <w:spacing w:val="-3"/>
          <w:sz w:val="22"/>
        </w:rPr>
        <w:t>Visión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conjunto</w:t>
      </w:r>
      <w:r>
        <w:rPr>
          <w:spacing w:val="-29"/>
          <w:sz w:val="22"/>
        </w:rPr>
        <w:t> </w:t>
      </w:r>
      <w:r>
        <w:rPr>
          <w:sz w:val="22"/>
        </w:rPr>
        <w:t>del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Sector, </w:t>
      </w:r>
      <w:r>
        <w:rPr>
          <w:sz w:val="22"/>
        </w:rPr>
        <w:t>señalando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21"/>
          <w:sz w:val="22"/>
        </w:rPr>
        <w:t> </w:t>
      </w:r>
      <w:r>
        <w:rPr>
          <w:sz w:val="22"/>
        </w:rPr>
        <w:t>principales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retos</w:t>
      </w:r>
      <w:r>
        <w:rPr>
          <w:spacing w:val="-21"/>
          <w:sz w:val="22"/>
        </w:rPr>
        <w:t> </w:t>
      </w:r>
      <w:r>
        <w:rPr>
          <w:sz w:val="22"/>
        </w:rPr>
        <w:t>derivados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del </w:t>
      </w:r>
      <w:r>
        <w:rPr>
          <w:sz w:val="22"/>
        </w:rPr>
        <w:t>Diagnóstico y las políticas públicas priorita- rias con las que se </w:t>
      </w:r>
      <w:r>
        <w:rPr>
          <w:spacing w:val="-3"/>
          <w:sz w:val="22"/>
        </w:rPr>
        <w:t>afrontarán, </w:t>
      </w:r>
      <w:r>
        <w:rPr>
          <w:sz w:val="22"/>
        </w:rPr>
        <w:t>así como </w:t>
      </w:r>
      <w:r>
        <w:rPr>
          <w:spacing w:val="-2"/>
          <w:sz w:val="22"/>
        </w:rPr>
        <w:t>los </w:t>
      </w:r>
      <w:r>
        <w:rPr>
          <w:spacing w:val="-3"/>
          <w:sz w:val="22"/>
        </w:rPr>
        <w:t>resultados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cambios</w:t>
      </w:r>
      <w:r>
        <w:rPr>
          <w:spacing w:val="-24"/>
          <w:sz w:val="22"/>
        </w:rPr>
        <w:t> </w:t>
      </w:r>
      <w:r>
        <w:rPr>
          <w:sz w:val="22"/>
        </w:rPr>
        <w:t>que</w:t>
      </w:r>
      <w:r>
        <w:rPr>
          <w:spacing w:val="-24"/>
          <w:sz w:val="22"/>
        </w:rPr>
        <w:t> </w:t>
      </w:r>
      <w:r>
        <w:rPr>
          <w:sz w:val="22"/>
        </w:rPr>
        <w:t>se</w:t>
      </w:r>
      <w:r>
        <w:rPr>
          <w:spacing w:val="-25"/>
          <w:sz w:val="22"/>
        </w:rPr>
        <w:t> </w:t>
      </w:r>
      <w:r>
        <w:rPr>
          <w:sz w:val="22"/>
        </w:rPr>
        <w:t>lograrán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través </w:t>
      </w:r>
      <w:r>
        <w:rPr>
          <w:sz w:val="22"/>
        </w:rPr>
        <w:t>del trabajo </w:t>
      </w:r>
      <w:r>
        <w:rPr>
          <w:spacing w:val="-3"/>
          <w:sz w:val="22"/>
        </w:rPr>
        <w:t>comprometido </w:t>
      </w:r>
      <w:r>
        <w:rPr>
          <w:sz w:val="22"/>
        </w:rPr>
        <w:t>y </w:t>
      </w:r>
      <w:r>
        <w:rPr>
          <w:spacing w:val="-3"/>
          <w:sz w:val="22"/>
        </w:rPr>
        <w:t>coordinado </w:t>
      </w:r>
      <w:r>
        <w:rPr>
          <w:sz w:val="22"/>
        </w:rPr>
        <w:t>de los</w:t>
      </w:r>
      <w:r>
        <w:rPr>
          <w:spacing w:val="-11"/>
          <w:sz w:val="22"/>
        </w:rPr>
        <w:t> </w:t>
      </w:r>
      <w:r>
        <w:rPr>
          <w:sz w:val="22"/>
        </w:rPr>
        <w:t>distintos</w:t>
      </w:r>
      <w:r>
        <w:rPr>
          <w:spacing w:val="-11"/>
          <w:sz w:val="22"/>
        </w:rPr>
        <w:t> </w:t>
      </w:r>
      <w:r>
        <w:rPr>
          <w:sz w:val="22"/>
        </w:rPr>
        <w:t>actores</w:t>
      </w:r>
      <w:r>
        <w:rPr>
          <w:spacing w:val="-11"/>
          <w:sz w:val="22"/>
        </w:rPr>
        <w:t>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59" w:lineRule="auto" w:before="0" w:after="0"/>
        <w:ind w:left="639" w:right="38" w:hanging="160"/>
        <w:jc w:val="both"/>
        <w:rPr>
          <w:sz w:val="22"/>
        </w:rPr>
      </w:pPr>
      <w:r>
        <w:rPr>
          <w:rFonts w:ascii="Calibri" w:hAnsi="Calibri"/>
          <w:sz w:val="22"/>
        </w:rPr>
        <w:t>Metodología:</w:t>
      </w:r>
      <w:r>
        <w:rPr>
          <w:rFonts w:ascii="Calibri" w:hAnsi="Calibri"/>
          <w:spacing w:val="-34"/>
          <w:sz w:val="22"/>
        </w:rPr>
        <w:t> </w:t>
      </w:r>
      <w:r>
        <w:rPr>
          <w:sz w:val="22"/>
        </w:rPr>
        <w:t>Explica</w:t>
      </w:r>
      <w:r>
        <w:rPr>
          <w:spacing w:val="-34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metodología</w:t>
      </w:r>
      <w:r>
        <w:rPr>
          <w:spacing w:val="-34"/>
          <w:sz w:val="22"/>
        </w:rPr>
        <w:t> </w:t>
      </w:r>
      <w:r>
        <w:rPr>
          <w:sz w:val="22"/>
        </w:rPr>
        <w:t>adop- tada</w:t>
      </w:r>
      <w:r>
        <w:rPr>
          <w:spacing w:val="-19"/>
          <w:sz w:val="22"/>
        </w:rPr>
        <w:t> </w:t>
      </w:r>
      <w:r>
        <w:rPr>
          <w:sz w:val="22"/>
        </w:rPr>
        <w:t>para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elaboración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Plan</w:t>
      </w:r>
      <w:r>
        <w:rPr>
          <w:spacing w:val="-19"/>
          <w:sz w:val="22"/>
        </w:rPr>
        <w:t> </w:t>
      </w:r>
      <w:r>
        <w:rPr>
          <w:sz w:val="22"/>
        </w:rPr>
        <w:t>Estratégico Sectorial.</w:t>
      </w:r>
    </w:p>
    <w:p>
      <w:pPr>
        <w:pStyle w:val="ListParagraph"/>
        <w:numPr>
          <w:ilvl w:val="1"/>
          <w:numId w:val="2"/>
        </w:numPr>
        <w:tabs>
          <w:tab w:pos="665" w:val="left" w:leader="none"/>
        </w:tabs>
        <w:spacing w:line="264" w:lineRule="auto" w:before="0" w:after="0"/>
        <w:ind w:left="639" w:right="38" w:hanging="160"/>
        <w:jc w:val="both"/>
        <w:rPr>
          <w:sz w:val="22"/>
        </w:rPr>
      </w:pPr>
      <w:r>
        <w:rPr>
          <w:rFonts w:ascii="Calibri" w:hAnsi="Calibri"/>
          <w:sz w:val="22"/>
        </w:rPr>
        <w:t>Marco</w:t>
      </w:r>
      <w:r>
        <w:rPr>
          <w:rFonts w:ascii="Calibri" w:hAnsi="Calibri"/>
          <w:spacing w:val="-38"/>
          <w:sz w:val="22"/>
        </w:rPr>
        <w:t> </w:t>
      </w:r>
      <w:r>
        <w:rPr>
          <w:rFonts w:ascii="Calibri" w:hAnsi="Calibri"/>
          <w:sz w:val="22"/>
        </w:rPr>
        <w:t>jurídico:</w:t>
      </w:r>
      <w:r>
        <w:rPr>
          <w:rFonts w:ascii="Calibri" w:hAnsi="Calibri"/>
          <w:spacing w:val="-36"/>
          <w:sz w:val="22"/>
        </w:rPr>
        <w:t> </w:t>
      </w:r>
      <w:r>
        <w:rPr>
          <w:sz w:val="22"/>
        </w:rPr>
        <w:t>Establece</w:t>
      </w:r>
      <w:r>
        <w:rPr>
          <w:spacing w:val="-38"/>
          <w:sz w:val="22"/>
        </w:rPr>
        <w:t> </w:t>
      </w: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conjunto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Le- yes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Normas</w:t>
      </w:r>
      <w:r>
        <w:rPr>
          <w:spacing w:val="-23"/>
          <w:sz w:val="22"/>
        </w:rPr>
        <w:t> </w:t>
      </w:r>
      <w:r>
        <w:rPr>
          <w:sz w:val="22"/>
        </w:rPr>
        <w:t>que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regulan</w:t>
      </w:r>
      <w:r>
        <w:rPr>
          <w:spacing w:val="-24"/>
          <w:sz w:val="22"/>
        </w:rPr>
        <w:t> </w:t>
      </w:r>
      <w:r>
        <w:rPr>
          <w:sz w:val="22"/>
        </w:rPr>
        <w:t>los</w:t>
      </w:r>
      <w:r>
        <w:rPr>
          <w:spacing w:val="-23"/>
          <w:sz w:val="22"/>
        </w:rPr>
        <w:t> </w:t>
      </w:r>
      <w:r>
        <w:rPr>
          <w:sz w:val="22"/>
        </w:rPr>
        <w:t>aspectos</w:t>
      </w:r>
      <w:r>
        <w:rPr>
          <w:spacing w:val="-24"/>
          <w:sz w:val="22"/>
        </w:rPr>
        <w:t> </w:t>
      </w:r>
      <w:r>
        <w:rPr>
          <w:sz w:val="22"/>
        </w:rPr>
        <w:t>espe- cíficos del </w:t>
      </w:r>
      <w:r>
        <w:rPr>
          <w:spacing w:val="-3"/>
          <w:sz w:val="22"/>
        </w:rPr>
        <w:t>Sector, </w:t>
      </w:r>
      <w:r>
        <w:rPr>
          <w:sz w:val="22"/>
        </w:rPr>
        <w:t>incluidos los </w:t>
      </w:r>
      <w:r>
        <w:rPr>
          <w:spacing w:val="-3"/>
          <w:sz w:val="22"/>
        </w:rPr>
        <w:t>fundamentos </w:t>
      </w:r>
      <w:r>
        <w:rPr>
          <w:sz w:val="22"/>
        </w:rPr>
        <w:t>legales de las atribuciones de las </w:t>
      </w:r>
      <w:r>
        <w:rPr>
          <w:spacing w:val="-2"/>
          <w:sz w:val="22"/>
        </w:rPr>
        <w:t>distintas </w:t>
      </w:r>
      <w:r>
        <w:rPr>
          <w:sz w:val="22"/>
        </w:rPr>
        <w:t>Dependencias y Entidades de Gobierno e Instituciones que</w:t>
      </w:r>
      <w:r>
        <w:rPr>
          <w:spacing w:val="-19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720" w:val="left" w:leader="none"/>
        </w:tabs>
        <w:spacing w:line="264" w:lineRule="auto" w:before="0" w:after="0"/>
        <w:ind w:left="639" w:right="38" w:hanging="160"/>
        <w:jc w:val="both"/>
        <w:rPr>
          <w:sz w:val="22"/>
        </w:rPr>
      </w:pPr>
      <w:r>
        <w:rPr>
          <w:rFonts w:ascii="Calibri" w:hAnsi="Calibri"/>
          <w:spacing w:val="-2"/>
          <w:sz w:val="22"/>
        </w:rPr>
        <w:t>Diagnóstico: </w:t>
      </w:r>
      <w:r>
        <w:rPr>
          <w:sz w:val="22"/>
        </w:rPr>
        <w:t>Identifica las </w:t>
      </w:r>
      <w:r>
        <w:rPr>
          <w:spacing w:val="-3"/>
          <w:sz w:val="22"/>
        </w:rPr>
        <w:t>problemáticas, </w:t>
      </w:r>
      <w:r>
        <w:rPr>
          <w:sz w:val="22"/>
        </w:rPr>
        <w:t>potencialidades y oportunidades de cada Sector y </w:t>
      </w:r>
      <w:r>
        <w:rPr>
          <w:spacing w:val="-3"/>
          <w:sz w:val="22"/>
        </w:rPr>
        <w:t>Subsector. </w:t>
      </w:r>
      <w:r>
        <w:rPr>
          <w:sz w:val="22"/>
        </w:rPr>
        <w:t>Este </w:t>
      </w:r>
      <w:r>
        <w:rPr>
          <w:spacing w:val="-3"/>
          <w:sz w:val="22"/>
        </w:rPr>
        <w:t>proceso </w:t>
      </w:r>
      <w:r>
        <w:rPr>
          <w:sz w:val="22"/>
        </w:rPr>
        <w:t>incluye la integración y el análisis de la </w:t>
      </w:r>
      <w:r>
        <w:rPr>
          <w:spacing w:val="-3"/>
          <w:sz w:val="22"/>
        </w:rPr>
        <w:t>información </w:t>
      </w:r>
      <w:r>
        <w:rPr>
          <w:sz w:val="22"/>
        </w:rPr>
        <w:t>estadística,</w:t>
      </w:r>
      <w:r>
        <w:rPr>
          <w:spacing w:val="-35"/>
          <w:sz w:val="22"/>
        </w:rPr>
        <w:t> </w:t>
      </w:r>
      <w:r>
        <w:rPr>
          <w:sz w:val="22"/>
        </w:rPr>
        <w:t>geográfica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campo,</w:t>
      </w:r>
      <w:r>
        <w:rPr>
          <w:spacing w:val="-34"/>
          <w:sz w:val="22"/>
        </w:rPr>
        <w:t> </w:t>
      </w:r>
      <w:r>
        <w:rPr>
          <w:sz w:val="22"/>
        </w:rPr>
        <w:t>necesaria para dar cuenta del escenario de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referencia, </w:t>
      </w:r>
      <w:r>
        <w:rPr>
          <w:sz w:val="22"/>
        </w:rPr>
        <w:t>además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contar</w:t>
      </w:r>
      <w:r>
        <w:rPr>
          <w:spacing w:val="-12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indicadores</w:t>
      </w:r>
      <w:r>
        <w:rPr>
          <w:spacing w:val="-12"/>
          <w:sz w:val="22"/>
        </w:rPr>
        <w:t> </w:t>
      </w:r>
      <w:r>
        <w:rPr>
          <w:sz w:val="22"/>
        </w:rPr>
        <w:t>estratégi- cos. Incluye tanto el análisis de la situación actual como la evolución </w:t>
      </w:r>
      <w:r>
        <w:rPr>
          <w:spacing w:val="-3"/>
          <w:sz w:val="22"/>
        </w:rPr>
        <w:t>reciente </w:t>
      </w:r>
      <w:r>
        <w:rPr>
          <w:sz w:val="22"/>
        </w:rPr>
        <w:t>de </w:t>
      </w:r>
      <w:r>
        <w:rPr>
          <w:spacing w:val="-2"/>
          <w:sz w:val="22"/>
        </w:rPr>
        <w:t>los </w:t>
      </w:r>
      <w:r>
        <w:rPr>
          <w:sz w:val="22"/>
        </w:rPr>
        <w:t>aspectos</w:t>
      </w:r>
      <w:r>
        <w:rPr>
          <w:spacing w:val="-33"/>
          <w:sz w:val="22"/>
        </w:rPr>
        <w:t> </w:t>
      </w:r>
      <w:r>
        <w:rPr>
          <w:sz w:val="22"/>
        </w:rPr>
        <w:t>más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relevantes.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Los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Foros</w:t>
      </w:r>
      <w:r>
        <w:rPr>
          <w:spacing w:val="-33"/>
          <w:sz w:val="22"/>
        </w:rPr>
        <w:t> </w:t>
      </w:r>
      <w:r>
        <w:rPr>
          <w:sz w:val="22"/>
        </w:rPr>
        <w:t>Participa- tivos </w:t>
      </w:r>
      <w:r>
        <w:rPr>
          <w:spacing w:val="-3"/>
          <w:sz w:val="22"/>
        </w:rPr>
        <w:t>realizados </w:t>
      </w:r>
      <w:r>
        <w:rPr>
          <w:sz w:val="22"/>
        </w:rPr>
        <w:t>para el PED han sido</w:t>
      </w:r>
      <w:r>
        <w:rPr>
          <w:spacing w:val="-26"/>
          <w:sz w:val="22"/>
        </w:rPr>
        <w:t> </w:t>
      </w:r>
      <w:r>
        <w:rPr>
          <w:sz w:val="22"/>
        </w:rPr>
        <w:t>consi- derados</w:t>
      </w:r>
      <w:r>
        <w:rPr>
          <w:spacing w:val="-12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un</w:t>
      </w:r>
      <w:r>
        <w:rPr>
          <w:spacing w:val="-12"/>
          <w:sz w:val="22"/>
        </w:rPr>
        <w:t> </w:t>
      </w:r>
      <w:r>
        <w:rPr>
          <w:sz w:val="22"/>
        </w:rPr>
        <w:t>importante</w:t>
      </w:r>
      <w:r>
        <w:rPr>
          <w:spacing w:val="-11"/>
          <w:sz w:val="22"/>
        </w:rPr>
        <w:t> </w:t>
      </w:r>
      <w:r>
        <w:rPr>
          <w:sz w:val="22"/>
        </w:rPr>
        <w:t>insumo</w:t>
      </w:r>
      <w:r>
        <w:rPr>
          <w:spacing w:val="-12"/>
          <w:sz w:val="22"/>
        </w:rPr>
        <w:t> </w:t>
      </w: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el </w:t>
      </w:r>
      <w:r>
        <w:rPr>
          <w:spacing w:val="-3"/>
          <w:sz w:val="22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708" w:val="left" w:leader="none"/>
        </w:tabs>
        <w:spacing w:line="254" w:lineRule="auto" w:before="7" w:after="0"/>
        <w:ind w:left="639" w:right="38" w:hanging="160"/>
        <w:jc w:val="both"/>
        <w:rPr>
          <w:sz w:val="22"/>
        </w:rPr>
      </w:pPr>
      <w:r>
        <w:rPr>
          <w:rFonts w:ascii="Calibri" w:hAnsi="Calibri"/>
          <w:sz w:val="22"/>
        </w:rPr>
        <w:t>Marco </w:t>
      </w:r>
      <w:r>
        <w:rPr>
          <w:rFonts w:ascii="Calibri" w:hAnsi="Calibri"/>
          <w:spacing w:val="-3"/>
          <w:sz w:val="22"/>
        </w:rPr>
        <w:t>Estratégico: </w:t>
      </w:r>
      <w:r>
        <w:rPr>
          <w:sz w:val="22"/>
        </w:rPr>
        <w:t>Define con base en</w:t>
      </w:r>
      <w:r>
        <w:rPr>
          <w:spacing w:val="-30"/>
          <w:sz w:val="22"/>
        </w:rPr>
        <w:t> </w:t>
      </w:r>
      <w:r>
        <w:rPr>
          <w:sz w:val="22"/>
        </w:rPr>
        <w:t>el diagnóstico del escenario </w:t>
      </w:r>
      <w:r>
        <w:rPr>
          <w:spacing w:val="-3"/>
          <w:sz w:val="22"/>
        </w:rPr>
        <w:t>futuro </w:t>
      </w:r>
      <w:r>
        <w:rPr>
          <w:sz w:val="22"/>
        </w:rPr>
        <w:t>que se</w:t>
      </w:r>
      <w:r>
        <w:rPr>
          <w:spacing w:val="-25"/>
          <w:sz w:val="22"/>
        </w:rPr>
        <w:t> </w:t>
      </w:r>
      <w:r>
        <w:rPr>
          <w:sz w:val="22"/>
        </w:rPr>
        <w:t>pre-</w:t>
      </w:r>
    </w:p>
    <w:p>
      <w:pPr>
        <w:pStyle w:val="BodyText"/>
        <w:spacing w:line="266" w:lineRule="auto" w:before="77"/>
        <w:ind w:left="1747"/>
        <w:jc w:val="both"/>
      </w:pPr>
      <w:r>
        <w:rPr/>
        <w:br w:type="column"/>
      </w:r>
      <w:r>
        <w:rPr/>
        <w:t>tende </w:t>
      </w:r>
      <w:r>
        <w:rPr>
          <w:spacing w:val="-3"/>
        </w:rPr>
        <w:t>alcanzar, </w:t>
      </w:r>
      <w:r>
        <w:rPr/>
        <w:t>para lo cual se establecen los Objetivos Específicos y los </w:t>
      </w:r>
      <w:r>
        <w:rPr>
          <w:spacing w:val="-3"/>
        </w:rPr>
        <w:t>Programas </w:t>
      </w:r>
      <w:r>
        <w:rPr/>
        <w:t>Operativos que guiarán y </w:t>
      </w:r>
      <w:r>
        <w:rPr>
          <w:spacing w:val="-3"/>
        </w:rPr>
        <w:t>concretarán </w:t>
      </w:r>
      <w:r>
        <w:rPr/>
        <w:t>la ac- ción</w:t>
      </w:r>
      <w:r>
        <w:rPr>
          <w:spacing w:val="-23"/>
        </w:rPr>
        <w:t> </w:t>
      </w:r>
      <w:r>
        <w:rPr/>
        <w:t>gubernamental.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Marco</w:t>
      </w:r>
      <w:r>
        <w:rPr>
          <w:spacing w:val="-23"/>
        </w:rPr>
        <w:t> </w:t>
      </w:r>
      <w:r>
        <w:rPr/>
        <w:t>Estratégico</w:t>
      </w:r>
      <w:r>
        <w:rPr>
          <w:spacing w:val="-22"/>
        </w:rPr>
        <w:t> </w:t>
      </w:r>
      <w:r>
        <w:rPr/>
        <w:t>se compone de los siguientes</w:t>
      </w:r>
      <w:r>
        <w:rPr>
          <w:spacing w:val="-36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2"/>
          <w:numId w:val="2"/>
        </w:numPr>
        <w:tabs>
          <w:tab w:pos="2037" w:val="left" w:leader="none"/>
        </w:tabs>
        <w:spacing w:line="266" w:lineRule="auto" w:before="0" w:after="0"/>
        <w:ind w:left="2067" w:right="0" w:hanging="20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Definición</w:t>
      </w:r>
      <w:r>
        <w:rPr>
          <w:rFonts w:ascii="Arial" w:hAnsi="Arial"/>
          <w:i/>
          <w:spacing w:val="-19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de</w:t>
      </w:r>
      <w:r>
        <w:rPr>
          <w:rFonts w:ascii="Arial" w:hAnsi="Arial"/>
          <w:i/>
          <w:spacing w:val="-19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Objetivos:</w:t>
      </w:r>
      <w:r>
        <w:rPr>
          <w:rFonts w:ascii="Arial" w:hAnsi="Arial"/>
          <w:i/>
          <w:spacing w:val="-12"/>
          <w:w w:val="85"/>
          <w:sz w:val="22"/>
        </w:rPr>
        <w:t> </w:t>
      </w:r>
      <w:r>
        <w:rPr>
          <w:w w:val="85"/>
          <w:sz w:val="22"/>
        </w:rPr>
        <w:t>Las</w:t>
      </w:r>
      <w:r>
        <w:rPr>
          <w:spacing w:val="-3"/>
          <w:w w:val="85"/>
          <w:sz w:val="22"/>
        </w:rPr>
        <w:t> problemáticas </w:t>
      </w:r>
      <w:r>
        <w:rPr>
          <w:sz w:val="22"/>
        </w:rPr>
        <w:t>señaladas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priorizadas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diagnóstico se transforman en un conjunto de</w:t>
      </w:r>
      <w:r>
        <w:rPr>
          <w:spacing w:val="-29"/>
          <w:sz w:val="22"/>
        </w:rPr>
        <w:t> </w:t>
      </w:r>
      <w:r>
        <w:rPr>
          <w:sz w:val="22"/>
        </w:rPr>
        <w:t>Obje- tivos</w:t>
      </w:r>
      <w:r>
        <w:rPr>
          <w:spacing w:val="-10"/>
          <w:sz w:val="22"/>
        </w:rPr>
        <w:t> </w:t>
      </w:r>
      <w:r>
        <w:rPr>
          <w:sz w:val="22"/>
        </w:rPr>
        <w:t>Específicos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están</w:t>
      </w:r>
      <w:r>
        <w:rPr>
          <w:spacing w:val="-9"/>
          <w:sz w:val="22"/>
        </w:rPr>
        <w:t> </w:t>
      </w:r>
      <w:r>
        <w:rPr>
          <w:sz w:val="22"/>
        </w:rPr>
        <w:t>alineados</w:t>
      </w:r>
      <w:r>
        <w:rPr>
          <w:spacing w:val="-9"/>
          <w:sz w:val="22"/>
        </w:rPr>
        <w:t> </w:t>
      </w:r>
      <w:r>
        <w:rPr>
          <w:sz w:val="22"/>
        </w:rPr>
        <w:t>al PED</w:t>
      </w:r>
      <w:r>
        <w:rPr>
          <w:spacing w:val="-22"/>
          <w:sz w:val="22"/>
        </w:rPr>
        <w:t> </w:t>
      </w:r>
      <w:r>
        <w:rPr>
          <w:sz w:val="22"/>
        </w:rPr>
        <w:t>2016-2022,</w:t>
      </w:r>
      <w:r>
        <w:rPr>
          <w:spacing w:val="-21"/>
          <w:sz w:val="22"/>
        </w:rPr>
        <w:t> </w:t>
      </w:r>
      <w:r>
        <w:rPr>
          <w:sz w:val="22"/>
        </w:rPr>
        <w:t>así</w:t>
      </w:r>
      <w:r>
        <w:rPr>
          <w:spacing w:val="-21"/>
          <w:sz w:val="22"/>
        </w:rPr>
        <w:t> </w:t>
      </w:r>
      <w:r>
        <w:rPr>
          <w:sz w:val="22"/>
        </w:rPr>
        <w:t>como</w:t>
      </w:r>
      <w:r>
        <w:rPr>
          <w:spacing w:val="-22"/>
          <w:sz w:val="22"/>
        </w:rPr>
        <w:t> </w:t>
      </w:r>
      <w:r>
        <w:rPr>
          <w:sz w:val="22"/>
        </w:rPr>
        <w:t>al</w:t>
      </w:r>
      <w:r>
        <w:rPr>
          <w:spacing w:val="-21"/>
          <w:sz w:val="22"/>
        </w:rPr>
        <w:t> </w:t>
      </w:r>
      <w:r>
        <w:rPr>
          <w:sz w:val="22"/>
        </w:rPr>
        <w:t>Plan</w:t>
      </w:r>
      <w:r>
        <w:rPr>
          <w:spacing w:val="-21"/>
          <w:sz w:val="22"/>
        </w:rPr>
        <w:t> </w:t>
      </w:r>
      <w:r>
        <w:rPr>
          <w:sz w:val="22"/>
        </w:rPr>
        <w:t>Nacio- nal de Desarrollo (PND) y los </w:t>
      </w:r>
      <w:r>
        <w:rPr>
          <w:spacing w:val="-3"/>
          <w:sz w:val="22"/>
        </w:rPr>
        <w:t>Objetivos </w:t>
      </w:r>
      <w:r>
        <w:rPr>
          <w:sz w:val="22"/>
        </w:rPr>
        <w:t>de Desarrollo Sostenible de la </w:t>
      </w:r>
      <w:r>
        <w:rPr>
          <w:spacing w:val="-3"/>
          <w:sz w:val="22"/>
        </w:rPr>
        <w:t>Agenda </w:t>
      </w:r>
      <w:r>
        <w:rPr>
          <w:sz w:val="22"/>
        </w:rPr>
        <w:t>2030.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66" w:lineRule="auto" w:before="0" w:after="0"/>
        <w:ind w:left="2067" w:right="0" w:hanging="20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Definición</w:t>
      </w:r>
      <w:r>
        <w:rPr>
          <w:rFonts w:ascii="Arial" w:hAnsi="Arial"/>
          <w:i/>
          <w:spacing w:val="-22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de</w:t>
      </w:r>
      <w:r>
        <w:rPr>
          <w:rFonts w:ascii="Arial" w:hAnsi="Arial"/>
          <w:i/>
          <w:spacing w:val="-22"/>
          <w:w w:val="85"/>
          <w:sz w:val="22"/>
        </w:rPr>
        <w:t> </w:t>
      </w:r>
      <w:r>
        <w:rPr>
          <w:rFonts w:ascii="Arial" w:hAnsi="Arial"/>
          <w:i/>
          <w:spacing w:val="-3"/>
          <w:w w:val="85"/>
          <w:sz w:val="22"/>
        </w:rPr>
        <w:t>Programas</w:t>
      </w:r>
      <w:r>
        <w:rPr>
          <w:rFonts w:ascii="Arial" w:hAnsi="Arial"/>
          <w:i/>
          <w:spacing w:val="-22"/>
          <w:w w:val="85"/>
          <w:sz w:val="22"/>
        </w:rPr>
        <w:t> </w:t>
      </w:r>
      <w:r>
        <w:rPr>
          <w:rFonts w:ascii="Arial" w:hAnsi="Arial"/>
          <w:i/>
          <w:spacing w:val="-3"/>
          <w:w w:val="85"/>
          <w:sz w:val="22"/>
        </w:rPr>
        <w:t>Operativos</w:t>
      </w:r>
      <w:r>
        <w:rPr>
          <w:rFonts w:ascii="Arial" w:hAnsi="Arial"/>
          <w:i/>
          <w:spacing w:val="-17"/>
          <w:w w:val="85"/>
          <w:sz w:val="22"/>
        </w:rPr>
        <w:t> </w:t>
      </w:r>
      <w:r>
        <w:rPr>
          <w:w w:val="85"/>
          <w:sz w:val="22"/>
        </w:rPr>
        <w:t>con </w:t>
      </w:r>
      <w:r>
        <w:rPr>
          <w:sz w:val="22"/>
        </w:rPr>
        <w:t>sus</w:t>
      </w:r>
      <w:r>
        <w:rPr>
          <w:spacing w:val="-15"/>
          <w:sz w:val="22"/>
        </w:rPr>
        <w:t> </w:t>
      </w:r>
      <w:r>
        <w:rPr>
          <w:sz w:val="22"/>
        </w:rPr>
        <w:t>principales</w:t>
      </w:r>
      <w:r>
        <w:rPr>
          <w:spacing w:val="-14"/>
          <w:sz w:val="22"/>
        </w:rPr>
        <w:t> </w:t>
      </w:r>
      <w:r>
        <w:rPr>
          <w:sz w:val="22"/>
        </w:rPr>
        <w:t>estrategias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acciones,</w:t>
      </w:r>
      <w:r>
        <w:rPr>
          <w:spacing w:val="-14"/>
          <w:sz w:val="22"/>
        </w:rPr>
        <w:t> </w:t>
      </w:r>
      <w:r>
        <w:rPr>
          <w:sz w:val="22"/>
        </w:rPr>
        <w:t>a través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los</w:t>
      </w:r>
      <w:r>
        <w:rPr>
          <w:spacing w:val="-16"/>
          <w:sz w:val="22"/>
        </w:rPr>
        <w:t> </w:t>
      </w:r>
      <w:r>
        <w:rPr>
          <w:sz w:val="22"/>
        </w:rPr>
        <w:t>cuales</w:t>
      </w:r>
      <w:r>
        <w:rPr>
          <w:spacing w:val="-16"/>
          <w:sz w:val="22"/>
        </w:rPr>
        <w:t> </w:t>
      </w:r>
      <w:r>
        <w:rPr>
          <w:sz w:val="22"/>
        </w:rPr>
        <w:t>se</w:t>
      </w:r>
      <w:r>
        <w:rPr>
          <w:spacing w:val="-16"/>
          <w:sz w:val="22"/>
        </w:rPr>
        <w:t> </w:t>
      </w:r>
      <w:r>
        <w:rPr>
          <w:sz w:val="22"/>
        </w:rPr>
        <w:t>garantiza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6"/>
          <w:sz w:val="22"/>
        </w:rPr>
        <w:t> </w:t>
      </w:r>
      <w:r>
        <w:rPr>
          <w:sz w:val="22"/>
        </w:rPr>
        <w:t>cum- plimiento del PED 2016-2022 en cada uno de los Sectores </w:t>
      </w:r>
      <w:r>
        <w:rPr>
          <w:spacing w:val="-2"/>
          <w:sz w:val="22"/>
        </w:rPr>
        <w:t>Estratégicos </w:t>
      </w:r>
      <w:r>
        <w:rPr>
          <w:sz w:val="22"/>
        </w:rPr>
        <w:t>en </w:t>
      </w:r>
      <w:r>
        <w:rPr>
          <w:spacing w:val="-2"/>
          <w:sz w:val="22"/>
        </w:rPr>
        <w:t>los </w:t>
      </w:r>
      <w:r>
        <w:rPr>
          <w:sz w:val="22"/>
        </w:rPr>
        <w:t>que interviene el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Gobierno.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66" w:lineRule="auto" w:before="0" w:after="0"/>
        <w:ind w:left="2067" w:right="0" w:hanging="200"/>
        <w:jc w:val="both"/>
        <w:rPr>
          <w:sz w:val="22"/>
        </w:rPr>
      </w:pPr>
      <w:r>
        <w:rPr>
          <w:rFonts w:ascii="Arial" w:hAnsi="Arial"/>
          <w:i/>
          <w:spacing w:val="-3"/>
          <w:w w:val="95"/>
          <w:sz w:val="22"/>
        </w:rPr>
        <w:t>Prospectiva:</w:t>
      </w:r>
      <w:r>
        <w:rPr>
          <w:rFonts w:ascii="Arial" w:hAnsi="Arial"/>
          <w:i/>
          <w:spacing w:val="-2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presentan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resultados </w:t>
      </w:r>
      <w:r>
        <w:rPr>
          <w:sz w:val="22"/>
        </w:rPr>
        <w:t>y metas a alcanzar durante el </w:t>
      </w:r>
      <w:r>
        <w:rPr>
          <w:spacing w:val="-3"/>
          <w:sz w:val="22"/>
        </w:rPr>
        <w:t>sexenio, </w:t>
      </w:r>
      <w:r>
        <w:rPr>
          <w:sz w:val="22"/>
        </w:rPr>
        <w:t>que definen el nuevo escenario espera- do como </w:t>
      </w:r>
      <w:r>
        <w:rPr>
          <w:spacing w:val="-3"/>
          <w:sz w:val="22"/>
        </w:rPr>
        <w:t>resultado </w:t>
      </w:r>
      <w:r>
        <w:rPr>
          <w:sz w:val="22"/>
        </w:rPr>
        <w:t>de la </w:t>
      </w:r>
      <w:r>
        <w:rPr>
          <w:spacing w:val="-3"/>
          <w:sz w:val="22"/>
        </w:rPr>
        <w:t>transformación </w:t>
      </w:r>
      <w:r>
        <w:rPr>
          <w:sz w:val="22"/>
        </w:rPr>
        <w:t>operada en el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1849" w:val="left" w:leader="none"/>
        </w:tabs>
        <w:spacing w:line="264" w:lineRule="auto" w:before="0" w:after="0"/>
        <w:ind w:left="1747" w:right="0" w:hanging="160"/>
        <w:jc w:val="both"/>
        <w:rPr>
          <w:sz w:val="22"/>
        </w:rPr>
      </w:pPr>
      <w:r>
        <w:rPr>
          <w:rFonts w:ascii="Calibri" w:hAnsi="Calibri"/>
          <w:sz w:val="22"/>
        </w:rPr>
        <w:t>Marco </w:t>
      </w:r>
      <w:r>
        <w:rPr>
          <w:rFonts w:ascii="Calibri" w:hAnsi="Calibri"/>
          <w:spacing w:val="-3"/>
          <w:sz w:val="22"/>
        </w:rPr>
        <w:t>Programático </w:t>
      </w:r>
      <w:r>
        <w:rPr>
          <w:rFonts w:ascii="Calibri" w:hAnsi="Calibri"/>
          <w:sz w:val="22"/>
        </w:rPr>
        <w:t>y </w:t>
      </w:r>
      <w:r>
        <w:rPr>
          <w:rFonts w:ascii="Calibri" w:hAnsi="Calibri"/>
          <w:spacing w:val="-3"/>
          <w:sz w:val="22"/>
        </w:rPr>
        <w:t>Presupuestal: </w:t>
      </w:r>
      <w:r>
        <w:rPr>
          <w:spacing w:val="-3"/>
          <w:sz w:val="22"/>
        </w:rPr>
        <w:t>El </w:t>
      </w:r>
      <w:r>
        <w:rPr>
          <w:sz w:val="22"/>
        </w:rPr>
        <w:t>PED</w:t>
      </w:r>
      <w:r>
        <w:rPr>
          <w:spacing w:val="-22"/>
          <w:sz w:val="22"/>
        </w:rPr>
        <w:t> </w:t>
      </w:r>
      <w:r>
        <w:rPr>
          <w:sz w:val="22"/>
        </w:rPr>
        <w:t>2016-2022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22"/>
          <w:sz w:val="22"/>
        </w:rPr>
        <w:t> </w:t>
      </w:r>
      <w:r>
        <w:rPr>
          <w:sz w:val="22"/>
        </w:rPr>
        <w:t>Planes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él</w:t>
      </w:r>
      <w:r>
        <w:rPr>
          <w:spacing w:val="-22"/>
          <w:sz w:val="22"/>
        </w:rPr>
        <w:t> </w:t>
      </w:r>
      <w:r>
        <w:rPr>
          <w:sz w:val="22"/>
        </w:rPr>
        <w:t>derivados, implican una nueva orientación del </w:t>
      </w:r>
      <w:r>
        <w:rPr>
          <w:spacing w:val="-3"/>
          <w:sz w:val="22"/>
        </w:rPr>
        <w:t>recurso </w:t>
      </w:r>
      <w:r>
        <w:rPr>
          <w:sz w:val="22"/>
        </w:rPr>
        <w:t>que </w:t>
      </w:r>
      <w:r>
        <w:rPr>
          <w:spacing w:val="-3"/>
          <w:sz w:val="22"/>
        </w:rPr>
        <w:t>asegure </w:t>
      </w:r>
      <w:r>
        <w:rPr>
          <w:sz w:val="22"/>
        </w:rPr>
        <w:t>tanto la orientación </w:t>
      </w:r>
      <w:r>
        <w:rPr>
          <w:spacing w:val="-3"/>
          <w:sz w:val="22"/>
        </w:rPr>
        <w:t>estratégica </w:t>
      </w:r>
      <w:r>
        <w:rPr>
          <w:sz w:val="22"/>
        </w:rPr>
        <w:t>del gasto corriente y de la </w:t>
      </w:r>
      <w:r>
        <w:rPr>
          <w:spacing w:val="-3"/>
          <w:sz w:val="22"/>
        </w:rPr>
        <w:t>inversión </w:t>
      </w:r>
      <w:r>
        <w:rPr>
          <w:sz w:val="22"/>
        </w:rPr>
        <w:t>pública, como su articulación </w:t>
      </w:r>
      <w:r>
        <w:rPr>
          <w:spacing w:val="-3"/>
          <w:sz w:val="22"/>
        </w:rPr>
        <w:t>temporal. Por ello, </w:t>
      </w:r>
      <w:r>
        <w:rPr>
          <w:spacing w:val="-2"/>
          <w:sz w:val="22"/>
        </w:rPr>
        <w:t>los </w:t>
      </w:r>
      <w:r>
        <w:rPr>
          <w:sz w:val="22"/>
        </w:rPr>
        <w:t>elementos del nuevo Marco </w:t>
      </w:r>
      <w:r>
        <w:rPr>
          <w:spacing w:val="-3"/>
          <w:sz w:val="22"/>
        </w:rPr>
        <w:t>Programático </w:t>
      </w:r>
      <w:r>
        <w:rPr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0"/>
          <w:sz w:val="22"/>
        </w:rPr>
        <w:t> </w:t>
      </w:r>
      <w:r>
        <w:rPr>
          <w:sz w:val="22"/>
        </w:rPr>
        <w:t>son:</w:t>
      </w:r>
    </w:p>
    <w:p>
      <w:pPr>
        <w:pStyle w:val="ListParagraph"/>
        <w:numPr>
          <w:ilvl w:val="2"/>
          <w:numId w:val="2"/>
        </w:numPr>
        <w:tabs>
          <w:tab w:pos="2067" w:val="left" w:leader="none"/>
        </w:tabs>
        <w:spacing w:line="266" w:lineRule="auto" w:before="0" w:after="0"/>
        <w:ind w:left="2067" w:right="0" w:hanging="20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Nueva </w:t>
      </w:r>
      <w:r>
        <w:rPr>
          <w:rFonts w:ascii="Arial" w:hAnsi="Arial"/>
          <w:i/>
          <w:spacing w:val="-3"/>
          <w:w w:val="85"/>
          <w:sz w:val="22"/>
        </w:rPr>
        <w:t>Estructura </w:t>
      </w:r>
      <w:r>
        <w:rPr>
          <w:rFonts w:ascii="Arial" w:hAnsi="Arial"/>
          <w:i/>
          <w:spacing w:val="-4"/>
          <w:w w:val="85"/>
          <w:sz w:val="22"/>
        </w:rPr>
        <w:t>Programática: </w:t>
      </w:r>
      <w:r>
        <w:rPr>
          <w:w w:val="85"/>
          <w:sz w:val="22"/>
        </w:rPr>
        <w:t>A partir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revisión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Estructura</w:t>
      </w:r>
      <w:r>
        <w:rPr>
          <w:spacing w:val="-13"/>
          <w:sz w:val="22"/>
        </w:rPr>
        <w:t> </w:t>
      </w:r>
      <w:r>
        <w:rPr>
          <w:spacing w:val="-5"/>
          <w:sz w:val="22"/>
        </w:rPr>
        <w:t>Programá- </w:t>
      </w:r>
      <w:r>
        <w:rPr>
          <w:sz w:val="22"/>
        </w:rPr>
        <w:t>tica </w:t>
      </w:r>
      <w:r>
        <w:rPr>
          <w:spacing w:val="-3"/>
          <w:sz w:val="22"/>
        </w:rPr>
        <w:t>recibida </w:t>
      </w:r>
      <w:r>
        <w:rPr>
          <w:sz w:val="22"/>
        </w:rPr>
        <w:t>de la administración ante- rior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del</w:t>
      </w:r>
      <w:r>
        <w:rPr>
          <w:spacing w:val="-26"/>
          <w:sz w:val="22"/>
        </w:rPr>
        <w:t> </w:t>
      </w:r>
      <w:r>
        <w:rPr>
          <w:sz w:val="22"/>
        </w:rPr>
        <w:t>análisis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las</w:t>
      </w:r>
      <w:r>
        <w:rPr>
          <w:spacing w:val="-26"/>
          <w:sz w:val="22"/>
        </w:rPr>
        <w:t> </w:t>
      </w:r>
      <w:r>
        <w:rPr>
          <w:sz w:val="22"/>
        </w:rPr>
        <w:t>necesidades</w:t>
      </w:r>
      <w:r>
        <w:rPr>
          <w:spacing w:val="-26"/>
          <w:sz w:val="22"/>
        </w:rPr>
        <w:t> </w:t>
      </w:r>
      <w:r>
        <w:rPr>
          <w:sz w:val="22"/>
        </w:rPr>
        <w:t>deri- vadas</w:t>
      </w:r>
      <w:r>
        <w:rPr>
          <w:spacing w:val="-24"/>
          <w:sz w:val="22"/>
        </w:rPr>
        <w:t> </w:t>
      </w:r>
      <w:r>
        <w:rPr>
          <w:sz w:val="22"/>
        </w:rPr>
        <w:t>del</w:t>
      </w:r>
      <w:r>
        <w:rPr>
          <w:spacing w:val="-23"/>
          <w:sz w:val="22"/>
        </w:rPr>
        <w:t> </w:t>
      </w:r>
      <w:r>
        <w:rPr>
          <w:sz w:val="22"/>
        </w:rPr>
        <w:t>PED</w:t>
      </w:r>
      <w:r>
        <w:rPr>
          <w:spacing w:val="-24"/>
          <w:sz w:val="22"/>
        </w:rPr>
        <w:t> </w:t>
      </w:r>
      <w:r>
        <w:rPr>
          <w:sz w:val="22"/>
        </w:rPr>
        <w:t>2016-2022,</w:t>
      </w:r>
      <w:r>
        <w:rPr>
          <w:spacing w:val="-23"/>
          <w:sz w:val="22"/>
        </w:rPr>
        <w:t> </w:t>
      </w:r>
      <w:r>
        <w:rPr>
          <w:sz w:val="22"/>
        </w:rPr>
        <w:t>se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procedió</w:t>
      </w:r>
      <w:r>
        <w:rPr>
          <w:spacing w:val="-24"/>
          <w:sz w:val="22"/>
        </w:rPr>
        <w:t> </w:t>
      </w:r>
      <w:r>
        <w:rPr>
          <w:sz w:val="22"/>
        </w:rPr>
        <w:t>al </w:t>
      </w:r>
      <w:r>
        <w:rPr>
          <w:spacing w:val="-3"/>
          <w:sz w:val="22"/>
        </w:rPr>
        <w:t>ajuste, </w:t>
      </w:r>
      <w:r>
        <w:rPr>
          <w:sz w:val="22"/>
        </w:rPr>
        <w:t>modificación, eliminación y </w:t>
      </w:r>
      <w:r>
        <w:rPr>
          <w:spacing w:val="-3"/>
          <w:sz w:val="22"/>
        </w:rPr>
        <w:t>crea- </w:t>
      </w:r>
      <w:r>
        <w:rPr>
          <w:sz w:val="22"/>
        </w:rPr>
        <w:t>ción de los </w:t>
      </w:r>
      <w:r>
        <w:rPr>
          <w:spacing w:val="-4"/>
          <w:sz w:val="22"/>
        </w:rPr>
        <w:t>Programas, </w:t>
      </w:r>
      <w:r>
        <w:rPr>
          <w:spacing w:val="-3"/>
          <w:sz w:val="22"/>
        </w:rPr>
        <w:t>Subprogramas, Proyectos </w:t>
      </w:r>
      <w:r>
        <w:rPr>
          <w:sz w:val="22"/>
        </w:rPr>
        <w:t>y </w:t>
      </w:r>
      <w:r>
        <w:rPr>
          <w:spacing w:val="-3"/>
          <w:sz w:val="22"/>
        </w:rPr>
        <w:t>Actividades, </w:t>
      </w:r>
      <w:r>
        <w:rPr>
          <w:sz w:val="22"/>
        </w:rPr>
        <w:t>dando </w:t>
      </w:r>
      <w:r>
        <w:rPr>
          <w:spacing w:val="-3"/>
          <w:sz w:val="22"/>
        </w:rPr>
        <w:t>como resultado </w:t>
      </w:r>
      <w:r>
        <w:rPr>
          <w:sz w:val="22"/>
        </w:rPr>
        <w:t>una nueva Estructura </w:t>
      </w:r>
      <w:r>
        <w:rPr>
          <w:spacing w:val="-4"/>
          <w:sz w:val="22"/>
        </w:rPr>
        <w:t>Progra- </w:t>
      </w:r>
      <w:r>
        <w:rPr>
          <w:sz w:val="22"/>
        </w:rPr>
        <w:t>mática que a su </w:t>
      </w:r>
      <w:r>
        <w:rPr>
          <w:spacing w:val="-3"/>
          <w:sz w:val="22"/>
        </w:rPr>
        <w:t>vez </w:t>
      </w:r>
      <w:r>
        <w:rPr>
          <w:sz w:val="22"/>
        </w:rPr>
        <w:t>permitió estructu- rar el </w:t>
      </w:r>
      <w:r>
        <w:rPr>
          <w:spacing w:val="-3"/>
          <w:sz w:val="22"/>
        </w:rPr>
        <w:t>Presupuesto </w:t>
      </w:r>
      <w:r>
        <w:rPr>
          <w:sz w:val="22"/>
        </w:rPr>
        <w:t>2018, de modo</w:t>
      </w:r>
      <w:r>
        <w:rPr>
          <w:spacing w:val="26"/>
          <w:sz w:val="22"/>
        </w:rPr>
        <w:t> </w:t>
      </w:r>
      <w:r>
        <w:rPr>
          <w:spacing w:val="-2"/>
          <w:sz w:val="22"/>
        </w:rPr>
        <w:t>que</w:t>
      </w:r>
    </w:p>
    <w:p>
      <w:pPr>
        <w:pStyle w:val="BodyText"/>
        <w:spacing w:line="266" w:lineRule="auto" w:before="80"/>
        <w:ind w:left="959" w:right="1585"/>
        <w:jc w:val="both"/>
      </w:pPr>
      <w:r>
        <w:rPr/>
        <w:br w:type="column"/>
      </w:r>
      <w:r>
        <w:rPr/>
        <w:t>el primer </w:t>
      </w:r>
      <w:r>
        <w:rPr>
          <w:spacing w:val="-3"/>
        </w:rPr>
        <w:t>presupuesto </w:t>
      </w:r>
      <w:r>
        <w:rPr/>
        <w:t>elaborado por la </w:t>
      </w:r>
      <w:r>
        <w:rPr>
          <w:spacing w:val="-3"/>
        </w:rPr>
        <w:t>presente Administración </w:t>
      </w:r>
      <w:r>
        <w:rPr/>
        <w:t>nace alineado </w:t>
      </w:r>
      <w:r>
        <w:rPr>
          <w:spacing w:val="-3"/>
        </w:rPr>
        <w:t>estratégicamente </w:t>
      </w:r>
      <w:r>
        <w:rPr/>
        <w:t>al PED 2016-2022.</w:t>
      </w:r>
      <w:r>
        <w:rPr>
          <w:spacing w:val="-20"/>
        </w:rPr>
        <w:t> </w:t>
      </w:r>
      <w:r>
        <w:rPr/>
        <w:t>De esta</w:t>
      </w:r>
      <w:r>
        <w:rPr>
          <w:spacing w:val="-12"/>
        </w:rPr>
        <w:t> </w:t>
      </w:r>
      <w:r>
        <w:rPr/>
        <w:t>manera,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año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>
          <w:spacing w:val="-3"/>
        </w:rPr>
        <w:t>revisará</w:t>
      </w:r>
      <w:r>
        <w:rPr>
          <w:spacing w:val="-11"/>
        </w:rPr>
        <w:t> </w:t>
      </w:r>
      <w:r>
        <w:rPr/>
        <w:t>dicha estructura</w:t>
      </w:r>
      <w:r>
        <w:rPr>
          <w:spacing w:val="-27"/>
        </w:rPr>
        <w:t> </w:t>
      </w:r>
      <w:r>
        <w:rPr/>
        <w:t>para</w:t>
      </w:r>
      <w:r>
        <w:rPr>
          <w:spacing w:val="-26"/>
        </w:rPr>
        <w:t> </w:t>
      </w:r>
      <w:r>
        <w:rPr/>
        <w:t>mejorarla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base</w:t>
      </w:r>
      <w:r>
        <w:rPr>
          <w:spacing w:val="-26"/>
        </w:rPr>
        <w:t> </w:t>
      </w:r>
      <w:r>
        <w:rPr/>
        <w:t>en</w:t>
      </w:r>
      <w:r>
        <w:rPr>
          <w:spacing w:val="-27"/>
        </w:rPr>
        <w:t> </w:t>
      </w:r>
      <w:r>
        <w:rPr>
          <w:spacing w:val="-2"/>
        </w:rPr>
        <w:t>los </w:t>
      </w:r>
      <w:r>
        <w:rPr/>
        <w:t>insumos</w:t>
      </w:r>
      <w:r>
        <w:rPr>
          <w:spacing w:val="-20"/>
        </w:rPr>
        <w:t> </w:t>
      </w:r>
      <w:r>
        <w:rPr/>
        <w:t>derivados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19"/>
        </w:rPr>
        <w:t> </w:t>
      </w:r>
      <w:r>
        <w:rPr>
          <w:spacing w:val="-3"/>
        </w:rPr>
        <w:t>evaluaciones.</w:t>
      </w:r>
    </w:p>
    <w:p>
      <w:pPr>
        <w:pStyle w:val="ListParagraph"/>
        <w:numPr>
          <w:ilvl w:val="2"/>
          <w:numId w:val="2"/>
        </w:numPr>
        <w:tabs>
          <w:tab w:pos="960" w:val="left" w:leader="none"/>
        </w:tabs>
        <w:spacing w:line="266" w:lineRule="auto" w:before="0" w:after="0"/>
        <w:ind w:left="959" w:right="1585" w:hanging="200"/>
        <w:jc w:val="both"/>
        <w:rPr>
          <w:sz w:val="22"/>
        </w:rPr>
      </w:pPr>
      <w:r>
        <w:rPr>
          <w:rFonts w:ascii="Arial" w:hAnsi="Arial"/>
          <w:i/>
          <w:spacing w:val="-3"/>
          <w:w w:val="80"/>
          <w:sz w:val="22"/>
        </w:rPr>
        <w:t>Marco </w:t>
      </w:r>
      <w:r>
        <w:rPr>
          <w:rFonts w:ascii="Arial" w:hAnsi="Arial"/>
          <w:i/>
          <w:w w:val="80"/>
          <w:sz w:val="22"/>
        </w:rPr>
        <w:t>Plurianual del Gasto </w:t>
      </w:r>
      <w:r>
        <w:rPr>
          <w:rFonts w:ascii="Arial" w:hAnsi="Arial"/>
          <w:i/>
          <w:spacing w:val="-2"/>
          <w:w w:val="80"/>
          <w:sz w:val="22"/>
        </w:rPr>
        <w:t>con </w:t>
      </w:r>
      <w:r>
        <w:rPr>
          <w:rFonts w:ascii="Arial" w:hAnsi="Arial"/>
          <w:i/>
          <w:spacing w:val="-3"/>
          <w:w w:val="80"/>
          <w:sz w:val="22"/>
        </w:rPr>
        <w:t>Carácter </w:t>
      </w:r>
      <w:r>
        <w:rPr>
          <w:rFonts w:ascii="Arial" w:hAnsi="Arial"/>
          <w:i/>
          <w:spacing w:val="-3"/>
          <w:sz w:val="22"/>
        </w:rPr>
        <w:t>Indicativo:</w:t>
      </w:r>
      <w:r>
        <w:rPr>
          <w:rFonts w:ascii="Arial" w:hAnsi="Arial"/>
          <w:i/>
          <w:spacing w:val="-49"/>
          <w:sz w:val="22"/>
        </w:rPr>
        <w:t> </w:t>
      </w:r>
      <w:r>
        <w:rPr>
          <w:sz w:val="22"/>
        </w:rPr>
        <w:t>Se</w:t>
      </w:r>
      <w:r>
        <w:rPr>
          <w:spacing w:val="-34"/>
          <w:sz w:val="22"/>
        </w:rPr>
        <w:t> </w:t>
      </w:r>
      <w:r>
        <w:rPr>
          <w:sz w:val="22"/>
        </w:rPr>
        <w:t>ha</w:t>
      </w:r>
      <w:r>
        <w:rPr>
          <w:spacing w:val="-35"/>
          <w:sz w:val="22"/>
        </w:rPr>
        <w:t> </w:t>
      </w:r>
      <w:r>
        <w:rPr>
          <w:sz w:val="22"/>
        </w:rPr>
        <w:t>llevado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5"/>
          <w:sz w:val="22"/>
        </w:rPr>
        <w:t> </w:t>
      </w:r>
      <w:r>
        <w:rPr>
          <w:sz w:val="22"/>
        </w:rPr>
        <w:t>cabo</w:t>
      </w:r>
      <w:r>
        <w:rPr>
          <w:spacing w:val="-35"/>
          <w:sz w:val="22"/>
        </w:rPr>
        <w:t> </w:t>
      </w:r>
      <w:r>
        <w:rPr>
          <w:sz w:val="22"/>
        </w:rPr>
        <w:t>una</w:t>
      </w:r>
      <w:r>
        <w:rPr>
          <w:spacing w:val="-34"/>
          <w:sz w:val="22"/>
        </w:rPr>
        <w:t> </w:t>
      </w:r>
      <w:r>
        <w:rPr>
          <w:sz w:val="22"/>
        </w:rPr>
        <w:t>pro- yección sexenal del gasto </w:t>
      </w:r>
      <w:r>
        <w:rPr>
          <w:spacing w:val="-3"/>
          <w:sz w:val="22"/>
        </w:rPr>
        <w:t>previsto </w:t>
      </w:r>
      <w:r>
        <w:rPr>
          <w:sz w:val="22"/>
        </w:rPr>
        <w:t>para cada año en cada uno de los </w:t>
      </w:r>
      <w:r>
        <w:rPr>
          <w:spacing w:val="-3"/>
          <w:sz w:val="22"/>
        </w:rPr>
        <w:t>sectores </w:t>
      </w:r>
      <w:r>
        <w:rPr>
          <w:sz w:val="22"/>
        </w:rPr>
        <w:t>en los que se articula el </w:t>
      </w:r>
      <w:r>
        <w:rPr>
          <w:spacing w:val="-3"/>
          <w:sz w:val="22"/>
        </w:rPr>
        <w:t>presupuesto. </w:t>
      </w:r>
      <w:r>
        <w:rPr>
          <w:sz w:val="22"/>
        </w:rPr>
        <w:t>Esta </w:t>
      </w:r>
      <w:r>
        <w:rPr>
          <w:spacing w:val="-3"/>
          <w:sz w:val="22"/>
        </w:rPr>
        <w:t>proyección </w:t>
      </w:r>
      <w:r>
        <w:rPr>
          <w:sz w:val="22"/>
        </w:rPr>
        <w:t>tiene carácter indicati- </w:t>
      </w:r>
      <w:r>
        <w:rPr>
          <w:spacing w:val="-4"/>
          <w:sz w:val="22"/>
        </w:rPr>
        <w:t>vo, </w:t>
      </w:r>
      <w:r>
        <w:rPr>
          <w:sz w:val="22"/>
        </w:rPr>
        <w:t>dado que depende de condiciones </w:t>
      </w:r>
      <w:r>
        <w:rPr>
          <w:spacing w:val="-2"/>
          <w:sz w:val="22"/>
        </w:rPr>
        <w:t>sociales,</w:t>
      </w:r>
      <w:r>
        <w:rPr>
          <w:spacing w:val="-27"/>
          <w:sz w:val="22"/>
        </w:rPr>
        <w:t> </w:t>
      </w:r>
      <w:r>
        <w:rPr>
          <w:sz w:val="22"/>
        </w:rPr>
        <w:t>políticas,</w:t>
      </w:r>
      <w:r>
        <w:rPr>
          <w:spacing w:val="-26"/>
          <w:sz w:val="22"/>
        </w:rPr>
        <w:t> </w:t>
      </w:r>
      <w:r>
        <w:rPr>
          <w:sz w:val="22"/>
        </w:rPr>
        <w:t>económicas,</w:t>
      </w:r>
      <w:r>
        <w:rPr>
          <w:spacing w:val="-26"/>
          <w:sz w:val="22"/>
        </w:rPr>
        <w:t> </w:t>
      </w:r>
      <w:r>
        <w:rPr>
          <w:sz w:val="22"/>
        </w:rPr>
        <w:t>financie- ras y </w:t>
      </w:r>
      <w:r>
        <w:rPr>
          <w:spacing w:val="-3"/>
          <w:sz w:val="22"/>
        </w:rPr>
        <w:t>presupuestales </w:t>
      </w:r>
      <w:r>
        <w:rPr>
          <w:sz w:val="22"/>
        </w:rPr>
        <w:t>futuras, tanto </w:t>
      </w:r>
      <w:r>
        <w:rPr>
          <w:spacing w:val="-2"/>
          <w:sz w:val="22"/>
        </w:rPr>
        <w:t>del </w:t>
      </w:r>
      <w:r>
        <w:rPr>
          <w:sz w:val="22"/>
        </w:rPr>
        <w:t>ámbito local como del nacional e inter- </w:t>
      </w:r>
      <w:r>
        <w:rPr>
          <w:spacing w:val="-2"/>
          <w:sz w:val="22"/>
        </w:rPr>
        <w:t>nacional, </w:t>
      </w:r>
      <w:r>
        <w:rPr>
          <w:sz w:val="22"/>
        </w:rPr>
        <w:t>que difícilmente pueden de- finirse en el </w:t>
      </w:r>
      <w:r>
        <w:rPr>
          <w:spacing w:val="-3"/>
          <w:sz w:val="22"/>
        </w:rPr>
        <w:t>presente </w:t>
      </w:r>
      <w:r>
        <w:rPr>
          <w:sz w:val="22"/>
        </w:rPr>
        <w:t>con certidumbre; </w:t>
      </w:r>
      <w:r>
        <w:rPr>
          <w:spacing w:val="-3"/>
          <w:sz w:val="22"/>
        </w:rPr>
        <w:t>pero</w:t>
      </w:r>
      <w:r>
        <w:rPr>
          <w:spacing w:val="-28"/>
          <w:sz w:val="22"/>
        </w:rPr>
        <w:t> </w:t>
      </w:r>
      <w:r>
        <w:rPr>
          <w:sz w:val="22"/>
        </w:rPr>
        <w:t>que,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cualquier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caso,</w:t>
      </w:r>
      <w:r>
        <w:rPr>
          <w:spacing w:val="-28"/>
          <w:sz w:val="22"/>
        </w:rPr>
        <w:t> </w:t>
      </w:r>
      <w:r>
        <w:rPr>
          <w:sz w:val="22"/>
        </w:rPr>
        <w:t>es</w:t>
      </w:r>
      <w:r>
        <w:rPr>
          <w:spacing w:val="-27"/>
          <w:sz w:val="22"/>
        </w:rPr>
        <w:t> </w:t>
      </w:r>
      <w:r>
        <w:rPr>
          <w:sz w:val="22"/>
        </w:rPr>
        <w:t>necesaria como </w:t>
      </w:r>
      <w:r>
        <w:rPr>
          <w:spacing w:val="-3"/>
          <w:sz w:val="22"/>
        </w:rPr>
        <w:t>marco </w:t>
      </w:r>
      <w:r>
        <w:rPr>
          <w:sz w:val="22"/>
        </w:rPr>
        <w:t>de </w:t>
      </w:r>
      <w:r>
        <w:rPr>
          <w:spacing w:val="-3"/>
          <w:sz w:val="22"/>
        </w:rPr>
        <w:t>referencia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64" w:lineRule="auto" w:before="0" w:after="0"/>
        <w:ind w:left="639" w:right="1585" w:hanging="160"/>
        <w:jc w:val="both"/>
        <w:rPr>
          <w:sz w:val="22"/>
        </w:rPr>
      </w:pPr>
      <w:r>
        <w:rPr>
          <w:rFonts w:ascii="Calibri" w:hAnsi="Calibri"/>
          <w:spacing w:val="-6"/>
          <w:w w:val="95"/>
          <w:sz w:val="22"/>
        </w:rPr>
        <w:t>Marco </w:t>
      </w:r>
      <w:r>
        <w:rPr>
          <w:rFonts w:ascii="Calibri" w:hAnsi="Calibri"/>
          <w:spacing w:val="-3"/>
          <w:w w:val="95"/>
          <w:sz w:val="22"/>
        </w:rPr>
        <w:t>de </w:t>
      </w:r>
      <w:r>
        <w:rPr>
          <w:rFonts w:ascii="Calibri" w:hAnsi="Calibri"/>
          <w:spacing w:val="-6"/>
          <w:w w:val="95"/>
          <w:sz w:val="22"/>
        </w:rPr>
        <w:t>Resultados (Indicadores </w:t>
      </w:r>
      <w:r>
        <w:rPr>
          <w:rFonts w:ascii="Calibri" w:hAnsi="Calibri"/>
          <w:w w:val="95"/>
          <w:sz w:val="22"/>
        </w:rPr>
        <w:t>y </w:t>
      </w:r>
      <w:r>
        <w:rPr>
          <w:rFonts w:ascii="Calibri" w:hAnsi="Calibri"/>
          <w:spacing w:val="-6"/>
          <w:w w:val="95"/>
          <w:sz w:val="22"/>
        </w:rPr>
        <w:t>Metas): </w:t>
      </w:r>
      <w:r>
        <w:rPr>
          <w:sz w:val="22"/>
        </w:rPr>
        <w:t>Cada Plan Sectorial cuenta con una Matriz de</w:t>
      </w:r>
      <w:r>
        <w:rPr>
          <w:spacing w:val="-8"/>
          <w:sz w:val="22"/>
        </w:rPr>
        <w:t> </w:t>
      </w:r>
      <w:r>
        <w:rPr>
          <w:sz w:val="22"/>
        </w:rPr>
        <w:t>Indicadores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8"/>
          <w:sz w:val="22"/>
        </w:rPr>
        <w:t> </w:t>
      </w:r>
      <w:r>
        <w:rPr>
          <w:sz w:val="22"/>
        </w:rPr>
        <w:t>definen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indi- </w:t>
      </w:r>
      <w:r>
        <w:rPr>
          <w:spacing w:val="-3"/>
          <w:sz w:val="22"/>
        </w:rPr>
        <w:t>cadores </w:t>
      </w:r>
      <w:r>
        <w:rPr>
          <w:sz w:val="22"/>
        </w:rPr>
        <w:t>clave para medir el desempeño </w:t>
      </w:r>
      <w:r>
        <w:rPr>
          <w:spacing w:val="-2"/>
          <w:sz w:val="22"/>
        </w:rPr>
        <w:t>del </w:t>
      </w:r>
      <w:r>
        <w:rPr>
          <w:spacing w:val="-3"/>
          <w:sz w:val="22"/>
        </w:rPr>
        <w:t>sector. Los indicadores </w:t>
      </w:r>
      <w:r>
        <w:rPr>
          <w:sz w:val="22"/>
        </w:rPr>
        <w:t>son de </w:t>
      </w:r>
      <w:r>
        <w:rPr>
          <w:spacing w:val="-3"/>
          <w:sz w:val="22"/>
        </w:rPr>
        <w:t>tres </w:t>
      </w:r>
      <w:r>
        <w:rPr>
          <w:sz w:val="22"/>
        </w:rPr>
        <w:t>tipos: de Impacto, de Resultados y de </w:t>
      </w:r>
      <w:r>
        <w:rPr>
          <w:spacing w:val="-3"/>
          <w:sz w:val="22"/>
        </w:rPr>
        <w:t>Productos, </w:t>
      </w:r>
      <w:r>
        <w:rPr>
          <w:sz w:val="22"/>
        </w:rPr>
        <w:t>de modo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atienda</w:t>
      </w:r>
      <w:r>
        <w:rPr>
          <w:spacing w:val="-10"/>
          <w:sz w:val="22"/>
        </w:rPr>
        <w:t> </w:t>
      </w:r>
      <w:r>
        <w:rPr>
          <w:sz w:val="22"/>
        </w:rPr>
        <w:t>tanto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niveles</w:t>
      </w:r>
      <w:r>
        <w:rPr>
          <w:spacing w:val="-10"/>
          <w:sz w:val="22"/>
        </w:rPr>
        <w:t> </w:t>
      </w:r>
      <w:r>
        <w:rPr>
          <w:sz w:val="22"/>
        </w:rPr>
        <w:t>estra- tégicos como los de gestión. </w:t>
      </w:r>
      <w:r>
        <w:rPr>
          <w:spacing w:val="-3"/>
          <w:sz w:val="22"/>
        </w:rPr>
        <w:t>Además, </w:t>
      </w:r>
      <w:r>
        <w:rPr>
          <w:sz w:val="22"/>
        </w:rPr>
        <w:t>cada indicador</w:t>
      </w:r>
      <w:r>
        <w:rPr>
          <w:spacing w:val="-8"/>
          <w:sz w:val="22"/>
        </w:rPr>
        <w:t> </w:t>
      </w:r>
      <w:r>
        <w:rPr>
          <w:sz w:val="22"/>
        </w:rPr>
        <w:t>tiene</w:t>
      </w:r>
      <w:r>
        <w:rPr>
          <w:spacing w:val="-8"/>
          <w:sz w:val="22"/>
        </w:rPr>
        <w:t> </w:t>
      </w:r>
      <w:r>
        <w:rPr>
          <w:sz w:val="22"/>
        </w:rPr>
        <w:t>asignada</w:t>
      </w:r>
      <w:r>
        <w:rPr>
          <w:spacing w:val="-7"/>
          <w:sz w:val="22"/>
        </w:rPr>
        <w:t> </w:t>
      </w:r>
      <w:r>
        <w:rPr>
          <w:sz w:val="22"/>
        </w:rPr>
        <w:t>una</w:t>
      </w:r>
      <w:r>
        <w:rPr>
          <w:spacing w:val="-8"/>
          <w:sz w:val="22"/>
        </w:rPr>
        <w:t> </w:t>
      </w:r>
      <w:r>
        <w:rPr>
          <w:sz w:val="22"/>
        </w:rPr>
        <w:t>meta</w:t>
      </w:r>
      <w:r>
        <w:rPr>
          <w:spacing w:val="-8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cada año de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64" w:lineRule="auto" w:before="0" w:after="0"/>
        <w:ind w:left="639" w:right="1585" w:hanging="160"/>
        <w:jc w:val="both"/>
        <w:rPr>
          <w:sz w:val="22"/>
        </w:rPr>
      </w:pPr>
      <w:r>
        <w:rPr>
          <w:rFonts w:ascii="Calibri" w:hAnsi="Calibri"/>
          <w:sz w:val="22"/>
        </w:rPr>
        <w:t>Seguimiento y </w:t>
      </w:r>
      <w:r>
        <w:rPr>
          <w:rFonts w:ascii="Calibri" w:hAnsi="Calibri"/>
          <w:spacing w:val="-3"/>
          <w:sz w:val="22"/>
        </w:rPr>
        <w:t>Evaluación: </w:t>
      </w:r>
      <w:r>
        <w:rPr>
          <w:spacing w:val="-3"/>
          <w:sz w:val="22"/>
        </w:rPr>
        <w:t>Con </w:t>
      </w:r>
      <w:r>
        <w:rPr>
          <w:sz w:val="22"/>
        </w:rPr>
        <w:t>el fin de </w:t>
      </w:r>
      <w:r>
        <w:rPr>
          <w:spacing w:val="-3"/>
          <w:sz w:val="22"/>
        </w:rPr>
        <w:t>monitorear </w:t>
      </w:r>
      <w:r>
        <w:rPr>
          <w:sz w:val="22"/>
        </w:rPr>
        <w:t>el </w:t>
      </w:r>
      <w:r>
        <w:rPr>
          <w:spacing w:val="-3"/>
          <w:sz w:val="22"/>
        </w:rPr>
        <w:t>avance </w:t>
      </w:r>
      <w:r>
        <w:rPr>
          <w:sz w:val="22"/>
        </w:rPr>
        <w:t>en el </w:t>
      </w:r>
      <w:r>
        <w:rPr>
          <w:spacing w:val="-3"/>
          <w:sz w:val="22"/>
        </w:rPr>
        <w:t>cumplimiento </w:t>
      </w:r>
      <w:r>
        <w:rPr>
          <w:sz w:val="22"/>
        </w:rPr>
        <w:t>de los Objetivos Sectoriales y de </w:t>
      </w:r>
      <w:r>
        <w:rPr>
          <w:spacing w:val="-3"/>
          <w:sz w:val="22"/>
        </w:rPr>
        <w:t>conformidad </w:t>
      </w:r>
      <w:r>
        <w:rPr>
          <w:sz w:val="22"/>
        </w:rPr>
        <w:t>con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normativa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estatal,</w:t>
      </w:r>
      <w:r>
        <w:rPr>
          <w:spacing w:val="-26"/>
          <w:sz w:val="22"/>
        </w:rPr>
        <w:t> </w:t>
      </w:r>
      <w:r>
        <w:rPr>
          <w:sz w:val="22"/>
        </w:rPr>
        <w:t>se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plantea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Estrate- </w:t>
      </w:r>
      <w:r>
        <w:rPr>
          <w:spacing w:val="-2"/>
          <w:sz w:val="22"/>
        </w:rPr>
        <w:t>gia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Seguimiento</w:t>
      </w:r>
      <w:r>
        <w:rPr>
          <w:spacing w:val="-22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2"/>
          <w:sz w:val="22"/>
        </w:rPr>
        <w:t> </w:t>
      </w:r>
      <w:r>
        <w:rPr>
          <w:sz w:val="22"/>
        </w:rPr>
        <w:t>Indicadores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Metas que</w:t>
      </w:r>
      <w:r>
        <w:rPr>
          <w:spacing w:val="-15"/>
          <w:sz w:val="22"/>
        </w:rPr>
        <w:t> </w:t>
      </w:r>
      <w:r>
        <w:rPr>
          <w:sz w:val="22"/>
        </w:rPr>
        <w:t>se</w:t>
      </w:r>
      <w:r>
        <w:rPr>
          <w:spacing w:val="-14"/>
          <w:sz w:val="22"/>
        </w:rPr>
        <w:t> </w:t>
      </w:r>
      <w:r>
        <w:rPr>
          <w:sz w:val="22"/>
        </w:rPr>
        <w:t>han</w:t>
      </w:r>
      <w:r>
        <w:rPr>
          <w:spacing w:val="-15"/>
          <w:sz w:val="22"/>
        </w:rPr>
        <w:t> </w:t>
      </w:r>
      <w:r>
        <w:rPr>
          <w:sz w:val="22"/>
        </w:rPr>
        <w:t>establecido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etapas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Pla- neación,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Programación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Presupuestación.</w:t>
      </w:r>
    </w:p>
    <w:p>
      <w:pPr>
        <w:pStyle w:val="BodyText"/>
        <w:spacing w:line="266" w:lineRule="auto" w:before="1"/>
        <w:ind w:left="199" w:right="1585" w:firstLine="283"/>
        <w:jc w:val="both"/>
      </w:pPr>
      <w:r>
        <w:rPr>
          <w:spacing w:val="-4"/>
        </w:rPr>
        <w:t>Asimismo, </w:t>
      </w:r>
      <w:r>
        <w:rPr/>
        <w:t>a </w:t>
      </w:r>
      <w:r>
        <w:rPr>
          <w:spacing w:val="-3"/>
        </w:rPr>
        <w:t>través </w:t>
      </w:r>
      <w:r>
        <w:rPr/>
        <w:t>de una </w:t>
      </w:r>
      <w:r>
        <w:rPr>
          <w:spacing w:val="-3"/>
        </w:rPr>
        <w:t>valoración objetiva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intervención</w:t>
      </w:r>
      <w:r>
        <w:rPr>
          <w:spacing w:val="-16"/>
        </w:rPr>
        <w:t> </w:t>
      </w:r>
      <w:r>
        <w:rPr>
          <w:spacing w:val="-3"/>
        </w:rPr>
        <w:t>sectorial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sus</w:t>
      </w:r>
      <w:r>
        <w:rPr>
          <w:spacing w:val="-16"/>
        </w:rPr>
        <w:t> </w:t>
      </w:r>
      <w:r>
        <w:rPr>
          <w:spacing w:val="-3"/>
        </w:rPr>
        <w:t>efectos,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>
          <w:spacing w:val="-3"/>
        </w:rPr>
        <w:t>incluirá </w:t>
      </w:r>
      <w:r>
        <w:rPr/>
        <w:t>la</w:t>
      </w:r>
      <w:r>
        <w:rPr>
          <w:spacing w:val="-20"/>
        </w:rPr>
        <w:t> </w:t>
      </w:r>
      <w:r>
        <w:rPr>
          <w:spacing w:val="-4"/>
        </w:rPr>
        <w:t>Estrategia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Evaluaciones</w:t>
      </w:r>
      <w:r>
        <w:rPr>
          <w:spacing w:val="-19"/>
        </w:rPr>
        <w:t> </w:t>
      </w:r>
      <w:r>
        <w:rPr/>
        <w:t>al</w:t>
      </w:r>
      <w:r>
        <w:rPr>
          <w:spacing w:val="-20"/>
        </w:rPr>
        <w:t> </w:t>
      </w:r>
      <w:r>
        <w:rPr/>
        <w:t>PED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4"/>
        </w:rPr>
        <w:t>progra- </w:t>
      </w:r>
      <w:r>
        <w:rPr/>
        <w:t>mas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PES,</w:t>
      </w:r>
      <w:r>
        <w:rPr>
          <w:spacing w:val="-11"/>
        </w:rPr>
        <w:t> </w:t>
      </w:r>
      <w:r>
        <w:rPr/>
        <w:t>así</w:t>
      </w:r>
      <w:r>
        <w:rPr>
          <w:spacing w:val="-11"/>
        </w:rPr>
        <w:t> </w:t>
      </w:r>
      <w:r>
        <w:rPr>
          <w:spacing w:val="-3"/>
        </w:rPr>
        <w:t>como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utilización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>
          <w:spacing w:val="-3"/>
        </w:rPr>
        <w:t>resulta- </w:t>
      </w:r>
      <w:r>
        <w:rPr/>
        <w:t>dos y </w:t>
      </w:r>
      <w:r>
        <w:rPr>
          <w:spacing w:val="-4"/>
        </w:rPr>
        <w:t>recomendaciones </w:t>
      </w:r>
      <w:r>
        <w:rPr>
          <w:spacing w:val="-3"/>
        </w:rPr>
        <w:t>derivadas </w:t>
      </w:r>
      <w:r>
        <w:rPr/>
        <w:t>de los </w:t>
      </w:r>
      <w:r>
        <w:rPr>
          <w:spacing w:val="-3"/>
        </w:rPr>
        <w:t>Informes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Evaluación,</w:t>
      </w:r>
      <w:r>
        <w:rPr>
          <w:spacing w:val="-14"/>
        </w:rPr>
        <w:t> </w:t>
      </w:r>
      <w:r>
        <w:rPr>
          <w:spacing w:val="-3"/>
        </w:rPr>
        <w:t>con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finalidad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mejorar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3"/>
        </w:rPr>
        <w:t>diseño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3"/>
        </w:rPr>
        <w:t>resultados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>
          <w:spacing w:val="-3"/>
        </w:rPr>
        <w:t>políticas</w:t>
      </w:r>
      <w:r>
        <w:rPr>
          <w:spacing w:val="-15"/>
        </w:rPr>
        <w:t> </w:t>
      </w:r>
      <w:r>
        <w:rPr>
          <w:spacing w:val="-3"/>
        </w:rPr>
        <w:t>sectoriales.</w:t>
      </w:r>
    </w:p>
    <w:p>
      <w:pPr>
        <w:spacing w:after="0" w:line="266" w:lineRule="auto"/>
        <w:jc w:val="both"/>
        <w:sectPr>
          <w:footerReference w:type="default" r:id="rId17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74" w:space="238"/>
            <w:col w:w="5242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12001" w:val="left" w:leader="none"/>
        </w:tabs>
        <w:spacing w:before="232"/>
        <w:ind w:left="11281" w:firstLine="0"/>
      </w:pPr>
      <w:r>
        <w:rPr>
          <w:color w:val="878787"/>
          <w:w w:val="90"/>
        </w:rPr>
        <w:t>III.</w:t>
        <w:tab/>
        <w:t>Marco</w:t>
      </w:r>
      <w:r>
        <w:rPr>
          <w:color w:val="878787"/>
          <w:spacing w:val="-49"/>
          <w:w w:val="90"/>
        </w:rPr>
        <w:t> </w:t>
      </w:r>
      <w:r>
        <w:rPr>
          <w:color w:val="878787"/>
          <w:w w:val="90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18"/>
          <w:pgSz w:w="20980" w:h="15880" w:orient="landscape"/>
          <w:pgMar w:footer="1094" w:header="0" w:top="0" w:bottom="1280" w:left="0" w:right="0"/>
        </w:sectPr>
      </w:pPr>
    </w:p>
    <w:p>
      <w:pPr>
        <w:pStyle w:val="BodyText"/>
        <w:spacing w:line="266" w:lineRule="auto" w:before="212"/>
        <w:ind w:left="11281" w:firstLine="253"/>
        <w:jc w:val="right"/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0</wp:posOffset>
            </wp:positionH>
            <wp:positionV relativeFrom="page">
              <wp:posOffset>3441</wp:posOffset>
            </wp:positionV>
            <wp:extent cx="6659994" cy="9140558"/>
            <wp:effectExtent l="0" t="0" r="0" b="0"/>
            <wp:wrapNone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14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70017pt;width:14.55pt;height:38.4pt;mso-position-horizontal-relative:page;mso-position-vertical-relative:paragraph;z-index:-25985126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6"/>
                      <w:sz w:val="63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t>artiendo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1"/>
        </w:rPr>
        <w:t> </w:t>
      </w:r>
      <w:r>
        <w:rPr/>
        <w:t>Ejes</w:t>
      </w:r>
      <w:r>
        <w:rPr>
          <w:spacing w:val="-32"/>
        </w:rPr>
        <w:t> </w:t>
      </w:r>
      <w:r>
        <w:rPr/>
        <w:t>Rectores,</w:t>
      </w:r>
      <w:r>
        <w:rPr>
          <w:spacing w:val="-31"/>
        </w:rPr>
        <w:t> </w:t>
      </w:r>
      <w:r>
        <w:rPr/>
        <w:t>Objetivos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/>
        <w:t>Estra-</w:t>
      </w:r>
      <w:r>
        <w:rPr>
          <w:w w:val="108"/>
        </w:rPr>
        <w:t> </w:t>
      </w:r>
      <w:r>
        <w:rPr/>
        <w:t>tegias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>
          <w:spacing w:val="-3"/>
        </w:rPr>
        <w:t>Plan</w:t>
      </w:r>
      <w:r>
        <w:rPr>
          <w:spacing w:val="-28"/>
        </w:rPr>
        <w:t> </w:t>
      </w:r>
      <w:r>
        <w:rPr/>
        <w:t>Estatal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Desarrollo</w:t>
      </w:r>
      <w:r>
        <w:rPr>
          <w:spacing w:val="-28"/>
        </w:rPr>
        <w:t> </w:t>
      </w:r>
      <w:r>
        <w:rPr>
          <w:spacing w:val="-3"/>
        </w:rPr>
        <w:t>(PED</w:t>
      </w:r>
      <w:r>
        <w:rPr>
          <w:spacing w:val="-28"/>
        </w:rPr>
        <w:t> </w:t>
      </w:r>
      <w:r>
        <w:rPr>
          <w:spacing w:val="-5"/>
        </w:rPr>
        <w:t>2016-</w:t>
      </w:r>
      <w:r>
        <w:rPr>
          <w:w w:val="108"/>
        </w:rPr>
        <w:t> </w:t>
      </w:r>
      <w:r>
        <w:rPr>
          <w:spacing w:val="-5"/>
        </w:rPr>
        <w:t>2022),</w:t>
      </w:r>
      <w:r>
        <w:rPr>
          <w:spacing w:val="-12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políticas</w:t>
      </w:r>
      <w:r>
        <w:rPr>
          <w:spacing w:val="-11"/>
        </w:rPr>
        <w:t> </w:t>
      </w:r>
      <w:r>
        <w:rPr/>
        <w:t>públicas</w:t>
      </w:r>
      <w:r>
        <w:rPr>
          <w:spacing w:val="-12"/>
        </w:rPr>
        <w:t> </w:t>
      </w:r>
      <w:r>
        <w:rPr/>
        <w:t>definidas</w:t>
      </w:r>
      <w:r>
        <w:rPr>
          <w:w w:val="83"/>
        </w:rPr>
        <w:t> </w:t>
      </w:r>
      <w:r>
        <w:rPr/>
        <w:t>en el Sector “Desarrollo Rural” para su</w:t>
      </w:r>
      <w:r>
        <w:rPr>
          <w:spacing w:val="-18"/>
        </w:rPr>
        <w:t> </w:t>
      </w:r>
      <w:r>
        <w:rPr>
          <w:spacing w:val="-3"/>
        </w:rPr>
        <w:t>atención </w:t>
      </w:r>
      <w:r>
        <w:rPr/>
        <w:t>y</w:t>
      </w:r>
      <w:r>
        <w:rPr>
          <w:w w:val="98"/>
        </w:rPr>
        <w:t> </w:t>
      </w:r>
      <w:r>
        <w:rPr/>
        <w:t>conforme los </w:t>
      </w:r>
      <w:r>
        <w:rPr>
          <w:spacing w:val="-3"/>
        </w:rPr>
        <w:t>ordenamientos </w:t>
      </w:r>
      <w:r>
        <w:rPr/>
        <w:t>legales</w:t>
      </w:r>
      <w:r>
        <w:rPr>
          <w:spacing w:val="18"/>
        </w:rPr>
        <w:t> </w:t>
      </w:r>
      <w:r>
        <w:rPr/>
        <w:t>que</w:t>
      </w:r>
      <w:r>
        <w:rPr>
          <w:spacing w:val="28"/>
        </w:rPr>
        <w:t> </w:t>
      </w:r>
      <w:r>
        <w:rPr/>
        <w:t>funda-</w:t>
      </w:r>
      <w:r>
        <w:rPr>
          <w:w w:val="108"/>
        </w:rPr>
        <w:t> </w:t>
      </w:r>
      <w:r>
        <w:rPr/>
        <w:t>mentan el actuar en el proceso de</w:t>
      </w:r>
      <w:r>
        <w:rPr>
          <w:spacing w:val="-23"/>
        </w:rPr>
        <w:t> </w:t>
      </w:r>
      <w:r>
        <w:rPr/>
        <w:t>planeación</w:t>
      </w:r>
      <w:r>
        <w:rPr>
          <w:spacing w:val="-3"/>
        </w:rPr>
        <w:t> </w:t>
      </w:r>
      <w:r>
        <w:rPr/>
        <w:t>del</w:t>
      </w:r>
      <w:r>
        <w:rPr>
          <w:w w:val="109"/>
        </w:rPr>
        <w:t> </w:t>
      </w:r>
      <w:r>
        <w:rPr/>
        <w:t>desarrollo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actividades</w:t>
      </w:r>
      <w:r>
        <w:rPr>
          <w:spacing w:val="-12"/>
        </w:rPr>
        <w:t> </w:t>
      </w:r>
      <w:r>
        <w:rPr>
          <w:spacing w:val="-3"/>
        </w:rPr>
        <w:t>Agrícolas,</w:t>
      </w:r>
      <w:r>
        <w:rPr>
          <w:spacing w:val="-12"/>
        </w:rPr>
        <w:t> </w:t>
      </w:r>
      <w:r>
        <w:rPr>
          <w:spacing w:val="-3"/>
        </w:rPr>
        <w:t>Pecuarias,</w:t>
      </w:r>
      <w:r>
        <w:rPr>
          <w:w w:val="75"/>
        </w:rPr>
        <w:t> </w:t>
      </w:r>
      <w:r>
        <w:rPr/>
        <w:t>de Pesca y Acuacultura, se </w:t>
      </w:r>
      <w:r>
        <w:rPr>
          <w:spacing w:val="-3"/>
        </w:rPr>
        <w:t>toman</w:t>
      </w:r>
      <w:r>
        <w:rPr>
          <w:spacing w:val="41"/>
        </w:rPr>
        <w:t> </w:t>
      </w:r>
      <w:r>
        <w:rPr/>
        <w:t>en</w:t>
      </w:r>
      <w:r>
        <w:rPr>
          <w:spacing w:val="7"/>
        </w:rPr>
        <w:t> </w:t>
      </w:r>
      <w:r>
        <w:rPr/>
        <w:t>considera-</w:t>
      </w:r>
      <w:r>
        <w:rPr>
          <w:w w:val="108"/>
        </w:rPr>
        <w:t> </w:t>
      </w:r>
      <w:r>
        <w:rPr/>
        <w:t>ción los </w:t>
      </w:r>
      <w:r>
        <w:rPr>
          <w:spacing w:val="-3"/>
        </w:rPr>
        <w:t>siguientes preceptos jurídicos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aquellos</w:t>
      </w:r>
      <w:r>
        <w:rPr>
          <w:w w:val="83"/>
        </w:rPr>
        <w:t> </w:t>
      </w:r>
      <w:r>
        <w:rPr>
          <w:spacing w:val="-3"/>
        </w:rPr>
        <w:t>ordenamientos </w:t>
      </w:r>
      <w:r>
        <w:rPr/>
        <w:t>que son </w:t>
      </w:r>
      <w:r>
        <w:rPr>
          <w:spacing w:val="-3"/>
        </w:rPr>
        <w:t>vinculantes </w:t>
      </w:r>
      <w:r>
        <w:rPr/>
        <w:t>con el</w:t>
      </w:r>
      <w:r>
        <w:rPr>
          <w:spacing w:val="-15"/>
        </w:rPr>
        <w:t> </w:t>
      </w:r>
      <w:r>
        <w:rPr/>
        <w:t>Sector: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4" w:lineRule="auto"/>
        <w:ind w:left="11281" w:right="-5"/>
      </w:pPr>
      <w:r>
        <w:rPr>
          <w:rFonts w:ascii="Calibri" w:hAnsi="Calibri"/>
        </w:rPr>
        <w:t>Ley de Planeación del Estado de Oaxaca </w:t>
      </w:r>
      <w:r>
        <w:rPr/>
        <w:t>Artículo 26. El PED es el instrumento rector de la Planeación Estatal en el corto, mediano y largo plazo. Se elaborará con base en necesidades específicas estatales identificadas, precisará los objetivos generales, estrategias y prioridades del desarrollo integral del estado.</w:t>
      </w:r>
    </w:p>
    <w:p>
      <w:pPr>
        <w:pStyle w:val="BodyText"/>
        <w:spacing w:line="266" w:lineRule="auto" w:before="2"/>
        <w:ind w:left="11281" w:firstLine="283"/>
        <w:jc w:val="both"/>
      </w:pPr>
      <w:r>
        <w:rPr/>
        <w:t>Artículo</w:t>
      </w:r>
      <w:r>
        <w:rPr>
          <w:spacing w:val="-28"/>
        </w:rPr>
        <w:t> </w:t>
      </w:r>
      <w:r>
        <w:rPr/>
        <w:t>36.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3"/>
        </w:rPr>
        <w:t>PED</w:t>
      </w:r>
      <w:r>
        <w:rPr>
          <w:spacing w:val="-28"/>
        </w:rPr>
        <w:t> </w:t>
      </w:r>
      <w:r>
        <w:rPr/>
        <w:t>se</w:t>
      </w:r>
      <w:r>
        <w:rPr>
          <w:spacing w:val="-27"/>
        </w:rPr>
        <w:t> </w:t>
      </w:r>
      <w:r>
        <w:rPr/>
        <w:t>implementará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través</w:t>
      </w:r>
      <w:r>
        <w:rPr>
          <w:spacing w:val="-28"/>
        </w:rPr>
        <w:t> </w:t>
      </w:r>
      <w:r>
        <w:rPr/>
        <w:t>de </w:t>
      </w:r>
      <w:r>
        <w:rPr>
          <w:spacing w:val="-2"/>
          <w:w w:val="95"/>
        </w:rPr>
        <w:t>Planes Estratégicos </w:t>
      </w:r>
      <w:r>
        <w:rPr>
          <w:spacing w:val="-1"/>
          <w:w w:val="95"/>
        </w:rPr>
        <w:t>Sectoriales, Planes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Estratégicos </w:t>
      </w:r>
      <w:r>
        <w:rPr/>
        <w:t>Institucionales, Planes Municipales y </w:t>
      </w:r>
      <w:r>
        <w:rPr>
          <w:spacing w:val="-3"/>
        </w:rPr>
        <w:t>sus </w:t>
      </w:r>
      <w:r>
        <w:rPr/>
        <w:t>corres- pondientes</w:t>
      </w:r>
      <w:r>
        <w:rPr>
          <w:spacing w:val="-23"/>
        </w:rPr>
        <w:t> </w:t>
      </w:r>
      <w:r>
        <w:rPr/>
        <w:t>Programas</w:t>
      </w:r>
      <w:r>
        <w:rPr>
          <w:spacing w:val="-23"/>
        </w:rPr>
        <w:t> </w:t>
      </w:r>
      <w:r>
        <w:rPr/>
        <w:t>Operativos</w:t>
      </w:r>
      <w:r>
        <w:rPr>
          <w:spacing w:val="-23"/>
        </w:rPr>
        <w:t> </w:t>
      </w:r>
      <w:r>
        <w:rPr/>
        <w:t>Anuales</w:t>
      </w:r>
      <w:r>
        <w:rPr>
          <w:spacing w:val="-23"/>
        </w:rPr>
        <w:t> </w:t>
      </w:r>
      <w:r>
        <w:rPr>
          <w:spacing w:val="-4"/>
        </w:rPr>
        <w:t>(POA), </w:t>
      </w:r>
      <w:r>
        <w:rPr>
          <w:w w:val="95"/>
        </w:rPr>
        <w:t>Planes</w:t>
      </w:r>
      <w:r>
        <w:rPr>
          <w:spacing w:val="-15"/>
          <w:w w:val="95"/>
        </w:rPr>
        <w:t> </w:t>
      </w:r>
      <w:r>
        <w:rPr>
          <w:w w:val="95"/>
        </w:rPr>
        <w:t>Regionales,</w:t>
      </w:r>
      <w:r>
        <w:rPr>
          <w:spacing w:val="-16"/>
          <w:w w:val="95"/>
        </w:rPr>
        <w:t> </w:t>
      </w:r>
      <w:r>
        <w:rPr>
          <w:w w:val="95"/>
        </w:rPr>
        <w:t>Microrregionales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Especiales,</w:t>
      </w:r>
      <w:r>
        <w:rPr>
          <w:spacing w:val="-15"/>
          <w:w w:val="95"/>
        </w:rPr>
        <w:t> </w:t>
      </w:r>
      <w:r>
        <w:rPr>
          <w:w w:val="95"/>
        </w:rPr>
        <w:t>a </w:t>
      </w:r>
      <w:r>
        <w:rPr/>
        <w:t>partir de los cuales se elaborarán los respectivos presupuestos institucionales que regirán cada </w:t>
      </w:r>
      <w:r>
        <w:rPr>
          <w:spacing w:val="-3"/>
        </w:rPr>
        <w:t>ejercicio</w:t>
      </w:r>
      <w:r>
        <w:rPr>
          <w:spacing w:val="-8"/>
        </w:rPr>
        <w:t> </w:t>
      </w:r>
      <w:r>
        <w:rPr/>
        <w:t>fiscal.</w:t>
      </w:r>
    </w:p>
    <w:p>
      <w:pPr>
        <w:pStyle w:val="BodyText"/>
        <w:spacing w:line="266" w:lineRule="auto"/>
        <w:ind w:left="11281" w:firstLine="283"/>
        <w:jc w:val="both"/>
      </w:pPr>
      <w:r>
        <w:rPr/>
        <w:t>Artículo</w:t>
      </w:r>
      <w:r>
        <w:rPr>
          <w:spacing w:val="-20"/>
        </w:rPr>
        <w:t> </w:t>
      </w:r>
      <w:r>
        <w:rPr>
          <w:spacing w:val="-3"/>
        </w:rPr>
        <w:t>50.</w:t>
      </w:r>
      <w:r>
        <w:rPr>
          <w:spacing w:val="-19"/>
        </w:rPr>
        <w:t> </w:t>
      </w:r>
      <w:r>
        <w:rPr>
          <w:spacing w:val="-3"/>
        </w:rPr>
        <w:t>Los</w:t>
      </w:r>
      <w:r>
        <w:rPr>
          <w:spacing w:val="-19"/>
        </w:rPr>
        <w:t> </w:t>
      </w:r>
      <w:r>
        <w:rPr>
          <w:spacing w:val="-3"/>
        </w:rPr>
        <w:t>Planes</w:t>
      </w:r>
      <w:r>
        <w:rPr>
          <w:spacing w:val="-19"/>
        </w:rPr>
        <w:t> </w:t>
      </w:r>
      <w:r>
        <w:rPr>
          <w:spacing w:val="-3"/>
        </w:rPr>
        <w:t>Estratégicos</w:t>
      </w:r>
      <w:r>
        <w:rPr>
          <w:spacing w:val="-19"/>
        </w:rPr>
        <w:t> </w:t>
      </w:r>
      <w:r>
        <w:rPr>
          <w:spacing w:val="-3"/>
        </w:rPr>
        <w:t>Sectoriales </w:t>
      </w:r>
      <w:r>
        <w:rPr/>
        <w:t>son </w:t>
      </w:r>
      <w:r>
        <w:rPr>
          <w:spacing w:val="-3"/>
        </w:rPr>
        <w:t>instrumentos </w:t>
      </w:r>
      <w:r>
        <w:rPr/>
        <w:t>de </w:t>
      </w:r>
      <w:r>
        <w:rPr>
          <w:spacing w:val="-3"/>
        </w:rPr>
        <w:t>Planeación </w:t>
      </w:r>
      <w:r>
        <w:rPr/>
        <w:t>Estatal que esta- </w:t>
      </w:r>
      <w:r>
        <w:rPr>
          <w:spacing w:val="-3"/>
        </w:rPr>
        <w:t>blecen las prioridades, objetivos, </w:t>
      </w:r>
      <w:r>
        <w:rPr/>
        <w:t>metas y la esti- </w:t>
      </w:r>
      <w:r>
        <w:rPr>
          <w:spacing w:val="-3"/>
        </w:rPr>
        <w:t>mación anual </w:t>
      </w:r>
      <w:r>
        <w:rPr>
          <w:spacing w:val="-8"/>
        </w:rPr>
        <w:t>y/o </w:t>
      </w:r>
      <w:r>
        <w:rPr>
          <w:spacing w:val="-4"/>
        </w:rPr>
        <w:t>plurianual </w:t>
      </w:r>
      <w:r>
        <w:rPr>
          <w:spacing w:val="-3"/>
        </w:rPr>
        <w:t>indicativa </w:t>
      </w:r>
      <w:r>
        <w:rPr/>
        <w:t>del </w:t>
      </w:r>
      <w:r>
        <w:rPr>
          <w:spacing w:val="-3"/>
        </w:rPr>
        <w:t>gasto </w:t>
      </w:r>
      <w:r>
        <w:rPr>
          <w:spacing w:val="-4"/>
        </w:rPr>
        <w:t>corriente </w:t>
      </w:r>
      <w:r>
        <w:rPr/>
        <w:t>y de </w:t>
      </w:r>
      <w:r>
        <w:rPr>
          <w:spacing w:val="-4"/>
        </w:rPr>
        <w:t>inversión, </w:t>
      </w:r>
      <w:r>
        <w:rPr>
          <w:spacing w:val="-3"/>
        </w:rPr>
        <w:t>requerido </w:t>
      </w:r>
      <w:r>
        <w:rPr/>
        <w:t>por cada sector para el </w:t>
      </w:r>
      <w:r>
        <w:rPr>
          <w:spacing w:val="-4"/>
        </w:rPr>
        <w:t>cumplimiento </w:t>
      </w:r>
      <w:r>
        <w:rPr/>
        <w:t>de </w:t>
      </w:r>
      <w:r>
        <w:rPr>
          <w:spacing w:val="-3"/>
        </w:rPr>
        <w:t>sus</w:t>
      </w:r>
      <w:r>
        <w:rPr>
          <w:spacing w:val="-34"/>
        </w:rPr>
        <w:t> </w:t>
      </w:r>
      <w:r>
        <w:rPr>
          <w:spacing w:val="-3"/>
        </w:rPr>
        <w:t>objetivos.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1281" w:right="-12"/>
        <w:rPr>
          <w:rFonts w:ascii="Calibri" w:hAnsi="Calibri"/>
        </w:rPr>
      </w:pPr>
      <w:r>
        <w:rPr>
          <w:rFonts w:ascii="Calibri" w:hAnsi="Calibri"/>
        </w:rPr>
        <w:t>Ley</w:t>
      </w:r>
      <w:r>
        <w:rPr>
          <w:rFonts w:ascii="Calibri" w:hAnsi="Calibri"/>
          <w:spacing w:val="-30"/>
        </w:rPr>
        <w:t> </w:t>
      </w:r>
      <w:r>
        <w:rPr>
          <w:rFonts w:ascii="Calibri" w:hAnsi="Calibri"/>
        </w:rPr>
        <w:t>Orgánica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  <w:spacing w:val="-3"/>
        </w:rPr>
        <w:t>Poder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  <w:spacing w:val="-3"/>
        </w:rPr>
        <w:t>Ejecutivo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30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</w:rPr>
        <w:t>de Oaxaca</w:t>
      </w:r>
    </w:p>
    <w:p>
      <w:pPr>
        <w:pStyle w:val="BodyText"/>
        <w:spacing w:before="5"/>
        <w:ind w:left="11281"/>
      </w:pPr>
      <w:r>
        <w:rPr/>
        <w:t>Artículo 44. A la </w:t>
      </w:r>
      <w:r>
        <w:rPr>
          <w:spacing w:val="-3"/>
        </w:rPr>
        <w:t>Secretaría </w:t>
      </w:r>
      <w:r>
        <w:rPr/>
        <w:t>de </w:t>
      </w:r>
      <w:r>
        <w:rPr>
          <w:spacing w:val="-3"/>
        </w:rPr>
        <w:t>Desarrollo </w:t>
      </w:r>
      <w:r>
        <w:rPr/>
        <w:t>Agrope-</w:t>
      </w:r>
    </w:p>
    <w:p>
      <w:pPr>
        <w:pStyle w:val="BodyText"/>
        <w:spacing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66" w:lineRule="auto"/>
        <w:ind w:left="199" w:right="1585"/>
        <w:jc w:val="both"/>
      </w:pPr>
      <w:r>
        <w:rPr>
          <w:spacing w:val="-3"/>
        </w:rPr>
        <w:t>cuario, Pesca </w:t>
      </w:r>
      <w:r>
        <w:rPr/>
        <w:t>y </w:t>
      </w:r>
      <w:r>
        <w:rPr>
          <w:spacing w:val="-3"/>
        </w:rPr>
        <w:t>Acuacultura </w:t>
      </w:r>
      <w:r>
        <w:rPr/>
        <w:t>le </w:t>
      </w:r>
      <w:r>
        <w:rPr>
          <w:spacing w:val="-3"/>
        </w:rPr>
        <w:t>corresponde </w:t>
      </w:r>
      <w:r>
        <w:rPr/>
        <w:t>el</w:t>
      </w:r>
      <w:r>
        <w:rPr>
          <w:spacing w:val="-26"/>
        </w:rPr>
        <w:t> </w:t>
      </w:r>
      <w:r>
        <w:rPr>
          <w:spacing w:val="-3"/>
        </w:rPr>
        <w:t>des- </w:t>
      </w:r>
      <w:r>
        <w:rPr/>
        <w:t>pacho de los</w:t>
      </w:r>
      <w:r>
        <w:rPr>
          <w:spacing w:val="-35"/>
        </w:rPr>
        <w:t> </w:t>
      </w:r>
      <w:r>
        <w:rPr>
          <w:spacing w:val="-4"/>
        </w:rPr>
        <w:t>siguientes asuntos: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</w:tabs>
        <w:spacing w:line="266" w:lineRule="auto" w:before="0" w:after="0"/>
        <w:ind w:left="199" w:right="1585" w:firstLine="283"/>
        <w:jc w:val="both"/>
        <w:rPr>
          <w:sz w:val="22"/>
        </w:rPr>
      </w:pPr>
      <w:r>
        <w:rPr>
          <w:spacing w:val="-5"/>
          <w:sz w:val="22"/>
        </w:rPr>
        <w:t>Planear,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regular,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fomentar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promover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6"/>
          <w:sz w:val="22"/>
        </w:rPr>
        <w:t> </w:t>
      </w:r>
      <w:r>
        <w:rPr>
          <w:sz w:val="22"/>
        </w:rPr>
        <w:t>desa- </w:t>
      </w:r>
      <w:r>
        <w:rPr>
          <w:spacing w:val="-3"/>
          <w:sz w:val="22"/>
        </w:rPr>
        <w:t>rrollo agrícola, </w:t>
      </w:r>
      <w:r>
        <w:rPr>
          <w:spacing w:val="-4"/>
          <w:sz w:val="22"/>
        </w:rPr>
        <w:t>ganadero, </w:t>
      </w:r>
      <w:r>
        <w:rPr>
          <w:spacing w:val="-3"/>
          <w:sz w:val="22"/>
        </w:rPr>
        <w:t>pesquero </w:t>
      </w:r>
      <w:r>
        <w:rPr>
          <w:sz w:val="22"/>
        </w:rPr>
        <w:t>y </w:t>
      </w:r>
      <w:r>
        <w:rPr>
          <w:spacing w:val="-4"/>
          <w:sz w:val="22"/>
        </w:rPr>
        <w:t>acuícola </w:t>
      </w:r>
      <w:r>
        <w:rPr>
          <w:sz w:val="22"/>
        </w:rPr>
        <w:t>del estado,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con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participación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organizaciones</w:t>
      </w:r>
      <w:r>
        <w:rPr>
          <w:spacing w:val="-17"/>
          <w:sz w:val="22"/>
        </w:rPr>
        <w:t> </w:t>
      </w:r>
      <w:r>
        <w:rPr>
          <w:sz w:val="22"/>
        </w:rPr>
        <w:t>pro- ductivas y </w:t>
      </w:r>
      <w:r>
        <w:rPr>
          <w:spacing w:val="-3"/>
          <w:sz w:val="22"/>
        </w:rPr>
        <w:t>sociales, propiciando </w:t>
      </w:r>
      <w:r>
        <w:rPr>
          <w:sz w:val="22"/>
        </w:rPr>
        <w:t>el </w:t>
      </w:r>
      <w:r>
        <w:rPr>
          <w:spacing w:val="-4"/>
          <w:sz w:val="22"/>
        </w:rPr>
        <w:t>ordenamiento territorial </w:t>
      </w:r>
      <w:r>
        <w:rPr>
          <w:spacing w:val="-3"/>
          <w:sz w:val="22"/>
        </w:rPr>
        <w:t>bajo </w:t>
      </w:r>
      <w:r>
        <w:rPr>
          <w:sz w:val="22"/>
        </w:rPr>
        <w:t>el </w:t>
      </w:r>
      <w:r>
        <w:rPr>
          <w:spacing w:val="-3"/>
          <w:sz w:val="22"/>
        </w:rPr>
        <w:t>enfoque </w:t>
      </w:r>
      <w:r>
        <w:rPr>
          <w:sz w:val="22"/>
        </w:rPr>
        <w:t>de </w:t>
      </w:r>
      <w:r>
        <w:rPr>
          <w:spacing w:val="-3"/>
          <w:sz w:val="22"/>
        </w:rPr>
        <w:t>cuencas hidrológicas, así como criterios </w:t>
      </w:r>
      <w:r>
        <w:rPr>
          <w:sz w:val="22"/>
        </w:rPr>
        <w:t>de </w:t>
      </w:r>
      <w:r>
        <w:rPr>
          <w:spacing w:val="-3"/>
          <w:sz w:val="22"/>
        </w:rPr>
        <w:t>regionalización </w:t>
      </w:r>
      <w:r>
        <w:rPr>
          <w:sz w:val="22"/>
        </w:rPr>
        <w:t>y </w:t>
      </w:r>
      <w:r>
        <w:rPr>
          <w:spacing w:val="-4"/>
          <w:sz w:val="22"/>
        </w:rPr>
        <w:t>atención diferenciada </w:t>
      </w:r>
      <w:r>
        <w:rPr>
          <w:sz w:val="22"/>
        </w:rPr>
        <w:t>de los </w:t>
      </w:r>
      <w:r>
        <w:rPr>
          <w:spacing w:val="-3"/>
          <w:sz w:val="22"/>
        </w:rPr>
        <w:t>productores </w:t>
      </w:r>
      <w:r>
        <w:rPr>
          <w:sz w:val="22"/>
        </w:rPr>
        <w:t>para </w:t>
      </w:r>
      <w:r>
        <w:rPr>
          <w:spacing w:val="-3"/>
          <w:sz w:val="22"/>
        </w:rPr>
        <w:t>una mejor focalización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políticas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99" w:right="1573"/>
        <w:rPr>
          <w:rFonts w:ascii="Calibri"/>
        </w:rPr>
      </w:pPr>
      <w:r>
        <w:rPr>
          <w:rFonts w:ascii="Calibri"/>
        </w:rPr>
        <w:t>Ley</w:t>
      </w:r>
      <w:r>
        <w:rPr>
          <w:rFonts w:ascii="Calibri"/>
          <w:spacing w:val="-29"/>
        </w:rPr>
        <w:t> </w:t>
      </w:r>
      <w:r>
        <w:rPr>
          <w:rFonts w:ascii="Calibri"/>
        </w:rPr>
        <w:t>de</w:t>
      </w:r>
      <w:r>
        <w:rPr>
          <w:rFonts w:ascii="Calibri"/>
          <w:spacing w:val="-29"/>
        </w:rPr>
        <w:t> </w:t>
      </w:r>
      <w:r>
        <w:rPr>
          <w:rFonts w:ascii="Calibri"/>
        </w:rPr>
        <w:t>Desarrollo</w:t>
      </w:r>
      <w:r>
        <w:rPr>
          <w:rFonts w:ascii="Calibri"/>
          <w:spacing w:val="-28"/>
        </w:rPr>
        <w:t> </w:t>
      </w:r>
      <w:r>
        <w:rPr>
          <w:rFonts w:ascii="Calibri"/>
          <w:spacing w:val="-3"/>
        </w:rPr>
        <w:t>Rural</w:t>
      </w:r>
      <w:r>
        <w:rPr>
          <w:rFonts w:ascii="Calibri"/>
          <w:spacing w:val="-29"/>
        </w:rPr>
        <w:t> </w:t>
      </w:r>
      <w:r>
        <w:rPr>
          <w:rFonts w:ascii="Calibri"/>
          <w:spacing w:val="-3"/>
        </w:rPr>
        <w:t>Sustentable</w:t>
      </w:r>
      <w:r>
        <w:rPr>
          <w:rFonts w:ascii="Calibri"/>
          <w:spacing w:val="-29"/>
        </w:rPr>
        <w:t> </w:t>
      </w:r>
      <w:r>
        <w:rPr>
          <w:rFonts w:ascii="Calibri"/>
        </w:rPr>
        <w:t>del</w:t>
      </w:r>
      <w:r>
        <w:rPr>
          <w:rFonts w:ascii="Calibri"/>
          <w:spacing w:val="-28"/>
        </w:rPr>
        <w:t> </w:t>
      </w:r>
      <w:r>
        <w:rPr>
          <w:rFonts w:ascii="Calibri"/>
        </w:rPr>
        <w:t>Estado de</w:t>
      </w:r>
      <w:r>
        <w:rPr>
          <w:rFonts w:ascii="Calibri"/>
          <w:spacing w:val="-10"/>
        </w:rPr>
        <w:t> </w:t>
      </w:r>
      <w:r>
        <w:rPr>
          <w:rFonts w:ascii="Calibri"/>
        </w:rPr>
        <w:t>Oaxaca</w:t>
      </w:r>
    </w:p>
    <w:p>
      <w:pPr>
        <w:pStyle w:val="BodyText"/>
        <w:spacing w:line="266" w:lineRule="auto" w:before="5"/>
        <w:ind w:left="199" w:right="1584"/>
        <w:jc w:val="both"/>
      </w:pPr>
      <w:r>
        <w:rPr/>
        <w:t>Artículo</w:t>
      </w:r>
      <w:r>
        <w:rPr>
          <w:spacing w:val="-10"/>
        </w:rPr>
        <w:t> </w:t>
      </w:r>
      <w:r>
        <w:rPr>
          <w:spacing w:val="-9"/>
        </w:rPr>
        <w:t>12 </w:t>
      </w:r>
      <w:r>
        <w:rPr/>
        <w:t>y</w:t>
      </w:r>
      <w:r>
        <w:rPr>
          <w:spacing w:val="-10"/>
        </w:rPr>
        <w:t> </w:t>
      </w:r>
      <w:r>
        <w:rPr>
          <w:spacing w:val="-8"/>
        </w:rPr>
        <w:t>13,</w:t>
      </w:r>
      <w:r>
        <w:rPr>
          <w:spacing w:val="-9"/>
        </w:rPr>
        <w:t> </w:t>
      </w:r>
      <w:r>
        <w:rPr>
          <w:spacing w:val="-3"/>
        </w:rPr>
        <w:t>fracciones</w:t>
      </w:r>
      <w:r>
        <w:rPr>
          <w:spacing w:val="-10"/>
        </w:rPr>
        <w:t> </w:t>
      </w:r>
      <w:r>
        <w:rPr/>
        <w:t>I,</w:t>
      </w:r>
      <w:r>
        <w:rPr>
          <w:spacing w:val="-9"/>
        </w:rPr>
        <w:t> </w:t>
      </w:r>
      <w:r>
        <w:rPr/>
        <w:t>II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3"/>
        </w:rPr>
        <w:t>III,</w:t>
      </w:r>
      <w:r>
        <w:rPr>
          <w:spacing w:val="-9"/>
        </w:rPr>
        <w:t> </w:t>
      </w:r>
      <w:r>
        <w:rPr>
          <w:spacing w:val="-4"/>
        </w:rPr>
        <w:t>82,</w:t>
      </w:r>
      <w:r>
        <w:rPr>
          <w:spacing w:val="-10"/>
        </w:rPr>
        <w:t> </w:t>
      </w:r>
      <w:r>
        <w:rPr>
          <w:spacing w:val="-3"/>
        </w:rPr>
        <w:t>83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demás 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199"/>
        <w:rPr>
          <w:rFonts w:ascii="Calibri" w:hAnsi="Calibri"/>
        </w:rPr>
      </w:pPr>
      <w:r>
        <w:rPr>
          <w:rFonts w:ascii="Calibri" w:hAnsi="Calibri"/>
        </w:rPr>
        <w:t>Ley de Equilibrio Ecológico del Estado de Oaxaca</w:t>
      </w:r>
    </w:p>
    <w:p>
      <w:pPr>
        <w:pStyle w:val="BodyText"/>
        <w:spacing w:before="14"/>
        <w:ind w:left="199"/>
      </w:pPr>
      <w:r>
        <w:rPr/>
        <w:t>Artículo 8 y demás aplicables.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9" w:lineRule="auto"/>
        <w:ind w:left="199" w:right="588"/>
        <w:rPr>
          <w:rFonts w:ascii="Calibri"/>
        </w:rPr>
      </w:pPr>
      <w:r>
        <w:rPr>
          <w:rFonts w:ascii="Calibri"/>
        </w:rPr>
        <w:t>Ley Estatal de </w:t>
      </w:r>
      <w:r>
        <w:rPr>
          <w:rFonts w:ascii="Calibri"/>
          <w:spacing w:val="-3"/>
        </w:rPr>
        <w:t>Presupuesto </w:t>
      </w:r>
      <w:r>
        <w:rPr>
          <w:rFonts w:ascii="Calibri"/>
        </w:rPr>
        <w:t>y </w:t>
      </w:r>
      <w:r>
        <w:rPr>
          <w:rFonts w:ascii="Calibri"/>
          <w:spacing w:val="-3"/>
        </w:rPr>
        <w:t>Responsabilidad Hacendaria</w:t>
      </w:r>
    </w:p>
    <w:p>
      <w:pPr>
        <w:pStyle w:val="BodyText"/>
        <w:spacing w:before="5"/>
        <w:ind w:left="199"/>
      </w:pPr>
      <w:r>
        <w:rPr/>
        <w:t>Artículo 22, fracción I y demás aplicables.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99"/>
        <w:rPr>
          <w:rFonts w:ascii="Calibri"/>
        </w:rPr>
      </w:pPr>
      <w:r>
        <w:rPr>
          <w:rFonts w:ascii="Calibri"/>
        </w:rPr>
        <w:t>Ley Pecuaria del Estado de Oaxaca</w:t>
      </w:r>
    </w:p>
    <w:p>
      <w:pPr>
        <w:pStyle w:val="BodyText"/>
        <w:spacing w:line="266" w:lineRule="auto" w:before="15"/>
        <w:ind w:left="199" w:right="1585"/>
        <w:jc w:val="both"/>
      </w:pPr>
      <w:r>
        <w:rPr/>
        <w:t>Artículos</w:t>
      </w:r>
      <w:r>
        <w:rPr>
          <w:spacing w:val="-31"/>
        </w:rPr>
        <w:t> </w:t>
      </w:r>
      <w:r>
        <w:rPr/>
        <w:t>2,</w:t>
      </w:r>
      <w:r>
        <w:rPr>
          <w:spacing w:val="-30"/>
        </w:rPr>
        <w:t> </w:t>
      </w:r>
      <w:r>
        <w:rPr>
          <w:spacing w:val="-3"/>
        </w:rPr>
        <w:t>fracciones</w:t>
      </w:r>
      <w:r>
        <w:rPr>
          <w:spacing w:val="-30"/>
        </w:rPr>
        <w:t> </w:t>
      </w:r>
      <w:r>
        <w:rPr/>
        <w:t>I,</w:t>
      </w:r>
      <w:r>
        <w:rPr>
          <w:spacing w:val="-30"/>
        </w:rPr>
        <w:t> </w:t>
      </w:r>
      <w:r>
        <w:rPr/>
        <w:t>II,</w:t>
      </w:r>
      <w:r>
        <w:rPr>
          <w:spacing w:val="-30"/>
        </w:rPr>
        <w:t> </w:t>
      </w:r>
      <w:r>
        <w:rPr>
          <w:spacing w:val="-3"/>
        </w:rPr>
        <w:t>III,</w:t>
      </w:r>
      <w:r>
        <w:rPr>
          <w:spacing w:val="-30"/>
        </w:rPr>
        <w:t> </w:t>
      </w:r>
      <w:r>
        <w:rPr>
          <w:spacing w:val="-6"/>
        </w:rPr>
        <w:t>IV,</w:t>
      </w:r>
      <w:r>
        <w:rPr>
          <w:spacing w:val="-30"/>
        </w:rPr>
        <w:t> </w:t>
      </w:r>
      <w:r>
        <w:rPr>
          <w:spacing w:val="-8"/>
        </w:rPr>
        <w:t>V,</w:t>
      </w:r>
      <w:r>
        <w:rPr>
          <w:spacing w:val="-30"/>
        </w:rPr>
        <w:t> </w:t>
      </w:r>
      <w:r>
        <w:rPr/>
        <w:t>VI</w:t>
      </w:r>
      <w:r>
        <w:rPr>
          <w:spacing w:val="-30"/>
        </w:rPr>
        <w:t> </w:t>
      </w:r>
      <w:r>
        <w:rPr/>
        <w:t>y</w:t>
      </w:r>
      <w:r>
        <w:rPr>
          <w:spacing w:val="-31"/>
        </w:rPr>
        <w:t> </w:t>
      </w:r>
      <w:r>
        <w:rPr/>
        <w:t>VII,</w:t>
      </w:r>
      <w:r>
        <w:rPr>
          <w:spacing w:val="-30"/>
        </w:rPr>
        <w:t> </w:t>
      </w:r>
      <w:r>
        <w:rPr/>
        <w:t>3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3"/>
        </w:rPr>
        <w:t>4,</w:t>
      </w:r>
      <w:r>
        <w:rPr>
          <w:spacing w:val="-30"/>
        </w:rPr>
        <w:t> </w:t>
      </w:r>
      <w:r>
        <w:rPr>
          <w:spacing w:val="-5"/>
        </w:rPr>
        <w:t>frac- </w:t>
      </w:r>
      <w:r>
        <w:rPr/>
        <w:t>ciones</w:t>
      </w:r>
      <w:r>
        <w:rPr>
          <w:spacing w:val="-20"/>
        </w:rPr>
        <w:t> </w:t>
      </w:r>
      <w:r>
        <w:rPr/>
        <w:t>I,</w:t>
      </w:r>
      <w:r>
        <w:rPr>
          <w:spacing w:val="-19"/>
        </w:rPr>
        <w:t> </w:t>
      </w:r>
      <w:r>
        <w:rPr/>
        <w:t>II,</w:t>
      </w:r>
      <w:r>
        <w:rPr>
          <w:spacing w:val="-20"/>
        </w:rPr>
        <w:t> </w:t>
      </w:r>
      <w:r>
        <w:rPr>
          <w:spacing w:val="-3"/>
        </w:rPr>
        <w:t>III,</w:t>
      </w:r>
      <w:r>
        <w:rPr>
          <w:spacing w:val="-19"/>
        </w:rPr>
        <w:t> </w:t>
      </w:r>
      <w:r>
        <w:rPr>
          <w:spacing w:val="-6"/>
        </w:rPr>
        <w:t>IV,</w:t>
      </w:r>
      <w:r>
        <w:rPr>
          <w:spacing w:val="-20"/>
        </w:rPr>
        <w:t> </w:t>
      </w:r>
      <w:r>
        <w:rPr>
          <w:spacing w:val="-8"/>
        </w:rPr>
        <w:t>V,</w:t>
      </w:r>
      <w:r>
        <w:rPr>
          <w:spacing w:val="-19"/>
        </w:rPr>
        <w:t> </w:t>
      </w:r>
      <w:r>
        <w:rPr/>
        <w:t>VI,</w:t>
      </w:r>
      <w:r>
        <w:rPr>
          <w:spacing w:val="-20"/>
        </w:rPr>
        <w:t> </w:t>
      </w:r>
      <w:r>
        <w:rPr/>
        <w:t>VII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demás</w:t>
      </w:r>
      <w:r>
        <w:rPr>
          <w:spacing w:val="-19"/>
        </w:rPr>
        <w:t> </w:t>
      </w:r>
      <w:r>
        <w:rPr>
          <w:spacing w:val="-3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199"/>
        <w:rPr>
          <w:rFonts w:ascii="Calibri"/>
        </w:rPr>
      </w:pPr>
      <w:r>
        <w:rPr>
          <w:spacing w:val="-3"/>
          <w:w w:val="95"/>
        </w:rPr>
        <w:t>L</w:t>
      </w:r>
      <w:r>
        <w:rPr>
          <w:rFonts w:ascii="Calibri"/>
          <w:spacing w:val="-3"/>
          <w:w w:val="95"/>
        </w:rPr>
        <w:t>ey</w:t>
      </w:r>
      <w:r>
        <w:rPr>
          <w:rFonts w:ascii="Calibri"/>
          <w:spacing w:val="-13"/>
          <w:w w:val="95"/>
        </w:rPr>
        <w:t> </w:t>
      </w:r>
      <w:r>
        <w:rPr>
          <w:rFonts w:ascii="Calibri"/>
          <w:w w:val="95"/>
        </w:rPr>
        <w:t>Federal</w:t>
      </w:r>
      <w:r>
        <w:rPr>
          <w:rFonts w:ascii="Calibri"/>
          <w:spacing w:val="-13"/>
          <w:w w:val="95"/>
        </w:rPr>
        <w:t> </w:t>
      </w:r>
      <w:r>
        <w:rPr>
          <w:rFonts w:ascii="Calibri"/>
          <w:w w:val="95"/>
        </w:rPr>
        <w:t>de</w:t>
      </w:r>
      <w:r>
        <w:rPr>
          <w:rFonts w:ascii="Calibri"/>
          <w:spacing w:val="-13"/>
          <w:w w:val="95"/>
        </w:rPr>
        <w:t> </w:t>
      </w:r>
      <w:r>
        <w:rPr>
          <w:rFonts w:ascii="Calibri"/>
          <w:w w:val="95"/>
        </w:rPr>
        <w:t>Sanidad</w:t>
      </w:r>
      <w:r>
        <w:rPr>
          <w:rFonts w:ascii="Calibri"/>
          <w:spacing w:val="-13"/>
          <w:w w:val="95"/>
        </w:rPr>
        <w:t> </w:t>
      </w:r>
      <w:r>
        <w:rPr>
          <w:rFonts w:ascii="Calibri"/>
          <w:spacing w:val="-3"/>
          <w:w w:val="95"/>
        </w:rPr>
        <w:t>Animal</w:t>
      </w:r>
    </w:p>
    <w:p>
      <w:pPr>
        <w:pStyle w:val="BodyText"/>
        <w:spacing w:before="14"/>
        <w:ind w:left="199"/>
      </w:pPr>
      <w:r>
        <w:rPr/>
        <w:t>Artículos</w:t>
      </w:r>
      <w:r>
        <w:rPr>
          <w:spacing w:val="-20"/>
        </w:rPr>
        <w:t> </w:t>
      </w:r>
      <w:r>
        <w:rPr>
          <w:spacing w:val="-8"/>
        </w:rPr>
        <w:t>1,</w:t>
      </w:r>
      <w:r>
        <w:rPr>
          <w:spacing w:val="-20"/>
        </w:rPr>
        <w:t> </w:t>
      </w:r>
      <w:r>
        <w:rPr/>
        <w:t>2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demás</w:t>
      </w:r>
      <w:r>
        <w:rPr>
          <w:spacing w:val="-20"/>
        </w:rPr>
        <w:t> </w:t>
      </w:r>
      <w:r>
        <w:rPr>
          <w:spacing w:val="-3"/>
        </w:rPr>
        <w:t>aplicables.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9" w:lineRule="auto"/>
        <w:ind w:left="199" w:right="1575"/>
        <w:rPr>
          <w:rFonts w:ascii="Calibri"/>
        </w:rPr>
      </w:pPr>
      <w:r>
        <w:rPr>
          <w:rFonts w:ascii="Calibri"/>
        </w:rPr>
        <w:t>Ley</w:t>
      </w:r>
      <w:r>
        <w:rPr>
          <w:rFonts w:ascii="Calibri"/>
          <w:spacing w:val="-36"/>
        </w:rPr>
        <w:t> </w:t>
      </w:r>
      <w:r>
        <w:rPr>
          <w:rFonts w:ascii="Calibri"/>
        </w:rPr>
        <w:t>de</w:t>
      </w:r>
      <w:r>
        <w:rPr>
          <w:rFonts w:ascii="Calibri"/>
          <w:spacing w:val="-35"/>
        </w:rPr>
        <w:t> </w:t>
      </w:r>
      <w:r>
        <w:rPr>
          <w:rFonts w:ascii="Calibri"/>
          <w:spacing w:val="-3"/>
        </w:rPr>
        <w:t>Pesca</w:t>
      </w:r>
      <w:r>
        <w:rPr>
          <w:rFonts w:ascii="Calibri"/>
          <w:spacing w:val="-35"/>
        </w:rPr>
        <w:t> </w:t>
      </w:r>
      <w:r>
        <w:rPr>
          <w:rFonts w:ascii="Calibri"/>
        </w:rPr>
        <w:t>y</w:t>
      </w:r>
      <w:r>
        <w:rPr>
          <w:rFonts w:ascii="Calibri"/>
          <w:spacing w:val="-35"/>
        </w:rPr>
        <w:t> </w:t>
      </w:r>
      <w:r>
        <w:rPr>
          <w:rFonts w:ascii="Calibri"/>
          <w:spacing w:val="-3"/>
        </w:rPr>
        <w:t>Acuacultura</w:t>
      </w:r>
      <w:r>
        <w:rPr>
          <w:rFonts w:ascii="Calibri"/>
          <w:spacing w:val="-35"/>
        </w:rPr>
        <w:t> </w:t>
      </w:r>
      <w:r>
        <w:rPr>
          <w:rFonts w:ascii="Calibri"/>
          <w:spacing w:val="-3"/>
        </w:rPr>
        <w:t>Sustentables</w:t>
      </w:r>
      <w:r>
        <w:rPr>
          <w:rFonts w:ascii="Calibri"/>
          <w:spacing w:val="-35"/>
        </w:rPr>
        <w:t> </w:t>
      </w:r>
      <w:r>
        <w:rPr>
          <w:rFonts w:ascii="Calibri"/>
        </w:rPr>
        <w:t>para</w:t>
      </w:r>
      <w:r>
        <w:rPr>
          <w:rFonts w:ascii="Calibri"/>
          <w:spacing w:val="-35"/>
        </w:rPr>
        <w:t> </w:t>
      </w:r>
      <w:r>
        <w:rPr>
          <w:rFonts w:ascii="Calibri"/>
        </w:rPr>
        <w:t>el Estado de</w:t>
      </w:r>
      <w:r>
        <w:rPr>
          <w:rFonts w:ascii="Calibri"/>
          <w:spacing w:val="-22"/>
        </w:rPr>
        <w:t> </w:t>
      </w:r>
      <w:r>
        <w:rPr>
          <w:rFonts w:ascii="Calibri"/>
        </w:rPr>
        <w:t>Oaxaca</w:t>
      </w:r>
    </w:p>
    <w:p>
      <w:pPr>
        <w:pStyle w:val="BodyText"/>
        <w:spacing w:line="266" w:lineRule="auto" w:before="5"/>
        <w:ind w:left="199" w:right="1586"/>
        <w:jc w:val="both"/>
      </w:pPr>
      <w:r>
        <w:rPr/>
        <w:t>Artículo</w:t>
      </w:r>
      <w:r>
        <w:rPr>
          <w:spacing w:val="-29"/>
        </w:rPr>
        <w:t> </w:t>
      </w:r>
      <w:r>
        <w:rPr>
          <w:spacing w:val="-15"/>
        </w:rPr>
        <w:t>17,</w:t>
      </w:r>
      <w:r>
        <w:rPr>
          <w:spacing w:val="-28"/>
        </w:rPr>
        <w:t> </w:t>
      </w:r>
      <w:r>
        <w:rPr>
          <w:spacing w:val="-3"/>
        </w:rPr>
        <w:t>fracciones</w:t>
      </w:r>
      <w:r>
        <w:rPr>
          <w:spacing w:val="-28"/>
        </w:rPr>
        <w:t> </w:t>
      </w:r>
      <w:r>
        <w:rPr/>
        <w:t>I,</w:t>
      </w:r>
      <w:r>
        <w:rPr>
          <w:spacing w:val="-28"/>
        </w:rPr>
        <w:t> </w:t>
      </w:r>
      <w:r>
        <w:rPr/>
        <w:t>II,</w:t>
      </w:r>
      <w:r>
        <w:rPr>
          <w:spacing w:val="-29"/>
        </w:rPr>
        <w:t> </w:t>
      </w:r>
      <w:r>
        <w:rPr>
          <w:spacing w:val="-3"/>
        </w:rPr>
        <w:t>III,</w:t>
      </w:r>
      <w:r>
        <w:rPr>
          <w:spacing w:val="-28"/>
        </w:rPr>
        <w:t> </w:t>
      </w:r>
      <w:r>
        <w:rPr>
          <w:spacing w:val="-6"/>
        </w:rPr>
        <w:t>IV,</w:t>
      </w:r>
      <w:r>
        <w:rPr>
          <w:spacing w:val="-28"/>
        </w:rPr>
        <w:t> </w:t>
      </w:r>
      <w:r>
        <w:rPr>
          <w:spacing w:val="-8"/>
        </w:rPr>
        <w:t>V,</w:t>
      </w:r>
      <w:r>
        <w:rPr>
          <w:spacing w:val="-28"/>
        </w:rPr>
        <w:t> </w:t>
      </w:r>
      <w:r>
        <w:rPr/>
        <w:t>VI,</w:t>
      </w:r>
      <w:r>
        <w:rPr>
          <w:spacing w:val="-29"/>
        </w:rPr>
        <w:t> </w:t>
      </w:r>
      <w:r>
        <w:rPr/>
        <w:t>VII,</w:t>
      </w:r>
      <w:r>
        <w:rPr>
          <w:spacing w:val="-28"/>
        </w:rPr>
        <w:t> </w:t>
      </w:r>
      <w:r>
        <w:rPr/>
        <w:t>VIII,</w:t>
      </w:r>
      <w:r>
        <w:rPr>
          <w:spacing w:val="-28"/>
        </w:rPr>
        <w:t> </w:t>
      </w:r>
      <w:r>
        <w:rPr>
          <w:spacing w:val="-2"/>
        </w:rPr>
        <w:t>IX,</w:t>
      </w:r>
      <w:r>
        <w:rPr>
          <w:spacing w:val="-28"/>
        </w:rPr>
        <w:t> </w:t>
      </w:r>
      <w:r>
        <w:rPr/>
        <w:t>X</w:t>
      </w:r>
      <w:r>
        <w:rPr>
          <w:spacing w:val="-29"/>
        </w:rPr>
        <w:t> </w:t>
      </w:r>
      <w:r>
        <w:rPr/>
        <w:t>y </w:t>
      </w:r>
      <w:r>
        <w:rPr>
          <w:spacing w:val="-3"/>
        </w:rPr>
        <w:t>demás</w:t>
      </w:r>
      <w:r>
        <w:rPr>
          <w:spacing w:val="-10"/>
        </w:rPr>
        <w:t> </w:t>
      </w:r>
      <w:r>
        <w:rPr>
          <w:spacing w:val="-3"/>
        </w:rPr>
        <w:t>aplicables.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40"/>
            <w:col w:w="5723"/>
          </w:cols>
        </w:sectPr>
      </w:pPr>
    </w:p>
    <w:p>
      <w:pPr>
        <w:pStyle w:val="Heading1"/>
        <w:numPr>
          <w:ilvl w:val="1"/>
          <w:numId w:val="3"/>
        </w:numPr>
        <w:tabs>
          <w:tab w:pos="11804" w:val="left" w:leader="none"/>
        </w:tabs>
        <w:spacing w:line="240" w:lineRule="auto" w:before="60" w:after="0"/>
        <w:ind w:left="11803" w:right="0" w:hanging="523"/>
        <w:jc w:val="left"/>
      </w:pP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7"/>
        <w:rPr>
          <w:rFonts w:ascii="Gill Sans MT"/>
          <w:b/>
          <w:sz w:val="29"/>
        </w:rPr>
      </w:pPr>
    </w:p>
    <w:p>
      <w:pPr>
        <w:spacing w:after="0"/>
        <w:rPr>
          <w:rFonts w:ascii="Gill Sans MT"/>
          <w:sz w:val="29"/>
        </w:rPr>
        <w:sectPr>
          <w:footerReference w:type="default" r:id="rId20"/>
          <w:pgSz w:w="20980" w:h="15880" w:orient="landscape"/>
          <w:pgMar w:footer="1094" w:header="0" w:top="860" w:bottom="1280" w:left="0" w:right="0"/>
        </w:sectPr>
      </w:pPr>
    </w:p>
    <w:p>
      <w:pPr>
        <w:pStyle w:val="BodyText"/>
        <w:spacing w:line="266" w:lineRule="auto" w:before="101"/>
        <w:ind w:left="11281" w:firstLine="215"/>
        <w:jc w:val="right"/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0</wp:posOffset>
            </wp:positionH>
            <wp:positionV relativeFrom="paragraph">
              <wp:posOffset>80636</wp:posOffset>
            </wp:positionV>
            <wp:extent cx="6659994" cy="6306664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30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573pt;margin-top:-1.079983pt;width:12.55pt;height:38.4pt;mso-position-horizontal-relative:page;mso-position-vertical-relative:paragraph;z-index:-25984921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l diagnóstico del sector Desarrollo Rural se</w:t>
      </w:r>
      <w:r>
        <w:rPr>
          <w:w w:val="89"/>
        </w:rPr>
        <w:t> </w:t>
      </w:r>
      <w:r>
        <w:rPr/>
        <w:t>presenta dividido en tres grandes apartados</w:t>
      </w:r>
      <w:r>
        <w:rPr>
          <w:w w:val="83"/>
        </w:rPr>
        <w:t> </w:t>
      </w:r>
      <w:r>
        <w:rPr/>
        <w:t>correspondientes a los tres subsectores que lo</w:t>
      </w:r>
    </w:p>
    <w:p>
      <w:pPr>
        <w:pStyle w:val="BodyText"/>
        <w:spacing w:line="252" w:lineRule="exact"/>
        <w:ind w:left="11281"/>
      </w:pPr>
      <w:r>
        <w:rPr>
          <w:w w:val="105"/>
        </w:rPr>
        <w:t>constituyen.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1579" w:val="left" w:leader="none"/>
        </w:tabs>
        <w:spacing w:line="240" w:lineRule="auto" w:before="1" w:after="0"/>
        <w:ind w:left="11578" w:right="0" w:hanging="298"/>
        <w:jc w:val="left"/>
      </w:pPr>
      <w:r>
        <w:rPr>
          <w:w w:val="80"/>
        </w:rPr>
        <w:t>Subsector</w:t>
      </w:r>
      <w:r>
        <w:rPr>
          <w:spacing w:val="31"/>
          <w:w w:val="80"/>
        </w:rPr>
        <w:t> </w:t>
      </w:r>
      <w:r>
        <w:rPr>
          <w:w w:val="80"/>
        </w:rPr>
        <w:t>Agrícola</w:t>
      </w:r>
    </w:p>
    <w:p>
      <w:pPr>
        <w:pStyle w:val="BodyText"/>
        <w:spacing w:before="11"/>
        <w:ind w:left="11281"/>
        <w:rPr>
          <w:rFonts w:ascii="Calibri" w:hAnsi="Calibri"/>
        </w:rPr>
      </w:pPr>
      <w:r>
        <w:rPr>
          <w:rFonts w:ascii="Calibri" w:hAnsi="Calibri"/>
          <w:w w:val="90"/>
        </w:rPr>
        <w:t>Contexto </w:t>
      </w:r>
      <w:r>
        <w:rPr>
          <w:rFonts w:ascii="Calibri" w:hAnsi="Calibri"/>
          <w:spacing w:val="5"/>
          <w:w w:val="90"/>
        </w:rPr>
        <w:t> </w:t>
      </w:r>
      <w:r>
        <w:rPr>
          <w:rFonts w:ascii="Calibri" w:hAnsi="Calibri"/>
          <w:w w:val="90"/>
        </w:rPr>
        <w:t>Geográfico</w:t>
      </w:r>
    </w:p>
    <w:p>
      <w:pPr>
        <w:pStyle w:val="BodyText"/>
        <w:spacing w:line="266" w:lineRule="auto" w:before="15"/>
        <w:ind w:left="11281"/>
        <w:jc w:val="both"/>
      </w:pPr>
      <w:r>
        <w:rPr/>
        <w:t>El</w:t>
      </w:r>
      <w:r>
        <w:rPr>
          <w:spacing w:val="-10"/>
        </w:rPr>
        <w:t> </w:t>
      </w:r>
      <w:r>
        <w:rPr/>
        <w:t>estado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Oaxaca</w:t>
      </w:r>
      <w:r>
        <w:rPr>
          <w:spacing w:val="-9"/>
        </w:rPr>
        <w:t> </w:t>
      </w:r>
      <w:r>
        <w:rPr>
          <w:spacing w:val="-3"/>
        </w:rPr>
        <w:t>cuenta</w:t>
      </w:r>
      <w:r>
        <w:rPr>
          <w:spacing w:val="-10"/>
        </w:rPr>
        <w:t> </w:t>
      </w:r>
      <w:r>
        <w:rPr>
          <w:spacing w:val="-3"/>
        </w:rPr>
        <w:t>con</w:t>
      </w:r>
      <w:r>
        <w:rPr>
          <w:spacing w:val="-9"/>
        </w:rPr>
        <w:t> </w:t>
      </w:r>
      <w:r>
        <w:rPr>
          <w:spacing w:val="-3"/>
        </w:rPr>
        <w:t>una</w:t>
      </w:r>
      <w:r>
        <w:rPr>
          <w:spacing w:val="-10"/>
        </w:rPr>
        <w:t> </w:t>
      </w:r>
      <w:r>
        <w:rPr/>
        <w:t>superficie</w:t>
      </w:r>
      <w:r>
        <w:rPr>
          <w:spacing w:val="-9"/>
        </w:rPr>
        <w:t> </w:t>
      </w:r>
      <w:r>
        <w:rPr/>
        <w:t>de </w:t>
      </w:r>
      <w:r>
        <w:rPr>
          <w:spacing w:val="-6"/>
        </w:rPr>
        <w:t>93,757 </w:t>
      </w:r>
      <w:r>
        <w:rPr>
          <w:spacing w:val="-3"/>
        </w:rPr>
        <w:t>km2, </w:t>
      </w:r>
      <w:r>
        <w:rPr/>
        <w:t>ocupando el </w:t>
      </w:r>
      <w:r>
        <w:rPr>
          <w:spacing w:val="-4"/>
        </w:rPr>
        <w:t>quinto </w:t>
      </w:r>
      <w:r>
        <w:rPr>
          <w:spacing w:val="-3"/>
        </w:rPr>
        <w:t>lugar nacional </w:t>
      </w:r>
      <w:r>
        <w:rPr/>
        <w:t>en </w:t>
      </w:r>
      <w:r>
        <w:rPr>
          <w:spacing w:val="-4"/>
        </w:rPr>
        <w:t>cuanto </w:t>
      </w:r>
      <w:r>
        <w:rPr/>
        <w:t>a superficie </w:t>
      </w:r>
      <w:r>
        <w:rPr>
          <w:spacing w:val="-3"/>
        </w:rPr>
        <w:t>con </w:t>
      </w:r>
      <w:r>
        <w:rPr/>
        <w:t>respecto a </w:t>
      </w:r>
      <w:r>
        <w:rPr>
          <w:spacing w:val="-3"/>
        </w:rPr>
        <w:t>otras</w:t>
      </w:r>
      <w:r>
        <w:rPr>
          <w:spacing w:val="-37"/>
        </w:rPr>
        <w:t> </w:t>
      </w:r>
      <w:r>
        <w:rPr>
          <w:spacing w:val="-3"/>
        </w:rPr>
        <w:t>entidades </w:t>
      </w:r>
      <w:r>
        <w:rPr/>
        <w:t>de </w:t>
      </w:r>
      <w:r>
        <w:rPr>
          <w:spacing w:val="-3"/>
        </w:rPr>
        <w:t>México. </w:t>
      </w:r>
      <w:r>
        <w:rPr/>
        <w:t>Se localiza en el </w:t>
      </w:r>
      <w:r>
        <w:rPr>
          <w:spacing w:val="-3"/>
        </w:rPr>
        <w:t>suroeste </w:t>
      </w:r>
      <w:r>
        <w:rPr/>
        <w:t>del </w:t>
      </w:r>
      <w:r>
        <w:rPr>
          <w:spacing w:val="-3"/>
        </w:rPr>
        <w:t>país. Su clima </w:t>
      </w:r>
      <w:r>
        <w:rPr/>
        <w:t>es </w:t>
      </w:r>
      <w:r>
        <w:rPr>
          <w:spacing w:val="-3"/>
        </w:rPr>
        <w:t>cálido subhúmedo </w:t>
      </w:r>
      <w:r>
        <w:rPr/>
        <w:t>y </w:t>
      </w:r>
      <w:r>
        <w:rPr>
          <w:spacing w:val="-3"/>
        </w:rPr>
        <w:t>cálido húmedo, </w:t>
      </w:r>
      <w:r>
        <w:rPr/>
        <w:t>prin- </w:t>
      </w:r>
      <w:r>
        <w:rPr>
          <w:spacing w:val="-4"/>
        </w:rPr>
        <w:t>cipalmente,</w:t>
      </w:r>
      <w:r>
        <w:rPr>
          <w:spacing w:val="18"/>
        </w:rPr>
        <w:t> </w:t>
      </w:r>
      <w:r>
        <w:rPr>
          <w:spacing w:val="-3"/>
        </w:rPr>
        <w:t>con</w:t>
      </w:r>
      <w:r>
        <w:rPr>
          <w:spacing w:val="19"/>
        </w:rPr>
        <w:t> </w:t>
      </w:r>
      <w:r>
        <w:rPr>
          <w:spacing w:val="-3"/>
        </w:rPr>
        <w:t>una</w:t>
      </w:r>
      <w:r>
        <w:rPr>
          <w:spacing w:val="18"/>
        </w:rPr>
        <w:t> </w:t>
      </w:r>
      <w:r>
        <w:rPr>
          <w:spacing w:val="-3"/>
        </w:rPr>
        <w:t>temperatura</w:t>
      </w:r>
      <w:r>
        <w:rPr>
          <w:spacing w:val="19"/>
        </w:rPr>
        <w:t> </w:t>
      </w:r>
      <w:r>
        <w:rPr>
          <w:spacing w:val="-3"/>
        </w:rPr>
        <w:t>media</w:t>
      </w:r>
      <w:r>
        <w:rPr>
          <w:spacing w:val="18"/>
        </w:rPr>
        <w:t> </w:t>
      </w:r>
      <w:r>
        <w:rPr>
          <w:spacing w:val="-3"/>
        </w:rPr>
        <w:t>anual</w:t>
      </w:r>
      <w:r>
        <w:rPr>
          <w:spacing w:val="19"/>
        </w:rPr>
        <w:t> </w:t>
      </w:r>
      <w:r>
        <w:rPr/>
        <w:t>de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spacing w:before="0"/>
        <w:ind w:left="11281" w:right="0" w:firstLine="0"/>
        <w:jc w:val="both"/>
        <w:rPr>
          <w:sz w:val="18"/>
        </w:rPr>
      </w:pPr>
      <w:r>
        <w:rPr>
          <w:rFonts w:ascii="Calibri" w:hAnsi="Calibri"/>
          <w:b/>
          <w:sz w:val="18"/>
        </w:rPr>
        <w:t>Figura 1. </w:t>
      </w:r>
      <w:r>
        <w:rPr>
          <w:sz w:val="18"/>
        </w:rPr>
        <w:t>Mapa del uso potencial agrícola.</w:t>
      </w:r>
    </w:p>
    <w:p>
      <w:pPr>
        <w:pStyle w:val="BodyText"/>
        <w:spacing w:line="266" w:lineRule="auto" w:before="86"/>
        <w:ind w:right="1585"/>
        <w:jc w:val="both"/>
      </w:pPr>
      <w:r>
        <w:rPr/>
        <w:br w:type="column"/>
      </w:r>
      <w:r>
        <w:rPr/>
        <w:t>22 grados centígrados y una precipitación media anual de 1,550 mm.</w:t>
      </w:r>
    </w:p>
    <w:p>
      <w:pPr>
        <w:pStyle w:val="BodyText"/>
        <w:spacing w:line="266" w:lineRule="auto"/>
        <w:ind w:right="1585" w:firstLine="283"/>
        <w:jc w:val="both"/>
      </w:pPr>
      <w:r>
        <w:rPr/>
        <w:t>Del </w:t>
      </w:r>
      <w:r>
        <w:rPr>
          <w:spacing w:val="-4"/>
        </w:rPr>
        <w:t>total </w:t>
      </w:r>
      <w:r>
        <w:rPr/>
        <w:t>de la superficie </w:t>
      </w:r>
      <w:r>
        <w:rPr>
          <w:spacing w:val="-3"/>
        </w:rPr>
        <w:t>oaxaqueña, </w:t>
      </w:r>
      <w:r>
        <w:rPr>
          <w:spacing w:val="-5"/>
        </w:rPr>
        <w:t>14.58% </w:t>
      </w:r>
      <w:r>
        <w:rPr/>
        <w:t>está </w:t>
      </w:r>
      <w:r>
        <w:rPr>
          <w:spacing w:val="-3"/>
        </w:rPr>
        <w:t>destinada </w:t>
      </w:r>
      <w:r>
        <w:rPr/>
        <w:t>a la </w:t>
      </w:r>
      <w:r>
        <w:rPr>
          <w:spacing w:val="-3"/>
        </w:rPr>
        <w:t>agricultura con </w:t>
      </w:r>
      <w:r>
        <w:rPr>
          <w:spacing w:val="-5"/>
        </w:rPr>
        <w:t>1,367,440.34 </w:t>
      </w:r>
      <w:r>
        <w:rPr/>
        <w:t>hectáreas</w:t>
      </w:r>
      <w:r>
        <w:rPr>
          <w:spacing w:val="-28"/>
        </w:rPr>
        <w:t> </w:t>
      </w:r>
      <w:r>
        <w:rPr>
          <w:spacing w:val="-3"/>
        </w:rPr>
        <w:t>sembradas,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las</w:t>
      </w:r>
      <w:r>
        <w:rPr>
          <w:spacing w:val="-28"/>
        </w:rPr>
        <w:t> </w:t>
      </w:r>
      <w:r>
        <w:rPr>
          <w:spacing w:val="-3"/>
        </w:rPr>
        <w:t>cuales</w:t>
      </w:r>
      <w:r>
        <w:rPr>
          <w:spacing w:val="-27"/>
        </w:rPr>
        <w:t> </w:t>
      </w:r>
      <w:r>
        <w:rPr>
          <w:spacing w:val="-7"/>
        </w:rPr>
        <w:t>652,719.28</w:t>
      </w:r>
      <w:r>
        <w:rPr>
          <w:spacing w:val="-28"/>
        </w:rPr>
        <w:t> </w:t>
      </w:r>
      <w:r>
        <w:rPr>
          <w:spacing w:val="-6"/>
        </w:rPr>
        <w:t>hec- </w:t>
      </w:r>
      <w:r>
        <w:rPr>
          <w:spacing w:val="-3"/>
        </w:rPr>
        <w:t>táreas </w:t>
      </w:r>
      <w:r>
        <w:rPr/>
        <w:t>se dedican a </w:t>
      </w:r>
      <w:r>
        <w:rPr>
          <w:spacing w:val="-3"/>
        </w:rPr>
        <w:t>cultivos anuales </w:t>
      </w:r>
      <w:r>
        <w:rPr/>
        <w:t>y </w:t>
      </w:r>
      <w:r>
        <w:rPr>
          <w:spacing w:val="-7"/>
        </w:rPr>
        <w:t>714,721.06 </w:t>
      </w:r>
      <w:r>
        <w:rPr/>
        <w:t>hectáreas a </w:t>
      </w:r>
      <w:r>
        <w:rPr>
          <w:spacing w:val="-3"/>
        </w:rPr>
        <w:t>cultivos perennes. </w:t>
      </w:r>
      <w:r>
        <w:rPr/>
        <w:t>De esta superficie </w:t>
      </w:r>
      <w:r>
        <w:rPr>
          <w:spacing w:val="-4"/>
        </w:rPr>
        <w:t>total</w:t>
      </w:r>
      <w:r>
        <w:rPr>
          <w:spacing w:val="-17"/>
        </w:rPr>
        <w:t> </w:t>
      </w:r>
      <w:r>
        <w:rPr>
          <w:spacing w:val="-3"/>
        </w:rPr>
        <w:t>sembrada,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>
          <w:spacing w:val="-3"/>
        </w:rPr>
        <w:t>tienen</w:t>
      </w:r>
      <w:r>
        <w:rPr>
          <w:spacing w:val="-16"/>
        </w:rPr>
        <w:t> </w:t>
      </w:r>
      <w:r>
        <w:rPr>
          <w:spacing w:val="-6"/>
        </w:rPr>
        <w:t>631,294</w:t>
      </w:r>
      <w:r>
        <w:rPr>
          <w:spacing w:val="-17"/>
        </w:rPr>
        <w:t> </w:t>
      </w:r>
      <w:r>
        <w:rPr/>
        <w:t>hectáreas</w:t>
      </w:r>
      <w:r>
        <w:rPr>
          <w:spacing w:val="-16"/>
        </w:rPr>
        <w:t> </w:t>
      </w:r>
      <w:r>
        <w:rPr/>
        <w:t>meca- </w:t>
      </w:r>
      <w:r>
        <w:rPr>
          <w:spacing w:val="-3"/>
        </w:rPr>
        <w:t>nizadas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8"/>
        </w:rPr>
        <w:t>736,147</w:t>
      </w:r>
      <w:r>
        <w:rPr>
          <w:spacing w:val="-17"/>
        </w:rPr>
        <w:t> </w:t>
      </w:r>
      <w:r>
        <w:rPr/>
        <w:t>hectáreas</w:t>
      </w:r>
      <w:r>
        <w:rPr>
          <w:spacing w:val="-16"/>
        </w:rPr>
        <w:t> </w:t>
      </w:r>
      <w:r>
        <w:rPr/>
        <w:t>no</w:t>
      </w:r>
      <w:r>
        <w:rPr>
          <w:spacing w:val="-17"/>
        </w:rPr>
        <w:t> </w:t>
      </w:r>
      <w:r>
        <w:rPr>
          <w:spacing w:val="-3"/>
        </w:rPr>
        <w:t>mecanizadas,</w:t>
      </w:r>
      <w:r>
        <w:rPr>
          <w:spacing w:val="-16"/>
        </w:rPr>
        <w:t> </w:t>
      </w:r>
      <w:r>
        <w:rPr/>
        <w:t>tam- </w:t>
      </w:r>
      <w:r>
        <w:rPr>
          <w:spacing w:val="-3"/>
        </w:rPr>
        <w:t>bién </w:t>
      </w:r>
      <w:r>
        <w:rPr>
          <w:spacing w:val="-7"/>
        </w:rPr>
        <w:t>618,396 </w:t>
      </w:r>
      <w:r>
        <w:rPr/>
        <w:t>hectáreas son </w:t>
      </w:r>
      <w:r>
        <w:rPr>
          <w:spacing w:val="-3"/>
        </w:rPr>
        <w:t>fertilizadas </w:t>
      </w:r>
      <w:r>
        <w:rPr/>
        <w:t>y </w:t>
      </w:r>
      <w:r>
        <w:rPr>
          <w:spacing w:val="-5"/>
        </w:rPr>
        <w:t>749,044 </w:t>
      </w:r>
      <w:r>
        <w:rPr/>
        <w:t>hectáreas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son</w:t>
      </w:r>
      <w:r>
        <w:rPr>
          <w:spacing w:val="-12"/>
        </w:rPr>
        <w:t> </w:t>
      </w:r>
      <w:r>
        <w:rPr/>
        <w:t>fertilizadas.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este</w:t>
      </w:r>
      <w:r>
        <w:rPr>
          <w:spacing w:val="-11"/>
        </w:rPr>
        <w:t> </w:t>
      </w:r>
      <w:r>
        <w:rPr>
          <w:spacing w:val="-4"/>
        </w:rPr>
        <w:t>total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6"/>
        </w:rPr>
        <w:t>hec- </w:t>
      </w:r>
      <w:r>
        <w:rPr>
          <w:spacing w:val="-3"/>
        </w:rPr>
        <w:t>táreas sembradas </w:t>
      </w:r>
      <w:r>
        <w:rPr>
          <w:spacing w:val="-4"/>
        </w:rPr>
        <w:t>únicamente </w:t>
      </w:r>
      <w:r>
        <w:rPr>
          <w:spacing w:val="-5"/>
        </w:rPr>
        <w:t>6.55% </w:t>
      </w:r>
      <w:r>
        <w:rPr>
          <w:spacing w:val="-3"/>
        </w:rPr>
        <w:t>cuentan con riego,</w:t>
      </w:r>
      <w:r>
        <w:rPr>
          <w:spacing w:val="-12"/>
        </w:rPr>
        <w:t> </w:t>
      </w:r>
      <w:r>
        <w:rPr>
          <w:spacing w:val="-3"/>
        </w:rPr>
        <w:t>siendo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3"/>
        </w:rPr>
        <w:t>resto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temporal</w:t>
      </w:r>
      <w:r>
        <w:rPr>
          <w:spacing w:val="-11"/>
        </w:rPr>
        <w:t> </w:t>
      </w:r>
      <w:r>
        <w:rPr>
          <w:spacing w:val="-9"/>
        </w:rPr>
        <w:t>(SIAP,</w:t>
      </w:r>
      <w:r>
        <w:rPr>
          <w:spacing w:val="-12"/>
        </w:rPr>
        <w:t> </w:t>
      </w:r>
      <w:r>
        <w:rPr>
          <w:spacing w:val="-8"/>
        </w:rPr>
        <w:t>2016).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9"/>
            <w:col w:w="5524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1225"/>
        <w:rPr>
          <w:sz w:val="20"/>
        </w:rPr>
      </w:pPr>
      <w:r>
        <w:rPr>
          <w:sz w:val="20"/>
        </w:rPr>
        <w:drawing>
          <wp:inline distT="0" distB="0" distL="0" distR="0">
            <wp:extent cx="5186908" cy="2784348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908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line="242" w:lineRule="auto" w:before="88"/>
        <w:ind w:left="11296" w:right="2046" w:firstLine="0"/>
        <w:jc w:val="left"/>
        <w:rPr>
          <w:sz w:val="18"/>
        </w:rPr>
      </w:pPr>
      <w:r>
        <w:rPr>
          <w:rFonts w:ascii="Calibri" w:hAnsi="Calibri"/>
          <w:b/>
          <w:sz w:val="18"/>
        </w:rPr>
        <w:t>Fuente:</w:t>
      </w:r>
      <w:r>
        <w:rPr>
          <w:rFonts w:ascii="Calibri" w:hAnsi="Calibri"/>
          <w:b/>
          <w:spacing w:val="-12"/>
          <w:sz w:val="18"/>
        </w:rPr>
        <w:t> </w:t>
      </w:r>
      <w:r>
        <w:rPr>
          <w:sz w:val="18"/>
        </w:rPr>
        <w:t>INEGI.</w:t>
      </w:r>
      <w:r>
        <w:rPr>
          <w:spacing w:val="-11"/>
          <w:sz w:val="18"/>
        </w:rPr>
        <w:t> </w:t>
      </w:r>
      <w:r>
        <w:rPr>
          <w:sz w:val="18"/>
        </w:rPr>
        <w:t>Continuo</w:t>
      </w:r>
      <w:r>
        <w:rPr>
          <w:spacing w:val="-12"/>
          <w:sz w:val="18"/>
        </w:rPr>
        <w:t> </w:t>
      </w:r>
      <w:r>
        <w:rPr>
          <w:sz w:val="18"/>
        </w:rPr>
        <w:t>Nacional</w:t>
      </w:r>
      <w:r>
        <w:rPr>
          <w:spacing w:val="-11"/>
          <w:sz w:val="18"/>
        </w:rPr>
        <w:t> </w:t>
      </w:r>
      <w:r>
        <w:rPr>
          <w:sz w:val="18"/>
        </w:rPr>
        <w:t>del</w:t>
      </w:r>
      <w:r>
        <w:rPr>
          <w:spacing w:val="-12"/>
          <w:sz w:val="18"/>
        </w:rPr>
        <w:t> </w:t>
      </w:r>
      <w:r>
        <w:rPr>
          <w:sz w:val="18"/>
        </w:rPr>
        <w:t>Conjunto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Datos</w:t>
      </w:r>
      <w:r>
        <w:rPr>
          <w:spacing w:val="-11"/>
          <w:sz w:val="18"/>
        </w:rPr>
        <w:t> </w:t>
      </w:r>
      <w:r>
        <w:rPr>
          <w:sz w:val="18"/>
        </w:rPr>
        <w:t>Geográficos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Carta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Uso</w:t>
      </w:r>
      <w:r>
        <w:rPr>
          <w:spacing w:val="-11"/>
          <w:sz w:val="18"/>
        </w:rPr>
        <w:t> </w:t>
      </w:r>
      <w:r>
        <w:rPr>
          <w:sz w:val="18"/>
        </w:rPr>
        <w:t>Potencial,</w:t>
      </w:r>
      <w:r>
        <w:rPr>
          <w:spacing w:val="-12"/>
          <w:sz w:val="18"/>
        </w:rPr>
        <w:t> </w:t>
      </w:r>
      <w:r>
        <w:rPr>
          <w:sz w:val="18"/>
        </w:rPr>
        <w:t>Agricultura. Escala</w:t>
      </w:r>
      <w:r>
        <w:rPr>
          <w:spacing w:val="-15"/>
          <w:sz w:val="18"/>
        </w:rPr>
        <w:t> </w:t>
      </w:r>
      <w:r>
        <w:rPr>
          <w:sz w:val="18"/>
        </w:rPr>
        <w:t>1:1</w:t>
      </w:r>
      <w:r>
        <w:rPr>
          <w:spacing w:val="-14"/>
          <w:sz w:val="18"/>
        </w:rPr>
        <w:t> </w:t>
      </w:r>
      <w:r>
        <w:rPr>
          <w:sz w:val="18"/>
        </w:rPr>
        <w:t>000</w:t>
      </w:r>
      <w:r>
        <w:rPr>
          <w:spacing w:val="-14"/>
          <w:sz w:val="18"/>
        </w:rPr>
        <w:t> </w:t>
      </w:r>
      <w:r>
        <w:rPr>
          <w:sz w:val="18"/>
        </w:rPr>
        <w:t>000,</w:t>
      </w:r>
      <w:r>
        <w:rPr>
          <w:spacing w:val="-14"/>
          <w:sz w:val="18"/>
        </w:rPr>
        <w:t> </w:t>
      </w:r>
      <w:r>
        <w:rPr>
          <w:sz w:val="18"/>
        </w:rPr>
        <w:t>serie</w:t>
      </w:r>
      <w:r>
        <w:rPr>
          <w:spacing w:val="-14"/>
          <w:sz w:val="18"/>
        </w:rPr>
        <w:t> </w:t>
      </w:r>
      <w:r>
        <w:rPr>
          <w:sz w:val="18"/>
        </w:rPr>
        <w:t>I.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SAGARPA.</w:t>
      </w:r>
      <w:r>
        <w:rPr>
          <w:spacing w:val="-14"/>
          <w:sz w:val="18"/>
        </w:rPr>
        <w:t> </w:t>
      </w:r>
      <w:r>
        <w:rPr>
          <w:sz w:val="18"/>
        </w:rPr>
        <w:t>Servicio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Información</w:t>
      </w:r>
      <w:r>
        <w:rPr>
          <w:spacing w:val="-14"/>
          <w:sz w:val="18"/>
        </w:rPr>
        <w:t> </w:t>
      </w:r>
      <w:r>
        <w:rPr>
          <w:sz w:val="18"/>
        </w:rPr>
        <w:t>Agroalimentaria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-14"/>
          <w:sz w:val="18"/>
        </w:rPr>
        <w:t> </w:t>
      </w:r>
      <w:r>
        <w:rPr>
          <w:sz w:val="18"/>
        </w:rPr>
        <w:t>Pesquera.</w:t>
      </w:r>
      <w:r>
        <w:rPr>
          <w:spacing w:val="-14"/>
          <w:sz w:val="18"/>
        </w:rPr>
        <w:t> </w:t>
      </w:r>
      <w:hyperlink r:id="rId23">
        <w:r>
          <w:rPr>
            <w:sz w:val="18"/>
          </w:rPr>
          <w:t>www.siap.gob.mx</w:t>
        </w:r>
      </w:hyperlink>
    </w:p>
    <w:p>
      <w:pPr>
        <w:spacing w:after="0" w:line="242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24"/>
          <w:pgSz w:w="20980" w:h="15880" w:orient="landscape"/>
          <w:pgMar w:footer="1094" w:header="0" w:top="0" w:bottom="1280" w:left="0" w:right="0"/>
        </w:sectPr>
      </w:pPr>
    </w:p>
    <w:p>
      <w:pPr>
        <w:spacing w:line="304" w:lineRule="auto" w:before="97"/>
        <w:ind w:left="1597" w:right="0" w:firstLine="0"/>
        <w:jc w:val="left"/>
        <w:rPr>
          <w:rFonts w:ascii="Calibri" w:hAnsi="Calibri"/>
          <w:sz w:val="18"/>
        </w:rPr>
      </w:pPr>
      <w:r>
        <w:rPr>
          <w:rFonts w:ascii="Gill Sans MT" w:hAnsi="Gill Sans MT"/>
          <w:b/>
          <w:w w:val="95"/>
          <w:sz w:val="18"/>
        </w:rPr>
        <w:t>Figura</w:t>
      </w:r>
      <w:r>
        <w:rPr>
          <w:rFonts w:ascii="Gill Sans MT" w:hAnsi="Gill Sans MT"/>
          <w:b/>
          <w:spacing w:val="-32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2</w:t>
      </w:r>
      <w:r>
        <w:rPr>
          <w:rFonts w:ascii="Calibri" w:hAnsi="Calibri"/>
          <w:b/>
          <w:w w:val="95"/>
          <w:sz w:val="18"/>
        </w:rPr>
        <w:t>.</w:t>
      </w:r>
      <w:r>
        <w:rPr>
          <w:rFonts w:ascii="Calibri" w:hAnsi="Calibri"/>
          <w:b/>
          <w:spacing w:val="-1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Comportamiento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histórico</w:t>
      </w:r>
      <w:r>
        <w:rPr>
          <w:rFonts w:ascii="Calibri" w:hAnsi="Calibri"/>
          <w:spacing w:val="-1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la</w:t>
      </w:r>
      <w:r>
        <w:rPr>
          <w:rFonts w:ascii="Calibri" w:hAnsi="Calibri"/>
          <w:spacing w:val="-1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superficie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sembrada</w:t>
      </w:r>
      <w:r>
        <w:rPr>
          <w:rFonts w:ascii="Calibri" w:hAnsi="Calibri"/>
          <w:spacing w:val="-1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y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cosechada,</w:t>
      </w:r>
      <w:r>
        <w:rPr>
          <w:rFonts w:ascii="Calibri" w:hAnsi="Calibri"/>
          <w:spacing w:val="-1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valor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1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la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producción</w:t>
      </w:r>
      <w:r>
        <w:rPr>
          <w:rFonts w:ascii="Calibri" w:hAnsi="Calibri"/>
          <w:spacing w:val="-1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agrícola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</w:t>
      </w:r>
      <w:r>
        <w:rPr>
          <w:rFonts w:ascii="Calibri" w:hAnsi="Calibri"/>
          <w:spacing w:val="-1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el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estado </w:t>
      </w:r>
      <w:r>
        <w:rPr>
          <w:rFonts w:ascii="Calibri" w:hAnsi="Calibri"/>
          <w:sz w:val="18"/>
        </w:rPr>
        <w:t>de Oaxaca de 2010 a</w:t>
      </w:r>
      <w:r>
        <w:rPr>
          <w:rFonts w:ascii="Calibri" w:hAnsi="Calibri"/>
          <w:spacing w:val="-29"/>
          <w:sz w:val="18"/>
        </w:rPr>
        <w:t> </w:t>
      </w:r>
      <w:r>
        <w:rPr>
          <w:rFonts w:ascii="Calibri" w:hAnsi="Calibri"/>
          <w:sz w:val="18"/>
        </w:rPr>
        <w:t>2016.</w:t>
      </w:r>
    </w:p>
    <w:p>
      <w:pPr>
        <w:tabs>
          <w:tab w:pos="7155" w:val="left" w:leader="none"/>
        </w:tabs>
        <w:spacing w:before="141"/>
        <w:ind w:left="2015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Superficie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total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sembrada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cosechada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por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año</w:t>
        <w:tab/>
        <w:t>Valor</w:t>
      </w:r>
      <w:r>
        <w:rPr>
          <w:rFonts w:ascii="Calibri" w:hAnsi="Calibri"/>
          <w:spacing w:val="-13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2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12"/>
          <w:sz w:val="18"/>
        </w:rPr>
        <w:t> </w:t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12"/>
          <w:sz w:val="18"/>
        </w:rPr>
        <w:t> </w:t>
      </w:r>
      <w:r>
        <w:rPr>
          <w:rFonts w:ascii="Calibri" w:hAnsi="Calibri"/>
          <w:sz w:val="18"/>
        </w:rPr>
        <w:t>por</w:t>
      </w:r>
      <w:r>
        <w:rPr>
          <w:rFonts w:ascii="Calibri" w:hAnsi="Calibri"/>
          <w:spacing w:val="-13"/>
          <w:sz w:val="18"/>
        </w:rPr>
        <w:t> </w:t>
      </w:r>
      <w:r>
        <w:rPr>
          <w:rFonts w:ascii="Calibri" w:hAnsi="Calibri"/>
          <w:sz w:val="18"/>
        </w:rPr>
        <w:t>año</w:t>
      </w:r>
    </w:p>
    <w:p>
      <w:pPr>
        <w:pStyle w:val="BodyText"/>
        <w:spacing w:line="266" w:lineRule="auto" w:before="86"/>
        <w:ind w:left="1566" w:firstLine="283"/>
        <w:jc w:val="both"/>
      </w:pPr>
      <w:r>
        <w:rPr/>
        <w:br w:type="column"/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7"/>
        </w:rPr>
        <w:t>2016,</w:t>
      </w:r>
      <w:r>
        <w:rPr>
          <w:spacing w:val="-24"/>
        </w:rPr>
        <w:t> </w:t>
      </w:r>
      <w:r>
        <w:rPr/>
        <w:t>los</w:t>
      </w:r>
      <w:r>
        <w:rPr>
          <w:spacing w:val="-25"/>
        </w:rPr>
        <w:t> </w:t>
      </w:r>
      <w:r>
        <w:rPr>
          <w:spacing w:val="-3"/>
        </w:rPr>
        <w:t>principales</w:t>
      </w:r>
      <w:r>
        <w:rPr>
          <w:spacing w:val="-24"/>
        </w:rPr>
        <w:t> </w:t>
      </w:r>
      <w:r>
        <w:rPr>
          <w:spacing w:val="-3"/>
        </w:rPr>
        <w:t>cultivos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superficie </w:t>
      </w:r>
      <w:r>
        <w:rPr>
          <w:spacing w:val="-3"/>
        </w:rPr>
        <w:t>sembrada</w:t>
      </w:r>
      <w:r>
        <w:rPr>
          <w:spacing w:val="-18"/>
        </w:rPr>
        <w:t> </w:t>
      </w:r>
      <w:r>
        <w:rPr>
          <w:spacing w:val="-3"/>
        </w:rPr>
        <w:t>fueron</w:t>
      </w:r>
      <w:r>
        <w:rPr>
          <w:spacing w:val="-17"/>
        </w:rPr>
        <w:t> </w:t>
      </w:r>
      <w:r>
        <w:rPr>
          <w:spacing w:val="-3"/>
        </w:rPr>
        <w:t>maíz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grano,</w:t>
      </w:r>
      <w:r>
        <w:rPr>
          <w:spacing w:val="-17"/>
        </w:rPr>
        <w:t> </w:t>
      </w:r>
      <w:r>
        <w:rPr>
          <w:spacing w:val="-3"/>
        </w:rPr>
        <w:t>pastos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praderas, café, caña </w:t>
      </w:r>
      <w:r>
        <w:rPr/>
        <w:t>de </w:t>
      </w:r>
      <w:r>
        <w:rPr>
          <w:spacing w:val="-4"/>
        </w:rPr>
        <w:t>azúcar, </w:t>
      </w:r>
      <w:r>
        <w:rPr>
          <w:spacing w:val="-3"/>
        </w:rPr>
        <w:t>frijol, sorgo </w:t>
      </w:r>
      <w:r>
        <w:rPr/>
        <w:t>de </w:t>
      </w:r>
      <w:r>
        <w:rPr>
          <w:spacing w:val="-3"/>
        </w:rPr>
        <w:t>grano, limón, mango </w:t>
      </w:r>
      <w:r>
        <w:rPr/>
        <w:t>y trigo de </w:t>
      </w:r>
      <w:r>
        <w:rPr>
          <w:spacing w:val="-3"/>
        </w:rPr>
        <w:t>grano. </w:t>
      </w:r>
      <w:r>
        <w:rPr/>
        <w:t>De los </w:t>
      </w:r>
      <w:r>
        <w:rPr>
          <w:spacing w:val="-3"/>
        </w:rPr>
        <w:t>cuales, </w:t>
      </w:r>
      <w:r>
        <w:rPr/>
        <w:t>los </w:t>
      </w:r>
      <w:r>
        <w:rPr>
          <w:spacing w:val="-3"/>
        </w:rPr>
        <w:t>pastos,</w:t>
      </w:r>
    </w:p>
    <w:p>
      <w:pPr>
        <w:pStyle w:val="BodyText"/>
        <w:spacing w:line="266" w:lineRule="auto" w:before="87"/>
        <w:ind w:left="200" w:right="1584"/>
        <w:jc w:val="both"/>
      </w:pPr>
      <w:r>
        <w:rPr/>
        <w:br w:type="column"/>
      </w:r>
      <w:r>
        <w:rPr/>
        <w:t>el café y la </w:t>
      </w:r>
      <w:r>
        <w:rPr>
          <w:spacing w:val="-3"/>
        </w:rPr>
        <w:t>caña </w:t>
      </w:r>
      <w:r>
        <w:rPr/>
        <w:t>de azúcar </w:t>
      </w:r>
      <w:r>
        <w:rPr>
          <w:spacing w:val="-3"/>
        </w:rPr>
        <w:t>ocuparon </w:t>
      </w:r>
      <w:r>
        <w:rPr/>
        <w:t>los </w:t>
      </w:r>
      <w:r>
        <w:rPr>
          <w:spacing w:val="-3"/>
        </w:rPr>
        <w:t>primeros lugares</w:t>
      </w:r>
      <w:r>
        <w:rPr>
          <w:spacing w:val="-12"/>
        </w:rPr>
        <w:t> </w:t>
      </w:r>
      <w:r>
        <w:rPr>
          <w:spacing w:val="-3"/>
        </w:rPr>
        <w:t>como</w:t>
      </w:r>
      <w:r>
        <w:rPr>
          <w:spacing w:val="-12"/>
        </w:rPr>
        <w:t> </w:t>
      </w:r>
      <w:r>
        <w:rPr>
          <w:spacing w:val="-3"/>
        </w:rPr>
        <w:t>cultivos</w:t>
      </w:r>
      <w:r>
        <w:rPr>
          <w:spacing w:val="-11"/>
        </w:rPr>
        <w:t> </w:t>
      </w:r>
      <w:r>
        <w:rPr>
          <w:spacing w:val="-3"/>
        </w:rPr>
        <w:t>perennes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maíz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grano, </w:t>
      </w:r>
      <w:r>
        <w:rPr/>
        <w:t>frijol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>
          <w:spacing w:val="-3"/>
        </w:rPr>
        <w:t>sorgo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grano</w:t>
      </w:r>
      <w:r>
        <w:rPr>
          <w:spacing w:val="-8"/>
        </w:rPr>
        <w:t> </w:t>
      </w:r>
      <w:r>
        <w:rPr>
          <w:spacing w:val="-3"/>
        </w:rPr>
        <w:t>como</w:t>
      </w:r>
      <w:r>
        <w:rPr>
          <w:spacing w:val="-8"/>
        </w:rPr>
        <w:t> </w:t>
      </w:r>
      <w:r>
        <w:rPr>
          <w:spacing w:val="-3"/>
        </w:rPr>
        <w:t>cultivos</w:t>
      </w:r>
      <w:r>
        <w:rPr>
          <w:spacing w:val="-8"/>
        </w:rPr>
        <w:t> </w:t>
      </w:r>
      <w:r>
        <w:rPr>
          <w:spacing w:val="-3"/>
        </w:rPr>
        <w:t>anuales.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676" w:space="40"/>
            <w:col w:w="5500" w:space="39"/>
            <w:col w:w="5725"/>
          </w:cols>
        </w:sectPr>
      </w:pPr>
    </w:p>
    <w:p>
      <w:pPr>
        <w:spacing w:before="129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2016</w:t>
      </w:r>
    </w:p>
    <w:p>
      <w:pPr>
        <w:spacing w:before="115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2015</w:t>
      </w:r>
    </w:p>
    <w:p>
      <w:pPr>
        <w:spacing w:before="105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2014</w:t>
      </w:r>
    </w:p>
    <w:p>
      <w:pPr>
        <w:spacing w:before="94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2013</w:t>
      </w:r>
    </w:p>
    <w:p>
      <w:pPr>
        <w:spacing w:before="129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2012</w:t>
      </w:r>
    </w:p>
    <w:p>
      <w:pPr>
        <w:spacing w:before="120"/>
        <w:ind w:left="1597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2011</w:t>
      </w:r>
    </w:p>
    <w:p>
      <w:pPr>
        <w:spacing w:before="106"/>
        <w:ind w:left="1597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2010</w:t>
      </w:r>
    </w:p>
    <w:p>
      <w:pPr>
        <w:spacing w:line="186" w:lineRule="exact" w:before="35"/>
        <w:ind w:left="192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1,325,864.90</w:t>
      </w:r>
    </w:p>
    <w:p>
      <w:pPr>
        <w:spacing w:line="185" w:lineRule="exact" w:before="0"/>
        <w:ind w:left="2386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100.793999pt;margin-top:-7.220636pt;width:145.8pt;height:114.55pt;mso-position-horizontal-relative:page;mso-position-vertical-relative:paragraph;z-index:-259834880" coordorigin="2016,-144" coordsize="2916,2291">
            <v:shape style="position:absolute;left:2015;top:-89;width:1810;height:336" coordorigin="2016,-88" coordsize="1810,336" path="m2016,-88l3825,-88m2016,247l3323,247e" filled="false" stroked="true" strokeweight="5.606pt" strokecolor="#95c11f">
              <v:path arrowok="t"/>
              <v:stroke dashstyle="solid"/>
            </v:shape>
            <v:line style="position:absolute" from="2016,79" to="4245,79" stroked="true" strokeweight="5.606pt" strokecolor="#e3ecc6">
              <v:stroke dashstyle="solid"/>
            </v:line>
            <v:line style="position:absolute" from="2016,582" to="3963,582" stroked="true" strokeweight="5.606pt" strokecolor="#95c11f">
              <v:stroke dashstyle="solid"/>
            </v:line>
            <v:line style="position:absolute" from="2016,414" to="4434,414" stroked="true" strokeweight="5.606pt" strokecolor="#e3ecc6">
              <v:stroke dashstyle="solid"/>
            </v:line>
            <v:line style="position:absolute" from="2016,917" to="3735,917" stroked="true" strokeweight="5.606pt" strokecolor="#95c11f">
              <v:stroke dashstyle="solid"/>
            </v:line>
            <v:line style="position:absolute" from="2016,750" to="4569,750" stroked="true" strokeweight="5.606pt" strokecolor="#e3ecc6">
              <v:stroke dashstyle="solid"/>
            </v:line>
            <v:line style="position:absolute" from="2016,1252" to="4106,1252" stroked="true" strokeweight="5.606pt" strokecolor="#95c11f">
              <v:stroke dashstyle="solid"/>
            </v:line>
            <v:line style="position:absolute" from="2016,1085" to="4895,1085" stroked="true" strokeweight="5.606pt" strokecolor="#e3ecc6">
              <v:stroke dashstyle="solid"/>
            </v:line>
            <v:line style="position:absolute" from="2016,1588" to="3626,1588" stroked="true" strokeweight="5.606pt" strokecolor="#95c11f">
              <v:stroke dashstyle="solid"/>
            </v:line>
            <v:line style="position:absolute" from="2016,1420" to="4931,1420" stroked="true" strokeweight="5.606pt" strokecolor="#e3ecc6">
              <v:stroke dashstyle="solid"/>
            </v:line>
            <v:line style="position:absolute" from="2016,1923" to="3135,1923" stroked="true" strokeweight="5.606pt" strokecolor="#95c11f">
              <v:stroke dashstyle="solid"/>
            </v:line>
            <v:shape style="position:absolute;left:2015;top:1755;width:2795;height:336" coordorigin="2016,1755" coordsize="2795,336" path="m2016,1755l4811,1755m2016,2090l4811,2090e" filled="false" stroked="true" strokeweight="5.606pt" strokecolor="#e3ecc6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16"/>
        </w:rPr>
        <w:t>1,367,440.34</w:t>
      </w:r>
    </w:p>
    <w:p>
      <w:pPr>
        <w:tabs>
          <w:tab w:pos="2546" w:val="left" w:leader="none"/>
        </w:tabs>
        <w:spacing w:line="237" w:lineRule="auto" w:before="0"/>
        <w:ind w:left="1469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1,276,774.74</w:t>
        <w:tab/>
      </w:r>
      <w:r>
        <w:rPr>
          <w:rFonts w:ascii="Calibri"/>
          <w:position w:val="-8"/>
          <w:sz w:val="16"/>
        </w:rPr>
        <w:t>1,384,571.57</w:t>
      </w:r>
    </w:p>
    <w:p>
      <w:pPr>
        <w:spacing w:line="189" w:lineRule="exact" w:before="3"/>
        <w:ind w:left="2066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1,339,032.69</w:t>
      </w:r>
    </w:p>
    <w:p>
      <w:pPr>
        <w:spacing w:line="175" w:lineRule="exact" w:before="0"/>
        <w:ind w:left="2706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1,397,649.87</w:t>
      </w:r>
    </w:p>
    <w:p>
      <w:pPr>
        <w:spacing w:line="172" w:lineRule="exact" w:before="0"/>
        <w:ind w:left="1874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1,316,390.43</w:t>
      </w:r>
    </w:p>
    <w:p>
      <w:pPr>
        <w:spacing w:line="168" w:lineRule="exact" w:before="0"/>
        <w:ind w:left="2991" w:right="0" w:firstLine="0"/>
        <w:jc w:val="left"/>
        <w:rPr>
          <w:rFonts w:ascii="Calibri"/>
          <w:sz w:val="16"/>
        </w:rPr>
      </w:pPr>
      <w:r>
        <w:rPr>
          <w:rFonts w:ascii="Calibri"/>
          <w:w w:val="90"/>
          <w:sz w:val="16"/>
        </w:rPr>
        <w:t>1,430,365.91</w:t>
      </w:r>
    </w:p>
    <w:p>
      <w:pPr>
        <w:spacing w:line="168" w:lineRule="exact" w:before="0"/>
        <w:ind w:left="2204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1,352,448.17</w:t>
      </w:r>
    </w:p>
    <w:p>
      <w:pPr>
        <w:spacing w:line="172" w:lineRule="exact" w:before="0"/>
        <w:ind w:left="3002" w:right="0" w:firstLine="0"/>
        <w:jc w:val="left"/>
        <w:rPr>
          <w:rFonts w:ascii="Calibri"/>
          <w:sz w:val="16"/>
        </w:rPr>
      </w:pPr>
      <w:r>
        <w:rPr>
          <w:rFonts w:ascii="Calibri"/>
          <w:w w:val="90"/>
          <w:sz w:val="16"/>
        </w:rPr>
        <w:t>1,432,895.52</w:t>
      </w:r>
    </w:p>
    <w:p>
      <w:pPr>
        <w:spacing w:line="164" w:lineRule="exact" w:before="0"/>
        <w:ind w:left="170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1,306,168.92</w:t>
      </w:r>
    </w:p>
    <w:p>
      <w:pPr>
        <w:spacing w:line="168" w:lineRule="exact" w:before="0"/>
        <w:ind w:left="2913" w:right="0" w:firstLine="0"/>
        <w:jc w:val="left"/>
        <w:rPr>
          <w:rFonts w:ascii="Calibri"/>
          <w:sz w:val="16"/>
        </w:rPr>
      </w:pPr>
      <w:r>
        <w:rPr>
          <w:rFonts w:ascii="Calibri"/>
          <w:w w:val="95"/>
          <w:sz w:val="16"/>
        </w:rPr>
        <w:t>1,421,468.30</w:t>
      </w:r>
    </w:p>
    <w:p>
      <w:pPr>
        <w:spacing w:line="168" w:lineRule="exact" w:before="0"/>
        <w:ind w:left="1371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1,259,154.10</w:t>
      </w:r>
    </w:p>
    <w:p>
      <w:pPr>
        <w:spacing w:line="177" w:lineRule="exact" w:before="0"/>
        <w:ind w:left="2940" w:right="0" w:firstLine="0"/>
        <w:jc w:val="left"/>
        <w:rPr>
          <w:rFonts w:ascii="Calibri"/>
          <w:sz w:val="16"/>
        </w:rPr>
      </w:pPr>
      <w:r>
        <w:rPr>
          <w:rFonts w:ascii="Calibri"/>
          <w:w w:val="95"/>
          <w:sz w:val="16"/>
        </w:rPr>
        <w:t>1,365,136.59</w:t>
      </w:r>
    </w:p>
    <w:p>
      <w:pPr>
        <w:spacing w:before="30"/>
        <w:ind w:left="91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2016</w:t>
      </w:r>
    </w:p>
    <w:p>
      <w:pPr>
        <w:spacing w:before="119"/>
        <w:ind w:left="9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2015</w:t>
      </w:r>
    </w:p>
    <w:p>
      <w:pPr>
        <w:spacing w:before="114"/>
        <w:ind w:left="9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2014</w:t>
      </w:r>
    </w:p>
    <w:p>
      <w:pPr>
        <w:spacing w:before="108"/>
        <w:ind w:left="9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2013</w:t>
      </w:r>
    </w:p>
    <w:p>
      <w:pPr>
        <w:spacing w:before="123"/>
        <w:ind w:left="9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2012</w:t>
      </w:r>
    </w:p>
    <w:p>
      <w:pPr>
        <w:spacing w:before="101"/>
        <w:ind w:left="9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2011</w:t>
      </w:r>
    </w:p>
    <w:p>
      <w:pPr>
        <w:spacing w:before="128"/>
        <w:ind w:left="9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2010</w:t>
      </w:r>
    </w:p>
    <w:p>
      <w:pPr>
        <w:spacing w:before="35"/>
        <w:ind w:left="2119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90"/>
          <w:sz w:val="16"/>
        </w:rPr>
        <w:t>16,247,770,995.60</w:t>
      </w:r>
    </w:p>
    <w:p>
      <w:pPr>
        <w:spacing w:before="158"/>
        <w:ind w:left="1892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686912" from="315.783997pt,-4.88284pt" to="421.583997pt,-4.88284pt" stroked="true" strokeweight="5.606pt" strokecolor="#95c1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87936" from="315.785004pt,12.32216pt" to="407.335004pt,12.32216pt" stroked="true" strokeweight="5.606pt" strokecolor="#95c11f">
            <v:stroke dashstyle="solid"/>
            <w10:wrap type="none"/>
          </v:line>
        </w:pict>
      </w:r>
      <w:r>
        <w:rPr>
          <w:rFonts w:ascii="Calibri"/>
          <w:sz w:val="16"/>
        </w:rPr>
        <w:t>14,060,189,561.10</w:t>
      </w:r>
    </w:p>
    <w:p>
      <w:pPr>
        <w:spacing w:before="123"/>
        <w:ind w:left="1846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688960" from="315.785004pt,10.965178pt" to="408.318004pt,10.965178pt" stroked="true" strokeweight="5.606pt" strokecolor="#95c11f">
            <v:stroke dashstyle="solid"/>
            <w10:wrap type="none"/>
          </v:line>
        </w:pict>
      </w:r>
      <w:r>
        <w:rPr>
          <w:rFonts w:ascii="Calibri"/>
          <w:sz w:val="16"/>
        </w:rPr>
        <w:t>14,139,321,497.47</w:t>
      </w:r>
    </w:p>
    <w:p>
      <w:pPr>
        <w:spacing w:before="140"/>
        <w:ind w:left="1769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689984" from="315.785004pt,11.815167pt" to="404.141004pt,11.815167pt" stroked="true" strokeweight="5.606pt" strokecolor="#95c11f">
            <v:stroke dashstyle="solid"/>
            <w10:wrap type="none"/>
          </v:line>
        </w:pict>
      </w:r>
      <w:r>
        <w:rPr>
          <w:rFonts w:ascii="Calibri"/>
          <w:sz w:val="16"/>
        </w:rPr>
        <w:t>13,563,944,422.05</w:t>
      </w:r>
    </w:p>
    <w:p>
      <w:pPr>
        <w:spacing w:before="140"/>
        <w:ind w:left="1769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691008" from="315.785004pt,11.814157pt" to="404.141004pt,11.814157pt" stroked="true" strokeweight="5.606pt" strokecolor="#95c11f">
            <v:stroke dashstyle="solid"/>
            <w10:wrap type="none"/>
          </v:line>
        </w:pict>
      </w:r>
      <w:r>
        <w:rPr>
          <w:rFonts w:ascii="Calibri"/>
          <w:sz w:val="16"/>
        </w:rPr>
        <w:t>13,656,100,757.68</w:t>
      </w:r>
    </w:p>
    <w:p>
      <w:pPr>
        <w:spacing w:before="140"/>
        <w:ind w:left="1769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692032" from="315.785004pt,11.814209pt" to="402.790004pt,11.814209pt" stroked="true" strokeweight="5.606pt" strokecolor="#95c11f">
            <v:stroke dashstyle="solid"/>
            <w10:wrap type="none"/>
          </v:line>
        </w:pict>
      </w:r>
      <w:r>
        <w:rPr>
          <w:rFonts w:ascii="Calibri"/>
          <w:sz w:val="16"/>
        </w:rPr>
        <w:t>13,387,850,142.20</w:t>
      </w:r>
    </w:p>
    <w:p>
      <w:pPr>
        <w:spacing w:before="153"/>
        <w:ind w:left="1597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693056" from="315.783997pt,11.815189pt" to="394.804997pt,11.815189pt" stroked="true" strokeweight="5.606pt" strokecolor="#95c11f">
            <v:stroke dashstyle="solid"/>
            <w10:wrap type="none"/>
          </v:line>
        </w:pict>
      </w:r>
      <w:r>
        <w:rPr>
          <w:rFonts w:ascii="Calibri"/>
          <w:sz w:val="16"/>
        </w:rPr>
        <w:t>12,232,937,373.93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0"/>
        <w:ind w:left="1597" w:right="0" w:firstLine="0"/>
        <w:jc w:val="left"/>
        <w:rPr>
          <w:rFonts w:ascii="Calibri"/>
          <w:sz w:val="18"/>
        </w:rPr>
      </w:pPr>
      <w:r>
        <w:rPr>
          <w:rFonts w:ascii="Gill Sans MT"/>
          <w:b/>
          <w:sz w:val="18"/>
        </w:rPr>
        <w:t>Figura 5. </w:t>
      </w:r>
      <w:r>
        <w:rPr>
          <w:rFonts w:ascii="Calibri"/>
          <w:sz w:val="18"/>
        </w:rPr>
        <w:t>Principales cultivos de ciclo perenne en orden de superficie sembrada en Oaxaca en 2016.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1943" w:space="40"/>
            <w:col w:w="3790" w:space="39"/>
            <w:col w:w="476" w:space="109"/>
            <w:col w:w="3247" w:space="40"/>
            <w:col w:w="11296"/>
          </w:cols>
        </w:sectPr>
      </w:pPr>
    </w:p>
    <w:p>
      <w:pPr>
        <w:pStyle w:val="BodyText"/>
        <w:spacing w:before="9"/>
        <w:rPr>
          <w:rFonts w:ascii="Calibri"/>
          <w:sz w:val="12"/>
        </w:rPr>
      </w:pPr>
    </w:p>
    <w:p>
      <w:pPr>
        <w:tabs>
          <w:tab w:pos="3712" w:val="left" w:leader="none"/>
          <w:tab w:pos="7795" w:val="left" w:leader="none"/>
        </w:tabs>
        <w:spacing w:before="0"/>
        <w:ind w:left="2142" w:right="0" w:firstLine="0"/>
        <w:jc w:val="left"/>
        <w:rPr>
          <w:rFonts w:ascii="Calibri" w:hAnsi="Calibri"/>
          <w:sz w:val="12"/>
        </w:rPr>
      </w:pPr>
      <w:r>
        <w:rPr/>
        <w:pict>
          <v:rect style="position:absolute;margin-left:101.294998pt;margin-top:1.713469pt;width:3.89pt;height:3.5pt;mso-position-horizontal-relative:page;mso-position-vertical-relative:paragraph;z-index:251694080" filled="true" fillcolor="#95c11f" stroked="false">
            <v:fill type="solid"/>
            <w10:wrap type="none"/>
          </v:rect>
        </w:pict>
      </w:r>
      <w:r>
        <w:rPr/>
        <w:pict>
          <v:rect style="position:absolute;margin-left:180.380997pt;margin-top:1.713469pt;width:3.89pt;height:3.5pt;mso-position-horizontal-relative:page;mso-position-vertical-relative:paragraph;z-index:-259825664" filled="true" fillcolor="#e3ecc6" stroked="false">
            <v:fill type="solid"/>
            <w10:wrap type="none"/>
          </v:rect>
        </w:pict>
      </w:r>
      <w:r>
        <w:rPr/>
        <w:pict>
          <v:rect style="position:absolute;margin-left:384.487pt;margin-top:1.713469pt;width:3.89pt;height:3.5pt;mso-position-horizontal-relative:page;mso-position-vertical-relative:paragraph;z-index:-259824640" filled="true" fillcolor="#95c11f" stroked="false">
            <v:fill type="solid"/>
            <w10:wrap type="none"/>
          </v:rect>
        </w:pict>
      </w:r>
      <w:r>
        <w:rPr>
          <w:rFonts w:ascii="Calibri" w:hAnsi="Calibri"/>
          <w:sz w:val="12"/>
        </w:rPr>
        <w:t>SUPERFICIE</w:t>
      </w:r>
      <w:r>
        <w:rPr>
          <w:rFonts w:ascii="Calibri" w:hAnsi="Calibri"/>
          <w:spacing w:val="-19"/>
          <w:sz w:val="12"/>
        </w:rPr>
        <w:t> </w:t>
      </w:r>
      <w:r>
        <w:rPr>
          <w:rFonts w:ascii="Calibri" w:hAnsi="Calibri"/>
          <w:sz w:val="12"/>
        </w:rPr>
        <w:t>COSECHADA</w:t>
        <w:tab/>
      </w:r>
      <w:r>
        <w:rPr>
          <w:rFonts w:ascii="Calibri" w:hAnsi="Calibri"/>
          <w:w w:val="95"/>
          <w:sz w:val="12"/>
        </w:rPr>
        <w:t>SUPERFICIE</w:t>
      </w:r>
      <w:r>
        <w:rPr>
          <w:rFonts w:ascii="Calibri" w:hAnsi="Calibri"/>
          <w:spacing w:val="-6"/>
          <w:w w:val="95"/>
          <w:sz w:val="12"/>
        </w:rPr>
        <w:t> </w:t>
      </w:r>
      <w:r>
        <w:rPr>
          <w:rFonts w:ascii="Calibri" w:hAnsi="Calibri"/>
          <w:w w:val="95"/>
          <w:sz w:val="12"/>
        </w:rPr>
        <w:t>SEMBRADA</w:t>
        <w:tab/>
      </w:r>
      <w:r>
        <w:rPr>
          <w:rFonts w:ascii="Calibri" w:hAnsi="Calibri"/>
          <w:spacing w:val="-3"/>
          <w:sz w:val="12"/>
        </w:rPr>
        <w:t>VALOR </w:t>
      </w:r>
      <w:r>
        <w:rPr>
          <w:rFonts w:ascii="Calibri" w:hAnsi="Calibri"/>
          <w:sz w:val="12"/>
        </w:rPr>
        <w:t>DE LA</w:t>
      </w:r>
      <w:r>
        <w:rPr>
          <w:rFonts w:ascii="Calibri" w:hAnsi="Calibri"/>
          <w:spacing w:val="-12"/>
          <w:sz w:val="12"/>
        </w:rPr>
        <w:t> </w:t>
      </w:r>
      <w:r>
        <w:rPr>
          <w:rFonts w:ascii="Calibri" w:hAnsi="Calibri"/>
          <w:sz w:val="12"/>
        </w:rPr>
        <w:t>PRODUCCIÓN</w:t>
      </w:r>
    </w:p>
    <w:p>
      <w:pPr>
        <w:pStyle w:val="BodyText"/>
        <w:spacing w:before="7"/>
        <w:rPr>
          <w:rFonts w:ascii="Calibri"/>
          <w:sz w:val="10"/>
        </w:rPr>
      </w:pPr>
    </w:p>
    <w:p>
      <w:pPr>
        <w:spacing w:before="0"/>
        <w:ind w:left="1604" w:right="0" w:firstLine="0"/>
        <w:jc w:val="left"/>
        <w:rPr>
          <w:sz w:val="18"/>
        </w:rPr>
      </w:pPr>
      <w:r>
        <w:rPr>
          <w:rFonts w:ascii="Calibri" w:hAnsi="Calibri"/>
          <w:sz w:val="16"/>
        </w:rPr>
        <w:t>Fuente:</w:t>
      </w:r>
      <w:r>
        <w:rPr>
          <w:rFonts w:ascii="Calibri" w:hAnsi="Calibri"/>
          <w:spacing w:val="-18"/>
          <w:sz w:val="16"/>
        </w:rPr>
        <w:t> </w:t>
      </w:r>
      <w:r>
        <w:rPr>
          <w:sz w:val="18"/>
        </w:rPr>
        <w:t>Sistema</w:t>
      </w:r>
      <w:r>
        <w:rPr>
          <w:spacing w:val="-21"/>
          <w:sz w:val="18"/>
        </w:rPr>
        <w:t> </w:t>
      </w:r>
      <w:r>
        <w:rPr>
          <w:sz w:val="18"/>
        </w:rPr>
        <w:t>de</w:t>
      </w:r>
      <w:r>
        <w:rPr>
          <w:spacing w:val="-21"/>
          <w:sz w:val="18"/>
        </w:rPr>
        <w:t> </w:t>
      </w:r>
      <w:r>
        <w:rPr>
          <w:sz w:val="18"/>
        </w:rPr>
        <w:t>Información</w:t>
      </w:r>
      <w:r>
        <w:rPr>
          <w:spacing w:val="-22"/>
          <w:sz w:val="18"/>
        </w:rPr>
        <w:t> </w:t>
      </w:r>
      <w:r>
        <w:rPr>
          <w:sz w:val="18"/>
        </w:rPr>
        <w:t>Agroalimentaria</w:t>
      </w:r>
      <w:r>
        <w:rPr>
          <w:spacing w:val="-21"/>
          <w:sz w:val="18"/>
        </w:rPr>
        <w:t> </w:t>
      </w:r>
      <w:r>
        <w:rPr>
          <w:sz w:val="18"/>
        </w:rPr>
        <w:t>y</w:t>
      </w:r>
      <w:r>
        <w:rPr>
          <w:spacing w:val="-22"/>
          <w:sz w:val="18"/>
        </w:rPr>
        <w:t> </w:t>
      </w:r>
      <w:r>
        <w:rPr>
          <w:sz w:val="18"/>
        </w:rPr>
        <w:t>Pesquera</w:t>
      </w:r>
      <w:r>
        <w:rPr>
          <w:spacing w:val="-21"/>
          <w:sz w:val="18"/>
        </w:rPr>
        <w:t> </w:t>
      </w:r>
      <w:r>
        <w:rPr>
          <w:sz w:val="18"/>
        </w:rPr>
        <w:t>(SIAP),</w:t>
      </w:r>
      <w:r>
        <w:rPr>
          <w:spacing w:val="-22"/>
          <w:sz w:val="18"/>
        </w:rPr>
        <w:t> </w:t>
      </w:r>
      <w:r>
        <w:rPr>
          <w:sz w:val="18"/>
        </w:rPr>
        <w:t>2016.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1587" w:right="0" w:firstLine="0"/>
        <w:jc w:val="left"/>
        <w:rPr>
          <w:rFonts w:ascii="Calibri" w:hAnsi="Calibri"/>
          <w:sz w:val="18"/>
        </w:rPr>
      </w:pPr>
      <w:r>
        <w:rPr/>
        <w:pict>
          <v:shape style="position:absolute;margin-left:79.370003pt;margin-top:15.819442pt;width:405.4pt;height:176.6pt;mso-position-horizontal-relative:page;mso-position-vertical-relative:paragraph;z-index:251710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2"/>
                    <w:gridCol w:w="2494"/>
                    <w:gridCol w:w="2097"/>
                    <w:gridCol w:w="2094"/>
                  </w:tblGrid>
                  <w:tr>
                    <w:trPr>
                      <w:trHeight w:val="374" w:hRule="atLeast"/>
                    </w:trPr>
                    <w:tc>
                      <w:tcPr>
                        <w:tcW w:w="1422" w:type="dxa"/>
                        <w:tcBorders>
                          <w:bottom w:val="single" w:sz="18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91" w:lineRule="exact"/>
                          <w:ind w:left="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2494" w:type="dxa"/>
                        <w:tcBorders>
                          <w:bottom w:val="single" w:sz="18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"/>
                          <w:ind w:left="375" w:right="439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Superficie sembrada (Ha)</w:t>
                        </w:r>
                      </w:p>
                    </w:tc>
                    <w:tc>
                      <w:tcPr>
                        <w:tcW w:w="2097" w:type="dxa"/>
                        <w:tcBorders>
                          <w:bottom w:val="single" w:sz="18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"/>
                          <w:ind w:left="62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Volumen de la</w:t>
                        </w:r>
                      </w:p>
                      <w:p>
                        <w:pPr>
                          <w:pStyle w:val="TableParagraph"/>
                          <w:spacing w:line="153" w:lineRule="exact" w:before="5"/>
                          <w:ind w:left="542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producción (Ton)</w:t>
                        </w:r>
                      </w:p>
                    </w:tc>
                    <w:tc>
                      <w:tcPr>
                        <w:tcW w:w="2094" w:type="dxa"/>
                        <w:tcBorders>
                          <w:bottom w:val="single" w:sz="18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"/>
                          <w:ind w:left="455" w:right="135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Valor de la producción</w:t>
                        </w:r>
                      </w:p>
                      <w:p>
                        <w:pPr>
                          <w:pStyle w:val="TableParagraph"/>
                          <w:spacing w:line="153" w:lineRule="exact" w:before="5"/>
                          <w:ind w:left="455" w:right="13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(Miles de pesos)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42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58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4"/>
                          <w:ind w:left="375" w:right="4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63,329</w:t>
                        </w:r>
                      </w:p>
                    </w:tc>
                    <w:tc>
                      <w:tcPr>
                        <w:tcW w:w="2097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4"/>
                          <w:ind w:left="660" w:right="6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132,843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4"/>
                          <w:ind w:right="6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422,876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142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5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0"/>
                          <w:ind w:left="375" w:right="4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256,005</w:t>
                        </w:r>
                      </w:p>
                    </w:tc>
                    <w:tc>
                      <w:tcPr>
                        <w:tcW w:w="209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0"/>
                          <w:ind w:left="660" w:right="6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1,980,905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0"/>
                          <w:ind w:right="6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3,346,033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42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2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8"/>
                          <w:ind w:left="375" w:right="4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164,572</w:t>
                        </w:r>
                      </w:p>
                    </w:tc>
                    <w:tc>
                      <w:tcPr>
                        <w:tcW w:w="209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8"/>
                          <w:ind w:left="659" w:right="6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212,140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8"/>
                          <w:ind w:right="6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906,552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42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6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72"/>
                          <w:ind w:left="372" w:right="4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300,793</w:t>
                        </w:r>
                      </w:p>
                    </w:tc>
                    <w:tc>
                      <w:tcPr>
                        <w:tcW w:w="209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72"/>
                          <w:ind w:left="659" w:right="6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6,022,167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72"/>
                          <w:ind w:right="60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3,443,696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142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72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Sierra Juárez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78"/>
                          <w:ind w:left="375" w:right="4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44,209</w:t>
                        </w:r>
                      </w:p>
                    </w:tc>
                    <w:tc>
                      <w:tcPr>
                        <w:tcW w:w="209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78"/>
                          <w:ind w:left="660" w:right="6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60,682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78"/>
                          <w:ind w:right="6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237,012</w:t>
                        </w: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142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0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Tuxtepec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5"/>
                          <w:ind w:left="371" w:right="4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354,647</w:t>
                        </w:r>
                      </w:p>
                    </w:tc>
                    <w:tc>
                      <w:tcPr>
                        <w:tcW w:w="209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5"/>
                          <w:ind w:left="660" w:right="6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10,549,605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5"/>
                          <w:ind w:right="62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6,209,811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142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7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2"/>
                          <w:ind w:left="375" w:right="4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183,885</w:t>
                        </w:r>
                      </w:p>
                    </w:tc>
                    <w:tc>
                      <w:tcPr>
                        <w:tcW w:w="209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2"/>
                          <w:ind w:left="660" w:right="6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641,537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2"/>
                          <w:ind w:right="6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1,681,792</w:t>
                        </w: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1422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1"/>
                          <w:ind w:left="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7"/>
                          <w:ind w:left="375" w:right="439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1,367,440</w:t>
                        </w:r>
                      </w:p>
                    </w:tc>
                    <w:tc>
                      <w:tcPr>
                        <w:tcW w:w="2097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7"/>
                          <w:ind w:left="660" w:right="668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19,599,881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7"/>
                          <w:ind w:right="557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6"/>
                          </w:rPr>
                          <w:t>16,247,771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w w:val="95"/>
          <w:sz w:val="18"/>
        </w:rPr>
        <w:t>Figura</w:t>
      </w:r>
      <w:r>
        <w:rPr>
          <w:rFonts w:ascii="Gill Sans MT" w:hAnsi="Gill Sans MT"/>
          <w:b/>
          <w:spacing w:val="-32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3.</w:t>
      </w:r>
      <w:r>
        <w:rPr>
          <w:rFonts w:ascii="Gill Sans MT" w:hAnsi="Gill Sans MT"/>
          <w:b/>
          <w:spacing w:val="-3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Cierre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la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producción</w:t>
      </w:r>
      <w:r>
        <w:rPr>
          <w:rFonts w:ascii="Calibri" w:hAnsi="Calibri"/>
          <w:spacing w:val="-20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agrícola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Oaxaca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por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DDR</w:t>
      </w:r>
      <w:r>
        <w:rPr>
          <w:rFonts w:ascii="Calibri" w:hAnsi="Calibri"/>
          <w:spacing w:val="-1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</w:t>
      </w:r>
      <w:r>
        <w:rPr>
          <w:rFonts w:ascii="Calibri" w:hAnsi="Calibri"/>
          <w:spacing w:val="-20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2016.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</w:rPr>
      </w:pPr>
    </w:p>
    <w:p>
      <w:pPr>
        <w:spacing w:before="0"/>
        <w:ind w:left="1575" w:right="0" w:firstLine="0"/>
        <w:jc w:val="left"/>
        <w:rPr>
          <w:sz w:val="18"/>
        </w:rPr>
      </w:pPr>
      <w:r>
        <w:rPr/>
        <w:pict>
          <v:shape style="position:absolute;margin-left:564.093994pt;margin-top:-216.833801pt;width:405.4pt;height:209.2pt;mso-position-horizontal-relative:page;mso-position-vertical-relative:paragraph;z-index:251709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5"/>
                    <w:gridCol w:w="2484"/>
                    <w:gridCol w:w="2183"/>
                    <w:gridCol w:w="1964"/>
                  </w:tblGrid>
                  <w:tr>
                    <w:trPr>
                      <w:trHeight w:val="562" w:hRule="atLeast"/>
                    </w:trPr>
                    <w:tc>
                      <w:tcPr>
                        <w:tcW w:w="1475" w:type="dxa"/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9"/>
                          <w:ind w:left="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Cultivo</w:t>
                        </w:r>
                      </w:p>
                    </w:tc>
                    <w:tc>
                      <w:tcPr>
                        <w:tcW w:w="2484" w:type="dxa"/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45"/>
                          <w:ind w:left="322" w:right="48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Superficie sembrada (Ha)</w:t>
                        </w:r>
                      </w:p>
                    </w:tc>
                    <w:tc>
                      <w:tcPr>
                        <w:tcW w:w="2183" w:type="dxa"/>
                        <w:shd w:val="clear" w:color="auto" w:fill="BBD689"/>
                      </w:tcPr>
                      <w:p>
                        <w:pPr>
                          <w:pStyle w:val="TableParagraph"/>
                          <w:spacing w:line="244" w:lineRule="auto" w:before="45"/>
                          <w:ind w:left="585" w:right="521" w:firstLine="8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Volumen de la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producción (Ton)</w:t>
                        </w:r>
                      </w:p>
                    </w:tc>
                    <w:tc>
                      <w:tcPr>
                        <w:tcW w:w="1964" w:type="dxa"/>
                        <w:shd w:val="clear" w:color="auto" w:fill="BBD689"/>
                      </w:tcPr>
                      <w:p>
                        <w:pPr>
                          <w:pStyle w:val="TableParagraph"/>
                          <w:spacing w:line="244" w:lineRule="auto" w:before="41"/>
                          <w:ind w:left="786" w:right="12" w:hanging="19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4"/>
                            <w:w w:val="95"/>
                            <w:sz w:val="16"/>
                          </w:rPr>
                          <w:t>Valor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de la </w:t>
                        </w:r>
                        <w:r>
                          <w:rPr>
                            <w:rFonts w:ascii="Calibri" w:hAnsi="Calibri"/>
                            <w:spacing w:val="-3"/>
                            <w:w w:val="95"/>
                            <w:sz w:val="16"/>
                          </w:rPr>
                          <w:t>producción </w:t>
                        </w:r>
                        <w:r>
                          <w:rPr>
                            <w:rFonts w:ascii="Calibri" w:hAnsi="Calibri"/>
                            <w:spacing w:val="-3"/>
                            <w:sz w:val="16"/>
                          </w:rPr>
                          <w:t>(Miles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de 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pesos)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475" w:type="dxa"/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9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Pastos y praderas</w:t>
                        </w:r>
                      </w:p>
                    </w:tc>
                    <w:tc>
                      <w:tcPr>
                        <w:tcW w:w="2484" w:type="dxa"/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5"/>
                          <w:ind w:left="322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419,603</w:t>
                        </w:r>
                      </w:p>
                    </w:tc>
                    <w:tc>
                      <w:tcPr>
                        <w:tcW w:w="2183" w:type="dxa"/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5"/>
                          <w:ind w:left="703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12,953,463</w:t>
                        </w:r>
                      </w:p>
                    </w:tc>
                    <w:tc>
                      <w:tcPr>
                        <w:tcW w:w="1964" w:type="dxa"/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1"/>
                          <w:ind w:left="866" w:right="3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3,990,722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75" w:type="dxa"/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Café cereza</w:t>
                        </w:r>
                      </w:p>
                    </w:tc>
                    <w:tc>
                      <w:tcPr>
                        <w:tcW w:w="2484" w:type="dxa"/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3"/>
                          <w:ind w:left="322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139,625</w:t>
                        </w:r>
                      </w:p>
                    </w:tc>
                    <w:tc>
                      <w:tcPr>
                        <w:tcW w:w="2183" w:type="dxa"/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3"/>
                          <w:ind w:left="703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66,451</w:t>
                        </w:r>
                      </w:p>
                    </w:tc>
                    <w:tc>
                      <w:tcPr>
                        <w:tcW w:w="1964" w:type="dxa"/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9"/>
                          <w:ind w:left="864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304,943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475" w:type="dxa"/>
                        <w:tcBorders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 de azúcar</w:t>
                        </w:r>
                      </w:p>
                    </w:tc>
                    <w:tc>
                      <w:tcPr>
                        <w:tcW w:w="2484" w:type="dxa"/>
                        <w:tcBorders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3"/>
                          <w:ind w:left="322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68,470</w:t>
                        </w:r>
                      </w:p>
                    </w:tc>
                    <w:tc>
                      <w:tcPr>
                        <w:tcW w:w="2183" w:type="dxa"/>
                        <w:tcBorders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3"/>
                          <w:ind w:left="703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3,982,183</w:t>
                        </w:r>
                      </w:p>
                    </w:tc>
                    <w:tc>
                      <w:tcPr>
                        <w:tcW w:w="1964" w:type="dxa"/>
                        <w:tcBorders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9"/>
                          <w:ind w:left="866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2,310,698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475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Limón</w:t>
                        </w:r>
                      </w:p>
                    </w:tc>
                    <w:tc>
                      <w:tcPr>
                        <w:tcW w:w="2484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0"/>
                          <w:ind w:left="322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20,871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0"/>
                          <w:ind w:left="703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263,452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66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1,247,385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475" w:type="dxa"/>
                        <w:tcBorders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Mango</w:t>
                        </w:r>
                      </w:p>
                    </w:tc>
                    <w:tc>
                      <w:tcPr>
                        <w:tcW w:w="2484" w:type="dxa"/>
                        <w:tcBorders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3"/>
                          <w:ind w:left="316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16,818</w:t>
                        </w:r>
                      </w:p>
                    </w:tc>
                    <w:tc>
                      <w:tcPr>
                        <w:tcW w:w="2183" w:type="dxa"/>
                        <w:tcBorders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3"/>
                          <w:ind w:left="703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141,083</w:t>
                        </w:r>
                      </w:p>
                    </w:tc>
                    <w:tc>
                      <w:tcPr>
                        <w:tcW w:w="1964" w:type="dxa"/>
                        <w:tcBorders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9"/>
                          <w:ind w:left="866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412,473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7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Copra</w:t>
                        </w:r>
                      </w:p>
                    </w:tc>
                    <w:tc>
                      <w:tcPr>
                        <w:tcW w:w="24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320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8,227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702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7,854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63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56,571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47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Agave</w:t>
                        </w:r>
                      </w:p>
                    </w:tc>
                    <w:tc>
                      <w:tcPr>
                        <w:tcW w:w="24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0"/>
                          <w:ind w:left="309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8,211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0"/>
                          <w:ind w:left="703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94,908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59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235,361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47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Naranja</w:t>
                        </w:r>
                      </w:p>
                    </w:tc>
                    <w:tc>
                      <w:tcPr>
                        <w:tcW w:w="24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322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4,640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702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55,090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8"/>
                          <w:ind w:left="866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126,818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7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Hule hevea</w:t>
                        </w:r>
                      </w:p>
                    </w:tc>
                    <w:tc>
                      <w:tcPr>
                        <w:tcW w:w="24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322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4,144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695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6,313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9"/>
                          <w:ind w:left="866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49,247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7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Plátano</w:t>
                        </w:r>
                      </w:p>
                    </w:tc>
                    <w:tc>
                      <w:tcPr>
                        <w:tcW w:w="24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322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3,669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703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67,246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8"/>
                          <w:ind w:left="866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224,660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47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Alfalfa verde</w:t>
                        </w:r>
                      </w:p>
                    </w:tc>
                    <w:tc>
                      <w:tcPr>
                        <w:tcW w:w="24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322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3,489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703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252,516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8"/>
                          <w:ind w:left="866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106,786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47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Papaya</w:t>
                        </w:r>
                      </w:p>
                    </w:tc>
                    <w:tc>
                      <w:tcPr>
                        <w:tcW w:w="24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309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2,911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703" w:right="7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321,178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9"/>
                          <w:ind w:left="866" w:right="3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1,662,534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475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left="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2484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318" w:right="48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700,676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703" w:right="71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18,211,739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66" w:right="329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10,728,199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sz w:val="16"/>
        </w:rPr>
        <w:t>Fuente: </w:t>
      </w:r>
      <w:r>
        <w:rPr>
          <w:sz w:val="18"/>
        </w:rPr>
        <w:t>Sistema de Información Agroalimentaria y Pesquera (SIAP), 2016.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695" w:space="40"/>
            <w:col w:w="11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after="0"/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rFonts w:ascii="Calibri" w:hAnsi="Calibri"/>
          <w:sz w:val="16"/>
        </w:rPr>
        <w:t>Fuente:</w:t>
      </w:r>
      <w:r>
        <w:rPr>
          <w:rFonts w:ascii="Calibri" w:hAnsi="Calibri"/>
          <w:spacing w:val="-17"/>
          <w:sz w:val="16"/>
        </w:rPr>
        <w:t> </w:t>
      </w:r>
      <w:r>
        <w:rPr>
          <w:sz w:val="18"/>
        </w:rPr>
        <w:t>Sistema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Información</w:t>
      </w:r>
      <w:r>
        <w:rPr>
          <w:spacing w:val="-19"/>
          <w:sz w:val="18"/>
        </w:rPr>
        <w:t> </w:t>
      </w:r>
      <w:r>
        <w:rPr>
          <w:sz w:val="18"/>
        </w:rPr>
        <w:t>Agroalimentaria</w:t>
      </w:r>
      <w:r>
        <w:rPr>
          <w:spacing w:val="-18"/>
          <w:sz w:val="18"/>
        </w:rPr>
        <w:t> </w:t>
      </w:r>
      <w:r>
        <w:rPr>
          <w:sz w:val="18"/>
        </w:rPr>
        <w:t>y</w:t>
      </w:r>
      <w:r>
        <w:rPr>
          <w:spacing w:val="-18"/>
          <w:sz w:val="18"/>
        </w:rPr>
        <w:t> </w:t>
      </w:r>
      <w:r>
        <w:rPr>
          <w:sz w:val="18"/>
        </w:rPr>
        <w:t>Pesquera</w:t>
      </w:r>
      <w:r>
        <w:rPr>
          <w:spacing w:val="-18"/>
          <w:sz w:val="18"/>
        </w:rPr>
        <w:t> </w:t>
      </w:r>
      <w:r>
        <w:rPr>
          <w:sz w:val="18"/>
        </w:rPr>
        <w:t>(SIAP),</w:t>
      </w:r>
      <w:r>
        <w:rPr>
          <w:spacing w:val="-19"/>
          <w:sz w:val="18"/>
        </w:rPr>
        <w:t> </w:t>
      </w:r>
      <w:r>
        <w:rPr>
          <w:sz w:val="18"/>
        </w:rPr>
        <w:t>2016.</w:t>
      </w:r>
    </w:p>
    <w:p>
      <w:pPr>
        <w:pStyle w:val="BodyText"/>
        <w:spacing w:line="266" w:lineRule="auto" w:before="86"/>
        <w:ind w:left="1587" w:firstLine="283"/>
        <w:jc w:val="both"/>
      </w:pPr>
      <w:r>
        <w:rPr/>
        <w:br w:type="column"/>
      </w:r>
      <w:r>
        <w:rPr>
          <w:w w:val="105"/>
        </w:rPr>
        <w:t>En el estado de Oaxaca, el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comportamiento </w:t>
      </w: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w w:val="105"/>
        </w:rPr>
        <w:t>la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producción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agrícola</w:t>
      </w:r>
      <w:r>
        <w:rPr>
          <w:spacing w:val="-29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w w:val="105"/>
        </w:rPr>
        <w:t>los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cultivos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estratégi- cos</w:t>
      </w:r>
      <w:r>
        <w:rPr>
          <w:spacing w:val="-25"/>
          <w:w w:val="105"/>
        </w:rPr>
        <w:t> </w:t>
      </w:r>
      <w:r>
        <w:rPr>
          <w:w w:val="105"/>
        </w:rPr>
        <w:t>ha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registrado</w:t>
      </w:r>
      <w:r>
        <w:rPr>
          <w:spacing w:val="-25"/>
          <w:w w:val="105"/>
        </w:rPr>
        <w:t> </w:t>
      </w:r>
      <w:r>
        <w:rPr>
          <w:spacing w:val="-4"/>
          <w:w w:val="105"/>
        </w:rPr>
        <w:t>incrementos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importantes,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como </w:t>
      </w:r>
      <w:r>
        <w:rPr>
          <w:w w:val="105"/>
        </w:rPr>
        <w:t>es</w:t>
      </w:r>
      <w:r>
        <w:rPr>
          <w:spacing w:val="-11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caso</w:t>
      </w:r>
      <w:r>
        <w:rPr>
          <w:spacing w:val="-11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limón</w:t>
      </w:r>
      <w:r>
        <w:rPr>
          <w:spacing w:val="-10"/>
          <w:w w:val="105"/>
        </w:rPr>
        <w:t> </w:t>
      </w:r>
      <w:r>
        <w:rPr>
          <w:w w:val="105"/>
        </w:rPr>
        <w:t>persa.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Ante</w:t>
      </w:r>
      <w:r>
        <w:rPr>
          <w:spacing w:val="-10"/>
          <w:w w:val="105"/>
        </w:rPr>
        <w:t> </w:t>
      </w:r>
      <w:r>
        <w:rPr>
          <w:w w:val="105"/>
        </w:rPr>
        <w:t>esta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situación</w:t>
      </w:r>
      <w:r>
        <w:rPr>
          <w:spacing w:val="-10"/>
          <w:w w:val="105"/>
        </w:rPr>
        <w:t> </w:t>
      </w:r>
      <w:r>
        <w:rPr>
          <w:w w:val="105"/>
        </w:rPr>
        <w:t>y la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demanda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este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producto,</w:t>
      </w:r>
      <w:r>
        <w:rPr>
          <w:spacing w:val="-11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precios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nivel </w:t>
      </w:r>
      <w:r>
        <w:rPr>
          <w:w w:val="105"/>
        </w:rPr>
        <w:t>estatal</w:t>
      </w:r>
      <w:r>
        <w:rPr>
          <w:spacing w:val="-30"/>
          <w:w w:val="105"/>
        </w:rPr>
        <w:t> </w:t>
      </w:r>
      <w:r>
        <w:rPr>
          <w:w w:val="105"/>
        </w:rPr>
        <w:t>y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nacional</w:t>
      </w:r>
      <w:r>
        <w:rPr>
          <w:spacing w:val="-30"/>
          <w:w w:val="105"/>
        </w:rPr>
        <w:t> </w:t>
      </w:r>
      <w:r>
        <w:rPr>
          <w:w w:val="105"/>
        </w:rPr>
        <w:t>se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han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incrementado</w:t>
      </w:r>
      <w:r>
        <w:rPr>
          <w:spacing w:val="-29"/>
          <w:w w:val="105"/>
        </w:rPr>
        <w:t> </w:t>
      </w:r>
      <w:r>
        <w:rPr>
          <w:w w:val="105"/>
        </w:rPr>
        <w:t>en</w:t>
      </w:r>
      <w:r>
        <w:rPr>
          <w:spacing w:val="-30"/>
          <w:w w:val="105"/>
        </w:rPr>
        <w:t> </w:t>
      </w:r>
      <w:r>
        <w:rPr>
          <w:w w:val="105"/>
        </w:rPr>
        <w:t>los</w:t>
      </w:r>
      <w:r>
        <w:rPr>
          <w:spacing w:val="-30"/>
          <w:w w:val="105"/>
        </w:rPr>
        <w:t> </w:t>
      </w:r>
      <w:r>
        <w:rPr>
          <w:w w:val="105"/>
        </w:rPr>
        <w:t>últi-</w:t>
      </w:r>
    </w:p>
    <w:p>
      <w:pPr>
        <w:pStyle w:val="BodyText"/>
        <w:spacing w:line="266" w:lineRule="auto" w:before="86"/>
        <w:ind w:left="199" w:right="1584"/>
        <w:jc w:val="both"/>
      </w:pPr>
      <w:r>
        <w:rPr/>
        <w:br w:type="column"/>
      </w:r>
      <w:r>
        <w:rPr/>
        <w:t>mos </w:t>
      </w:r>
      <w:r>
        <w:rPr>
          <w:spacing w:val="-3"/>
        </w:rPr>
        <w:t>años, siendo </w:t>
      </w:r>
      <w:r>
        <w:rPr/>
        <w:t>un factor </w:t>
      </w:r>
      <w:r>
        <w:rPr>
          <w:spacing w:val="-2"/>
        </w:rPr>
        <w:t>muy </w:t>
      </w:r>
      <w:r>
        <w:rPr>
          <w:spacing w:val="-3"/>
        </w:rPr>
        <w:t>importante para fortalecer las regiones productoras </w:t>
      </w:r>
      <w:r>
        <w:rPr/>
        <w:t>de este </w:t>
      </w:r>
      <w:r>
        <w:rPr>
          <w:spacing w:val="-3"/>
        </w:rPr>
        <w:t>cultivo </w:t>
      </w:r>
      <w:r>
        <w:rPr/>
        <w:t>en la </w:t>
      </w:r>
      <w:r>
        <w:rPr>
          <w:spacing w:val="-3"/>
        </w:rPr>
        <w:t>entidad </w:t>
      </w:r>
      <w:r>
        <w:rPr/>
        <w:t>y por lo que </w:t>
      </w:r>
      <w:r>
        <w:rPr>
          <w:spacing w:val="-4"/>
        </w:rPr>
        <w:t>representa </w:t>
      </w:r>
      <w:r>
        <w:rPr/>
        <w:t>al </w:t>
      </w:r>
      <w:r>
        <w:rPr>
          <w:spacing w:val="-3"/>
        </w:rPr>
        <w:t>generar mayor ocupación </w:t>
      </w:r>
      <w:r>
        <w:rPr/>
        <w:t>e </w:t>
      </w:r>
      <w:r>
        <w:rPr>
          <w:spacing w:val="-3"/>
        </w:rPr>
        <w:t>ingresos </w:t>
      </w:r>
      <w:r>
        <w:rPr/>
        <w:t>a los </w:t>
      </w:r>
      <w:r>
        <w:rPr>
          <w:spacing w:val="-3"/>
        </w:rPr>
        <w:t>productores </w:t>
      </w:r>
      <w:r>
        <w:rPr>
          <w:spacing w:val="-2"/>
        </w:rPr>
        <w:t>dedicados </w:t>
      </w:r>
      <w:r>
        <w:rPr/>
        <w:t>a este </w:t>
      </w:r>
      <w:r>
        <w:rPr>
          <w:spacing w:val="-3"/>
        </w:rPr>
        <w:t>importante cultivo.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6360" w:space="3363"/>
            <w:col w:w="5493" w:space="40"/>
            <w:col w:w="5724"/>
          </w:cols>
        </w:sectPr>
      </w:pPr>
    </w:p>
    <w:p>
      <w:pPr>
        <w:pStyle w:val="BodyText"/>
        <w:spacing w:line="266" w:lineRule="auto" w:before="105"/>
        <w:ind w:left="1581" w:firstLine="283"/>
        <w:jc w:val="both"/>
      </w:pPr>
      <w:r>
        <w:rPr>
          <w:spacing w:val="-3"/>
        </w:rPr>
        <w:t>Con</w:t>
      </w:r>
      <w:r>
        <w:rPr>
          <w:spacing w:val="-19"/>
        </w:rPr>
        <w:t> </w:t>
      </w:r>
      <w:r>
        <w:rPr/>
        <w:t>base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>
          <w:spacing w:val="-4"/>
        </w:rPr>
        <w:t>datos</w:t>
      </w:r>
      <w:r>
        <w:rPr>
          <w:spacing w:val="-18"/>
        </w:rPr>
        <w:t> </w:t>
      </w:r>
      <w:r>
        <w:rPr>
          <w:spacing w:val="-3"/>
        </w:rPr>
        <w:t>registrados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4"/>
        </w:rPr>
        <w:t>Sistema </w:t>
      </w:r>
      <w:r>
        <w:rPr/>
        <w:t>de </w:t>
      </w:r>
      <w:r>
        <w:rPr>
          <w:spacing w:val="-3"/>
        </w:rPr>
        <w:t>Información </w:t>
      </w:r>
      <w:r>
        <w:rPr>
          <w:spacing w:val="-4"/>
        </w:rPr>
        <w:t>Agroalimentaria </w:t>
      </w:r>
      <w:r>
        <w:rPr/>
        <w:t>y </w:t>
      </w:r>
      <w:r>
        <w:rPr>
          <w:spacing w:val="-3"/>
        </w:rPr>
        <w:t>Pesquera </w:t>
      </w:r>
      <w:r>
        <w:rPr>
          <w:spacing w:val="-5"/>
        </w:rPr>
        <w:t>(SIAP) </w:t>
      </w:r>
      <w:r>
        <w:rPr/>
        <w:t>de la </w:t>
      </w:r>
      <w:r>
        <w:rPr>
          <w:spacing w:val="-3"/>
        </w:rPr>
        <w:t>producción agrícola </w:t>
      </w:r>
      <w:r>
        <w:rPr/>
        <w:t>en Oaxaca, los </w:t>
      </w:r>
      <w:r>
        <w:rPr>
          <w:spacing w:val="-3"/>
        </w:rPr>
        <w:t>principa- </w:t>
      </w:r>
      <w:r>
        <w:rPr/>
        <w:t>les </w:t>
      </w:r>
      <w:r>
        <w:rPr>
          <w:spacing w:val="-3"/>
        </w:rPr>
        <w:t>Distritos </w:t>
      </w:r>
      <w:r>
        <w:rPr/>
        <w:t>de </w:t>
      </w:r>
      <w:r>
        <w:rPr>
          <w:spacing w:val="-3"/>
        </w:rPr>
        <w:t>Desarrollo Rural (DDR) </w:t>
      </w:r>
      <w:r>
        <w:rPr/>
        <w:t>que</w:t>
      </w:r>
      <w:r>
        <w:rPr>
          <w:spacing w:val="2"/>
        </w:rPr>
        <w:t> </w:t>
      </w:r>
      <w:r>
        <w:rPr>
          <w:spacing w:val="-3"/>
        </w:rPr>
        <w:t>suman</w:t>
      </w:r>
    </w:p>
    <w:p>
      <w:pPr>
        <w:pStyle w:val="BodyText"/>
        <w:spacing w:line="266" w:lineRule="auto" w:before="105"/>
        <w:ind w:left="194"/>
        <w:jc w:val="both"/>
      </w:pPr>
      <w:r>
        <w:rPr/>
        <w:br w:type="column"/>
      </w:r>
      <w:r>
        <w:rPr>
          <w:spacing w:val="-8"/>
        </w:rPr>
        <w:t>80.1% </w:t>
      </w:r>
      <w:r>
        <w:rPr/>
        <w:t>del </w:t>
      </w:r>
      <w:r>
        <w:rPr>
          <w:spacing w:val="-3"/>
        </w:rPr>
        <w:t>valor </w:t>
      </w:r>
      <w:r>
        <w:rPr/>
        <w:t>de la </w:t>
      </w:r>
      <w:r>
        <w:rPr>
          <w:spacing w:val="-3"/>
        </w:rPr>
        <w:t>producción </w:t>
      </w:r>
      <w:r>
        <w:rPr/>
        <w:t>en el estado </w:t>
      </w:r>
      <w:r>
        <w:rPr>
          <w:spacing w:val="-3"/>
        </w:rPr>
        <w:t>son: Tuxtepec, </w:t>
      </w:r>
      <w:r>
        <w:rPr/>
        <w:t>Istmo y </w:t>
      </w:r>
      <w:r>
        <w:rPr>
          <w:spacing w:val="-3"/>
        </w:rPr>
        <w:t>Costa, seguidos </w:t>
      </w:r>
      <w:r>
        <w:rPr/>
        <w:t>por </w:t>
      </w:r>
      <w:r>
        <w:rPr>
          <w:spacing w:val="-4"/>
        </w:rPr>
        <w:t>Valles </w:t>
      </w:r>
      <w:r>
        <w:rPr>
          <w:spacing w:val="-3"/>
        </w:rPr>
        <w:t>Cen- trales, </w:t>
      </w:r>
      <w:r>
        <w:rPr/>
        <w:t>Mixteca, </w:t>
      </w:r>
      <w:r>
        <w:rPr>
          <w:spacing w:val="-3"/>
        </w:rPr>
        <w:t>Cañada </w:t>
      </w:r>
      <w:r>
        <w:rPr/>
        <w:t>y </w:t>
      </w:r>
      <w:r>
        <w:rPr>
          <w:spacing w:val="-3"/>
        </w:rPr>
        <w:t>Sierra Juárez, como </w:t>
      </w:r>
      <w:r>
        <w:rPr/>
        <w:t>se muestra en la figura 4.</w:t>
      </w:r>
    </w:p>
    <w:p>
      <w:pPr>
        <w:pStyle w:val="BodyText"/>
        <w:spacing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309" w:lineRule="auto" w:before="0"/>
        <w:ind w:left="1576" w:right="1096" w:firstLine="0"/>
        <w:jc w:val="left"/>
        <w:rPr>
          <w:sz w:val="18"/>
        </w:rPr>
      </w:pPr>
      <w:r>
        <w:rPr>
          <w:rFonts w:ascii="Calibri" w:hAnsi="Calibri"/>
          <w:b/>
          <w:w w:val="105"/>
          <w:sz w:val="18"/>
        </w:rPr>
        <w:t>Figura</w:t>
      </w:r>
      <w:r>
        <w:rPr>
          <w:rFonts w:ascii="Calibri" w:hAnsi="Calibri"/>
          <w:b/>
          <w:spacing w:val="-16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6.</w:t>
      </w:r>
      <w:r>
        <w:rPr>
          <w:rFonts w:ascii="Calibri" w:hAnsi="Calibri"/>
          <w:b/>
          <w:spacing w:val="-16"/>
          <w:w w:val="105"/>
          <w:sz w:val="18"/>
        </w:rPr>
        <w:t> </w:t>
      </w:r>
      <w:r>
        <w:rPr>
          <w:w w:val="105"/>
          <w:sz w:val="18"/>
        </w:rPr>
        <w:t>Comportamiento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superficie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sembrada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volumen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producción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cultivo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limón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persa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estado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de Oaxaca de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2005-2016.</w:t>
      </w:r>
    </w:p>
    <w:p>
      <w:pPr>
        <w:pStyle w:val="BodyText"/>
        <w:spacing w:before="8"/>
        <w:rPr>
          <w:sz w:val="16"/>
        </w:rPr>
      </w:pPr>
    </w:p>
    <w:p>
      <w:pPr>
        <w:spacing w:before="0"/>
        <w:ind w:left="1920" w:right="0" w:firstLine="0"/>
        <w:jc w:val="left"/>
        <w:rPr>
          <w:rFonts w:ascii="Calibri"/>
          <w:sz w:val="18"/>
        </w:rPr>
      </w:pPr>
      <w:r>
        <w:rPr/>
        <w:pict>
          <v:rect style="position:absolute;margin-left:634.107971pt;margin-top:14.497135pt;width:5.533pt;height:5.533pt;mso-position-horizontal-relative:page;mso-position-vertical-relative:paragraph;z-index:251706368" filled="true" fillcolor="#95c11f" stroked="false">
            <v:fill type="solid"/>
            <w10:wrap type="none"/>
          </v:rect>
        </w:pict>
      </w:r>
      <w:r>
        <w:rPr/>
        <w:pict>
          <v:shape style="position:absolute;margin-left:901.675476pt;margin-top:-1.814664pt;width:69.850pt;height:99.6pt;mso-position-horizontal-relative:page;mso-position-vertical-relative:paragraph;z-index:251711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717"/>
                  </w:tblGrid>
                  <w:tr>
                    <w:trPr>
                      <w:trHeight w:val="291" w:hRule="atLeast"/>
                    </w:trPr>
                    <w:tc>
                      <w:tcPr>
                        <w:tcW w:w="68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36"/>
                          <w:ind w:right="4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14,000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25"/>
                          <w:ind w:right="4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12,000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19"/>
                          <w:ind w:left="50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154,674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33"/>
                          <w:ind w:right="4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10,000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25"/>
                          <w:ind w:right="4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8,000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25"/>
                          <w:ind w:right="4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6,000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25"/>
                          <w:ind w:right="4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4,000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line="168" w:lineRule="exact" w:before="81"/>
                          <w:ind w:left="113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11,870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25"/>
                          <w:ind w:right="4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2,000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180,000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7" w:space="40"/>
            <w:col w:w="4140" w:space="39"/>
            <w:col w:w="11234"/>
          </w:cols>
        </w:sectPr>
      </w:pPr>
    </w:p>
    <w:p>
      <w:pPr>
        <w:spacing w:before="153"/>
        <w:ind w:left="1636" w:right="0" w:firstLine="0"/>
        <w:jc w:val="left"/>
        <w:rPr>
          <w:rFonts w:ascii="Calibri" w:hAnsi="Calibri"/>
          <w:sz w:val="18"/>
        </w:rPr>
      </w:pPr>
      <w:r>
        <w:rPr>
          <w:rFonts w:ascii="Gill Sans MT" w:hAnsi="Gill Sans MT"/>
          <w:b/>
          <w:w w:val="95"/>
          <w:sz w:val="18"/>
        </w:rPr>
        <w:t>Figura</w:t>
      </w:r>
      <w:r>
        <w:rPr>
          <w:rFonts w:ascii="Gill Sans MT" w:hAnsi="Gill Sans MT"/>
          <w:b/>
          <w:spacing w:val="-26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4.</w:t>
      </w:r>
      <w:r>
        <w:rPr>
          <w:rFonts w:ascii="Gill Sans MT" w:hAnsi="Gill Sans MT"/>
          <w:b/>
          <w:spacing w:val="-2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Participación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porcentual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1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los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DDR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el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valor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la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producción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agrícola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del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estado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Oaxaca</w:t>
      </w:r>
      <w:r>
        <w:rPr>
          <w:rFonts w:ascii="Calibri" w:hAnsi="Calibri"/>
          <w:spacing w:val="-1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</w:t>
      </w:r>
      <w:r>
        <w:rPr>
          <w:rFonts w:ascii="Calibri" w:hAnsi="Calibri"/>
          <w:spacing w:val="-1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2016.</w:t>
      </w:r>
    </w:p>
    <w:p>
      <w:pPr>
        <w:spacing w:line="214" w:lineRule="exact" w:before="74"/>
        <w:ind w:left="1966" w:right="0" w:firstLine="0"/>
        <w:jc w:val="lef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251707392" from="628.903992pt,-.146566pt" to="639.640992pt,-.146566pt" stroked="true" strokeweight="5.533pt" strokecolor="#cfe09b">
            <v:stroke dashstyle="solid"/>
            <w10:wrap type="none"/>
          </v:line>
        </w:pict>
      </w:r>
      <w:r>
        <w:rPr>
          <w:rFonts w:ascii="Calibri"/>
          <w:sz w:val="18"/>
        </w:rPr>
        <w:t>45.00</w:t>
      </w:r>
    </w:p>
    <w:p>
      <w:pPr>
        <w:spacing w:before="80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spacing w:val="-1"/>
          <w:w w:val="90"/>
          <w:sz w:val="18"/>
        </w:rPr>
        <w:t>160,000</w:t>
      </w:r>
    </w:p>
    <w:p>
      <w:pPr>
        <w:spacing w:before="8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140,000</w:t>
      </w:r>
    </w:p>
    <w:p>
      <w:pPr>
        <w:spacing w:line="343" w:lineRule="auto" w:before="42"/>
        <w:ind w:left="627" w:right="6976" w:hanging="9"/>
        <w:jc w:val="left"/>
        <w:rPr>
          <w:rFonts w:ascii="Calibri" w:hAnsi="Calibri"/>
          <w:sz w:val="14"/>
        </w:rPr>
      </w:pPr>
      <w:r>
        <w:rPr/>
        <w:br w:type="column"/>
      </w:r>
      <w:r>
        <w:rPr>
          <w:rFonts w:ascii="Calibri" w:hAnsi="Calibri"/>
          <w:w w:val="95"/>
          <w:sz w:val="14"/>
        </w:rPr>
        <w:t>Superficie sembrada </w:t>
      </w:r>
      <w:r>
        <w:rPr>
          <w:rFonts w:ascii="Calibri" w:hAnsi="Calibri"/>
          <w:sz w:val="14"/>
        </w:rPr>
        <w:t>Producción</w:t>
      </w:r>
    </w:p>
    <w:p>
      <w:pPr>
        <w:spacing w:after="0" w:line="343" w:lineRule="auto"/>
        <w:jc w:val="lef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9385" w:space="644"/>
            <w:col w:w="2191" w:space="40"/>
            <w:col w:w="8720"/>
          </w:cols>
        </w:sectPr>
      </w:pPr>
    </w:p>
    <w:p>
      <w:pPr>
        <w:spacing w:line="197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40.00</w:t>
      </w:r>
    </w:p>
    <w:p>
      <w:pPr>
        <w:spacing w:line="200" w:lineRule="exact" w:before="0"/>
        <w:ind w:left="0" w:right="0" w:firstLine="0"/>
        <w:jc w:val="right"/>
        <w:rPr>
          <w:rFonts w:ascii="Calibri"/>
          <w:sz w:val="18"/>
        </w:rPr>
      </w:pPr>
      <w:r>
        <w:rPr/>
        <w:pict>
          <v:shape style="position:absolute;margin-left:79.207703pt;margin-top:3.96677pt;width:12.15pt;height:59.75pt;mso-position-horizontal-relative:page;mso-position-vertical-relative:paragraph;z-index:25170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Calibri" w:hAnsi="Calibri"/>
                      <w:w w:val="95"/>
                      <w:sz w:val="18"/>
                    </w:rPr>
                    <w:t>Participación </w:t>
                  </w:r>
                  <w:r>
                    <w:rPr>
                      <w:w w:val="95"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90"/>
          <w:sz w:val="18"/>
        </w:rPr>
        <w:t>35.00</w:t>
      </w:r>
    </w:p>
    <w:p>
      <w:pPr>
        <w:spacing w:line="200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30.00</w:t>
      </w:r>
    </w:p>
    <w:p>
      <w:pPr>
        <w:spacing w:line="200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25.00</w:t>
      </w:r>
    </w:p>
    <w:p>
      <w:pPr>
        <w:spacing w:line="200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20.00</w:t>
      </w:r>
    </w:p>
    <w:p>
      <w:pPr>
        <w:spacing w:line="200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15.00</w:t>
      </w:r>
    </w:p>
    <w:p>
      <w:pPr>
        <w:spacing w:line="200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10.00</w:t>
      </w:r>
    </w:p>
    <w:p>
      <w:pPr>
        <w:spacing w:line="200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5.00</w:t>
      </w:r>
    </w:p>
    <w:p>
      <w:pPr>
        <w:spacing w:line="210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0.00</w:t>
      </w:r>
    </w:p>
    <w:p>
      <w:pPr>
        <w:spacing w:before="90"/>
        <w:ind w:left="0" w:right="118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38.22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6"/>
        </w:rPr>
      </w:pPr>
    </w:p>
    <w:p>
      <w:pPr>
        <w:tabs>
          <w:tab w:pos="1039" w:val="left" w:leader="none"/>
          <w:tab w:pos="1842" w:val="left" w:leader="none"/>
          <w:tab w:pos="2689" w:val="left" w:leader="none"/>
          <w:tab w:pos="3499" w:val="left" w:leader="none"/>
          <w:tab w:pos="4752" w:val="left" w:leader="none"/>
          <w:tab w:pos="5990" w:val="left" w:leader="none"/>
        </w:tabs>
        <w:spacing w:before="1"/>
        <w:ind w:left="180" w:right="0" w:firstLine="0"/>
        <w:jc w:val="left"/>
        <w:rPr>
          <w:sz w:val="18"/>
        </w:rPr>
      </w:pPr>
      <w:r>
        <w:rPr/>
        <w:pict>
          <v:group style="position:absolute;margin-left:124.287003pt;margin-top:-82.282494pt;width:355.05pt;height:76.3pt;mso-position-horizontal-relative:page;mso-position-vertical-relative:paragraph;z-index:251703296" coordorigin="2486,-1646" coordsize="7101,1526">
            <v:line style="position:absolute" from="2486,-181" to="3503,-181" stroked="true" strokeweight="6.071pt" strokecolor="#95c11f">
              <v:stroke dashstyle="solid"/>
            </v:line>
            <v:rect style="position:absolute;left:3502;top:-939;width:1017;height:818" filled="true" fillcolor="#cfe09b" stroked="false">
              <v:fill type="solid"/>
            </v:rect>
            <v:rect style="position:absolute;left:4519;top:-390;width:1017;height:270" filled="true" fillcolor="#95c11f" stroked="false">
              <v:fill type="solid"/>
            </v:rect>
            <v:rect style="position:absolute;left:5536;top:-973;width:1017;height:853" filled="true" fillcolor="#cfe09b" stroked="false">
              <v:fill type="solid"/>
            </v:rect>
            <v:line style="position:absolute" from="6536,-181" to="7553,-181" stroked="true" strokeweight="6.071pt" strokecolor="#95c11f">
              <v:stroke dashstyle="solid"/>
            </v:line>
            <v:rect style="position:absolute;left:7552;top:-1646;width:1017;height:1526" filled="true" fillcolor="#cfe09b" stroked="false">
              <v:fill type="solid"/>
            </v:rect>
            <v:rect style="position:absolute;left:8569;top:-547;width:1017;height:427" filled="true" fillcolor="#95c11f" stroked="false">
              <v:fill type="solid"/>
            </v:rect>
            <v:shape style="position:absolute;left:3820;top:-1214;width:402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20.59</w:t>
                    </w:r>
                  </w:p>
                </w:txbxContent>
              </v:textbox>
              <w10:wrap type="none"/>
            </v:shape>
            <v:shape style="position:absolute;left:5858;top:-1214;width:402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21.19</w:t>
                    </w:r>
                  </w:p>
                </w:txbxContent>
              </v:textbox>
              <w10:wrap type="none"/>
            </v:shape>
            <v:shape style="position:absolute;left:4887;top:-807;width:31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5.58</w:t>
                    </w:r>
                  </w:p>
                </w:txbxContent>
              </v:textbox>
              <w10:wrap type="none"/>
            </v:shape>
            <v:shape style="position:absolute;left:8964;top:-807;width:402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10.35</w:t>
                    </w:r>
                  </w:p>
                </w:txbxContent>
              </v:textbox>
              <w10:wrap type="none"/>
            </v:shape>
            <v:shape style="position:absolute;left:2938;top:-491;width:31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2.60</w:t>
                    </w:r>
                  </w:p>
                </w:txbxContent>
              </v:textbox>
              <w10:wrap type="none"/>
            </v:shape>
            <v:shape style="position:absolute;left:6896;top:-443;width:31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1.46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22.302002pt;margin-top:3.342503pt;width:3.89pt;height:2.793pt;mso-position-horizontal-relative:page;mso-position-vertical-relative:paragraph;z-index:251704320" filled="true" fillcolor="#95c11f" stroked="false">
            <v:fill type="solid"/>
            <w10:wrap type="none"/>
          </v:rect>
        </w:pict>
      </w:r>
      <w:r>
        <w:rPr/>
        <w:pict>
          <v:rect style="position:absolute;margin-left:164.679993pt;margin-top:3.342503pt;width:3.89pt;height:2.793pt;mso-position-horizontal-relative:page;mso-position-vertical-relative:paragraph;z-index:-259815424" filled="true" fillcolor="#cfe09b" stroked="false">
            <v:fill type="solid"/>
            <w10:wrap type="none"/>
          </v:rect>
        </w:pict>
      </w:r>
      <w:r>
        <w:rPr>
          <w:sz w:val="18"/>
        </w:rPr>
        <w:t>Cañada</w:t>
        <w:tab/>
        <w:t>Costa</w:t>
        <w:tab/>
        <w:t>Mixteca</w:t>
        <w:tab/>
        <w:t>Istmo</w:t>
        <w:tab/>
        <w:t>Sierra</w:t>
      </w:r>
      <w:r>
        <w:rPr>
          <w:spacing w:val="-9"/>
          <w:sz w:val="18"/>
        </w:rPr>
        <w:t> </w:t>
      </w:r>
      <w:r>
        <w:rPr>
          <w:sz w:val="18"/>
        </w:rPr>
        <w:t>Norte</w:t>
        <w:tab/>
        <w:t>Papaloapan</w:t>
        <w:tab/>
      </w:r>
      <w:r>
        <w:rPr>
          <w:w w:val="95"/>
          <w:sz w:val="18"/>
        </w:rPr>
        <w:t>Valles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Centrales</w:t>
      </w:r>
    </w:p>
    <w:p>
      <w:pPr>
        <w:spacing w:before="20"/>
        <w:ind w:left="0" w:right="11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spacing w:val="-1"/>
          <w:w w:val="90"/>
          <w:sz w:val="18"/>
        </w:rPr>
        <w:t>120,000</w:t>
      </w:r>
    </w:p>
    <w:p>
      <w:pPr>
        <w:spacing w:before="80"/>
        <w:ind w:left="0" w:right="11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100,000</w:t>
      </w:r>
    </w:p>
    <w:p>
      <w:pPr>
        <w:spacing w:before="80"/>
        <w:ind w:left="0" w:right="11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80,000</w:t>
      </w:r>
    </w:p>
    <w:p>
      <w:pPr>
        <w:spacing w:before="81"/>
        <w:ind w:left="0" w:right="11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60,000</w:t>
      </w:r>
    </w:p>
    <w:p>
      <w:pPr>
        <w:spacing w:before="80"/>
        <w:ind w:left="0" w:right="11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40,000</w:t>
      </w:r>
    </w:p>
    <w:p>
      <w:pPr>
        <w:spacing w:before="80"/>
        <w:ind w:left="0" w:right="11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20,000</w:t>
      </w:r>
    </w:p>
    <w:p>
      <w:pPr>
        <w:spacing w:before="136"/>
        <w:ind w:left="0" w:right="0" w:firstLine="0"/>
        <w:jc w:val="right"/>
        <w:rPr>
          <w:rFonts w:ascii="Calibri" w:hAnsi="Calibri"/>
          <w:sz w:val="18"/>
        </w:rPr>
      </w:pPr>
      <w:r>
        <w:rPr>
          <w:rFonts w:ascii="Calibri" w:hAnsi="Calibri"/>
          <w:w w:val="90"/>
          <w:sz w:val="18"/>
        </w:rPr>
        <w:t>AÑO</w:t>
      </w:r>
    </w:p>
    <w:p>
      <w:pPr>
        <w:pStyle w:val="BodyText"/>
        <w:spacing w:before="6"/>
        <w:rPr>
          <w:rFonts w:ascii="Calibri"/>
          <w:sz w:val="2"/>
        </w:rPr>
      </w:pPr>
      <w:r>
        <w:rPr/>
        <w:br w:type="column"/>
      </w:r>
      <w:r>
        <w:rPr>
          <w:rFonts w:ascii="Calibri"/>
          <w:sz w:val="2"/>
        </w:rPr>
      </w:r>
    </w:p>
    <w:p>
      <w:pPr>
        <w:pStyle w:val="BodyText"/>
        <w:ind w:left="103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27.7pt;height:82.35pt;mso-position-horizontal-relative:char;mso-position-vertical-relative:line" coordorigin="0,0" coordsize="6554,1647">
            <v:rect style="position:absolute;left:89;top:1246;width:214;height:392" filled="true" fillcolor="#95c11f" stroked="false">
              <v:fill type="solid"/>
            </v:rect>
            <v:rect style="position:absolute;left:603;top:1245;width:214;height:392" filled="true" fillcolor="#95c11f" stroked="false">
              <v:fill type="solid"/>
            </v:rect>
            <v:rect style="position:absolute;left:1128;top:1246;width:214;height:392" filled="true" fillcolor="#95c11f" stroked="false">
              <v:fill type="solid"/>
            </v:rect>
            <v:rect style="position:absolute;left:1674;top:1246;width:214;height:392" filled="true" fillcolor="#95c11f" stroked="false">
              <v:fill type="solid"/>
            </v:rect>
            <v:rect style="position:absolute;left:2181;top:1169;width:214;height:468" filled="true" fillcolor="#95c11f" stroked="false">
              <v:fill type="solid"/>
            </v:rect>
            <v:rect style="position:absolute;left:2694;top:1042;width:214;height:595" filled="true" fillcolor="#95c11f" stroked="false">
              <v:fill type="solid"/>
            </v:rect>
            <v:rect style="position:absolute;left:3183;top:174;width:214;height:1463" filled="true" fillcolor="#95c11f" stroked="false">
              <v:fill type="solid"/>
            </v:rect>
            <v:rect style="position:absolute;left:3712;top:75;width:214;height:1562" filled="true" fillcolor="#95c11f" stroked="false">
              <v:fill type="solid"/>
            </v:rect>
            <v:rect style="position:absolute;left:4242;top:99;width:214;height:1538" filled="true" fillcolor="#95c11f" stroked="false">
              <v:fill type="solid"/>
            </v:rect>
            <v:rect style="position:absolute;left:4771;top:115;width:214;height:1522" filled="true" fillcolor="#95c11f" stroked="false">
              <v:fill type="solid"/>
            </v:rect>
            <v:rect style="position:absolute;left:5300;top:53;width:214;height:1584" filled="true" fillcolor="#95c11f" stroked="false">
              <v:fill type="solid"/>
            </v:rect>
            <v:rect style="position:absolute;left:5830;top:53;width:214;height:1584" filled="true" fillcolor="#95c11f" stroked="false">
              <v:fill type="solid"/>
            </v:rect>
            <v:line style="position:absolute" from="0,1642" to="6554,1642" stroked="true" strokeweight=".5pt" strokecolor="#000000">
              <v:stroke dashstyle="solid"/>
            </v:line>
            <v:shape style="position:absolute;left:196;top:40;width:5741;height:1364" coordorigin="196,40" coordsize="5741,1364" path="m196,1403l710,1246,1781,1246,2288,1170,2801,906,3290,856,3819,740,4349,648,4878,460,5407,175,5937,40e" filled="false" stroked="true" strokeweight="4.0pt" strokecolor="#cfe09b">
              <v:path arrowok="t"/>
              <v:stroke dashstyle="solid"/>
            </v:shape>
            <v:shape style="position:absolute;left:3095;top:978;width:384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95"/>
                        <w:sz w:val="14"/>
                      </w:rPr>
                      <w:t>11,131</w:t>
                    </w:r>
                  </w:p>
                </w:txbxContent>
              </v:textbox>
              <w10:wrap type="none"/>
            </v:shape>
            <v:shape style="position:absolute;left:3637;top:893;width:913;height:158" type="#_x0000_t202" filled="false" stroked="false">
              <v:textbox inset="0,0,0,0">
                <w:txbxContent>
                  <w:p>
                    <w:pPr>
                      <w:tabs>
                        <w:tab w:pos="296" w:val="left" w:leader="none"/>
                        <w:tab w:pos="825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1</w:t>
                      <w:tab/>
                      <w:t>3    </w:t>
                    </w:r>
                    <w:r>
                      <w:rPr>
                        <w:rFonts w:ascii="Calibri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1</w:t>
                      <w:tab/>
                      <w:t>8</w:t>
                    </w:r>
                  </w:p>
                </w:txbxContent>
              </v:textbox>
              <w10:wrap type="none"/>
            </v:shape>
            <v:shape style="position:absolute;left:4696;top:935;width:384;height:158" type="#_x0000_t202" filled="false" stroked="false">
              <v:textbox inset="0,0,0,0">
                <w:txbxContent>
                  <w:p>
                    <w:pPr>
                      <w:tabs>
                        <w:tab w:pos="296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1</w:t>
                      <w:tab/>
                      <w:t>3</w:t>
                    </w:r>
                  </w:p>
                </w:txbxContent>
              </v:textbox>
              <w10:wrap type="none"/>
            </v:shape>
            <v:shape style="position:absolute;left:5215;top:879;width:384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95"/>
                        <w:sz w:val="14"/>
                      </w:rPr>
                      <w:t>11,763</w:t>
                    </w:r>
                  </w:p>
                </w:txbxContent>
              </v:textbox>
              <w10:wrap type="none"/>
            </v:shape>
            <v:shape style="position:absolute;left:2658;top:1107;width:31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95"/>
                        <w:sz w:val="14"/>
                      </w:rPr>
                      <w:t>4,500</w:t>
                    </w:r>
                  </w:p>
                </w:txbxContent>
              </v:textbox>
              <w10:wrap type="none"/>
            </v:shape>
            <v:shape style="position:absolute;left:2140;top:1301;width:31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95"/>
                        <w:sz w:val="14"/>
                      </w:rPr>
                      <w:t>3,650</w:t>
                    </w:r>
                  </w:p>
                </w:txbxContent>
              </v:textbox>
              <w10:wrap type="none"/>
            </v:shape>
            <v:shape style="position:absolute;left:37;top:1423;width:8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93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62;top:1423;width:1388;height:158" type="#_x0000_t202" filled="false" stroked="false">
              <v:textbox inset="0,0,0,0">
                <w:txbxContent>
                  <w:p>
                    <w:pPr>
                      <w:tabs>
                        <w:tab w:pos="519" w:val="left" w:leader="none"/>
                        <w:tab w:pos="1071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3,030</w:t>
                      <w:tab/>
                      <w:t>2,980</w:t>
                      <w:tab/>
                    </w:r>
                    <w:r>
                      <w:rPr>
                        <w:rFonts w:ascii="Calibri"/>
                        <w:w w:val="95"/>
                        <w:sz w:val="14"/>
                      </w:rPr>
                      <w:t>2,980</w:t>
                    </w:r>
                  </w:p>
                </w:txbxContent>
              </v:textbox>
              <w10:wrap type="none"/>
            </v:shape>
            <v:shape style="position:absolute;left:89;top:1226;width:214;height:41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14" w:right="-44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95"/>
                        <w:sz w:val="14"/>
                      </w:rPr>
                      <w:t>,020</w:t>
                    </w:r>
                  </w:p>
                </w:txbxContent>
              </v:textbox>
              <w10:wrap type="none"/>
            </v:shape>
            <v:shape style="position:absolute;left:4771;top:136;width:214;height:1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-8" w:right="-15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90"/>
                        <w:sz w:val="14"/>
                      </w:rPr>
                      <w:t>1,40</w:t>
                    </w:r>
                  </w:p>
                </w:txbxContent>
              </v:textbox>
              <w10:wrap type="none"/>
            </v:shape>
            <v:shape style="position:absolute;left:4242;top:136;width:214;height:1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-8" w:right="-15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90"/>
                        <w:sz w:val="14"/>
                      </w:rPr>
                      <w:t>1,50</w:t>
                    </w:r>
                  </w:p>
                </w:txbxContent>
              </v:textbox>
              <w10:wrap type="none"/>
            </v:shape>
            <v:shape style="position:absolute;left:3712;top:136;width:214;height:1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-8" w:right="-15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90"/>
                        <w:sz w:val="14"/>
                      </w:rPr>
                      <w:t>1,69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15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2005 2006 2007 2008 2009 2010 2011 2012 2013 2014 2015 2016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2348" w:space="40"/>
            <w:col w:w="7047" w:space="265"/>
            <w:col w:w="2534" w:space="39"/>
            <w:col w:w="8707"/>
          </w:cols>
        </w:sectPr>
      </w:pPr>
    </w:p>
    <w:p>
      <w:pPr>
        <w:spacing w:before="123"/>
        <w:ind w:left="1567" w:right="0" w:firstLine="0"/>
        <w:jc w:val="left"/>
        <w:rPr>
          <w:sz w:val="18"/>
        </w:rPr>
      </w:pPr>
      <w:r>
        <w:rPr>
          <w:rFonts w:ascii="Calibri" w:hAnsi="Calibri"/>
          <w:sz w:val="16"/>
        </w:rPr>
        <w:t>Fuente:</w:t>
      </w:r>
      <w:r>
        <w:rPr>
          <w:rFonts w:ascii="Calibri" w:hAnsi="Calibri"/>
          <w:spacing w:val="-14"/>
          <w:sz w:val="16"/>
        </w:rPr>
        <w:t> </w:t>
      </w:r>
      <w:r>
        <w:rPr>
          <w:sz w:val="18"/>
        </w:rPr>
        <w:t>Sistema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Información</w:t>
      </w:r>
      <w:r>
        <w:rPr>
          <w:spacing w:val="-18"/>
          <w:sz w:val="18"/>
        </w:rPr>
        <w:t> </w:t>
      </w:r>
      <w:r>
        <w:rPr>
          <w:sz w:val="18"/>
        </w:rPr>
        <w:t>Agroalimentaria</w:t>
      </w:r>
      <w:r>
        <w:rPr>
          <w:spacing w:val="-18"/>
          <w:sz w:val="18"/>
        </w:rPr>
        <w:t> </w:t>
      </w:r>
      <w:r>
        <w:rPr>
          <w:sz w:val="18"/>
        </w:rPr>
        <w:t>y</w:t>
      </w:r>
      <w:r>
        <w:rPr>
          <w:spacing w:val="-18"/>
          <w:sz w:val="18"/>
        </w:rPr>
        <w:t> </w:t>
      </w:r>
      <w:r>
        <w:rPr>
          <w:sz w:val="18"/>
        </w:rPr>
        <w:t>Pesquera</w:t>
      </w:r>
      <w:r>
        <w:rPr>
          <w:spacing w:val="-19"/>
          <w:sz w:val="18"/>
        </w:rPr>
        <w:t> </w:t>
      </w:r>
      <w:r>
        <w:rPr>
          <w:sz w:val="18"/>
        </w:rPr>
        <w:t>(SIAP),</w:t>
      </w:r>
      <w:r>
        <w:rPr>
          <w:spacing w:val="-18"/>
          <w:sz w:val="18"/>
        </w:rPr>
        <w:t> </w:t>
      </w:r>
      <w:r>
        <w:rPr>
          <w:sz w:val="18"/>
        </w:rPr>
        <w:t>2016.</w:t>
      </w:r>
    </w:p>
    <w:p>
      <w:pPr>
        <w:spacing w:before="135"/>
        <w:ind w:left="1567" w:right="0" w:firstLine="0"/>
        <w:jc w:val="left"/>
        <w:rPr>
          <w:sz w:val="16"/>
        </w:rPr>
      </w:pPr>
      <w:r>
        <w:rPr/>
        <w:br w:type="column"/>
      </w:r>
      <w:r>
        <w:rPr>
          <w:rFonts w:ascii="Calibri" w:hAnsi="Calibri"/>
          <w:b/>
          <w:sz w:val="16"/>
        </w:rPr>
        <w:t>Fuente: </w:t>
      </w:r>
      <w:r>
        <w:rPr>
          <w:sz w:val="16"/>
        </w:rPr>
        <w:t>Sistema de Información Agroalimentaria y Pesquera (SIAP), 2016.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345" w:space="3598"/>
            <w:col w:w="11037"/>
          </w:cols>
        </w:sectPr>
      </w:pPr>
    </w:p>
    <w:p>
      <w:pPr>
        <w:pStyle w:val="BodyText"/>
        <w:spacing w:line="266" w:lineRule="auto" w:before="65"/>
        <w:ind w:left="1581" w:firstLine="283"/>
        <w:jc w:val="both"/>
      </w:pPr>
      <w:r>
        <w:rPr/>
        <w:t>La </w:t>
      </w:r>
      <w:r>
        <w:rPr>
          <w:spacing w:val="-3"/>
        </w:rPr>
        <w:t>papaya </w:t>
      </w:r>
      <w:r>
        <w:rPr/>
        <w:t>es </w:t>
      </w:r>
      <w:r>
        <w:rPr>
          <w:spacing w:val="-3"/>
        </w:rPr>
        <w:t>otro cultivo estratégico </w:t>
      </w:r>
      <w:r>
        <w:rPr/>
        <w:t>de gran </w:t>
      </w:r>
      <w:r>
        <w:rPr>
          <w:spacing w:val="-3"/>
        </w:rPr>
        <w:t>impacto  </w:t>
      </w:r>
      <w:r>
        <w:rPr/>
        <w:t>en la </w:t>
      </w:r>
      <w:r>
        <w:rPr>
          <w:spacing w:val="-4"/>
        </w:rPr>
        <w:t>entidad,  </w:t>
      </w:r>
      <w:r>
        <w:rPr/>
        <w:t>dado que la </w:t>
      </w:r>
      <w:r>
        <w:rPr>
          <w:spacing w:val="-3"/>
        </w:rPr>
        <w:t>producción  </w:t>
      </w:r>
      <w:r>
        <w:rPr/>
        <w:t>se ha </w:t>
      </w:r>
      <w:r>
        <w:rPr>
          <w:spacing w:val="-3"/>
        </w:rPr>
        <w:t>incrementado </w:t>
      </w:r>
      <w:r>
        <w:rPr/>
        <w:t>en los </w:t>
      </w:r>
      <w:r>
        <w:rPr>
          <w:spacing w:val="-3"/>
        </w:rPr>
        <w:t>últimos años, </w:t>
      </w:r>
      <w:r>
        <w:rPr>
          <w:spacing w:val="-4"/>
        </w:rPr>
        <w:t>incluso </w:t>
      </w:r>
      <w:r>
        <w:rPr/>
        <w:t>exportándose a </w:t>
      </w:r>
      <w:r>
        <w:rPr>
          <w:spacing w:val="-4"/>
        </w:rPr>
        <w:t>distintos </w:t>
      </w:r>
      <w:r>
        <w:rPr>
          <w:spacing w:val="-3"/>
        </w:rPr>
        <w:t>mercados,</w:t>
      </w:r>
      <w:r>
        <w:rPr>
          <w:spacing w:val="18"/>
        </w:rPr>
        <w:t> </w:t>
      </w:r>
      <w:r>
        <w:rPr>
          <w:spacing w:val="-3"/>
        </w:rPr>
        <w:t>generando</w:t>
      </w:r>
    </w:p>
    <w:p>
      <w:pPr>
        <w:pStyle w:val="BodyText"/>
        <w:spacing w:line="266" w:lineRule="auto" w:before="65"/>
        <w:ind w:left="194"/>
        <w:jc w:val="both"/>
      </w:pPr>
      <w:r>
        <w:rPr/>
        <w:br w:type="column"/>
      </w:r>
      <w:r>
        <w:rPr>
          <w:spacing w:val="-4"/>
        </w:rPr>
        <w:t>mayores</w:t>
      </w:r>
      <w:r>
        <w:rPr>
          <w:spacing w:val="-11"/>
        </w:rPr>
        <w:t> </w:t>
      </w:r>
      <w:r>
        <w:rPr>
          <w:spacing w:val="-3"/>
        </w:rPr>
        <w:t>ingresos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>
          <w:spacing w:val="-3"/>
        </w:rPr>
        <w:t>productores.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Costa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la </w:t>
      </w:r>
      <w:r>
        <w:rPr>
          <w:spacing w:val="-3"/>
        </w:rPr>
        <w:t>región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estado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destaca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>
          <w:spacing w:val="-3"/>
        </w:rPr>
        <w:t>su</w:t>
      </w:r>
      <w:r>
        <w:rPr>
          <w:spacing w:val="-9"/>
        </w:rPr>
        <w:t> </w:t>
      </w:r>
      <w:r>
        <w:rPr>
          <w:spacing w:val="-4"/>
        </w:rPr>
        <w:t>alto</w:t>
      </w:r>
      <w:r>
        <w:rPr>
          <w:spacing w:val="-9"/>
        </w:rPr>
        <w:t> </w:t>
      </w:r>
      <w:r>
        <w:rPr>
          <w:spacing w:val="-3"/>
        </w:rPr>
        <w:t>volumen </w:t>
      </w:r>
      <w:r>
        <w:rPr/>
        <w:t>de </w:t>
      </w:r>
      <w:r>
        <w:rPr>
          <w:spacing w:val="-3"/>
        </w:rPr>
        <w:t>producción </w:t>
      </w:r>
      <w:r>
        <w:rPr/>
        <w:t>de esta</w:t>
      </w:r>
      <w:r>
        <w:rPr>
          <w:spacing w:val="-33"/>
        </w:rPr>
        <w:t> </w:t>
      </w:r>
      <w:r>
        <w:rPr/>
        <w:t>fruta.</w:t>
      </w:r>
    </w:p>
    <w:p>
      <w:pPr>
        <w:pStyle w:val="BodyText"/>
        <w:spacing w:line="266" w:lineRule="auto" w:before="65"/>
        <w:ind w:left="1547" w:firstLine="283"/>
        <w:jc w:val="both"/>
      </w:pPr>
      <w:r>
        <w:rPr/>
        <w:br w:type="column"/>
      </w:r>
      <w:r>
        <w:rPr>
          <w:spacing w:val="-3"/>
        </w:rPr>
        <w:t>El </w:t>
      </w:r>
      <w:r>
        <w:rPr>
          <w:spacing w:val="-5"/>
        </w:rPr>
        <w:t>mango también constituye otro importante cultivo estratégico </w:t>
      </w:r>
      <w:r>
        <w:rPr>
          <w:spacing w:val="-4"/>
        </w:rPr>
        <w:t>para Oaxaca, cuyos </w:t>
      </w:r>
      <w:r>
        <w:rPr>
          <w:spacing w:val="-5"/>
        </w:rPr>
        <w:t>niveles </w:t>
      </w:r>
      <w:r>
        <w:rPr/>
        <w:t>de </w:t>
      </w:r>
      <w:r>
        <w:rPr>
          <w:spacing w:val="-5"/>
        </w:rPr>
        <w:t>producción </w:t>
      </w:r>
      <w:r>
        <w:rPr/>
        <w:t>se </w:t>
      </w:r>
      <w:r>
        <w:rPr>
          <w:spacing w:val="-4"/>
        </w:rPr>
        <w:t>han </w:t>
      </w:r>
      <w:r>
        <w:rPr>
          <w:spacing w:val="-5"/>
        </w:rPr>
        <w:t>venido incrementado </w:t>
      </w:r>
      <w:r>
        <w:rPr>
          <w:spacing w:val="-3"/>
        </w:rPr>
        <w:t>en </w:t>
      </w:r>
      <w:r>
        <w:rPr>
          <w:spacing w:val="-4"/>
        </w:rPr>
        <w:t>los </w:t>
      </w:r>
      <w:r>
        <w:rPr>
          <w:spacing w:val="-5"/>
        </w:rPr>
        <w:t>últimos años, incluida </w:t>
      </w:r>
      <w:r>
        <w:rPr>
          <w:spacing w:val="-4"/>
        </w:rPr>
        <w:t>su exportación, </w:t>
      </w:r>
      <w:r>
        <w:rPr>
          <w:spacing w:val="-3"/>
        </w:rPr>
        <w:t>lo </w:t>
      </w:r>
      <w:r>
        <w:rPr>
          <w:spacing w:val="-4"/>
        </w:rPr>
        <w:t>que </w:t>
      </w:r>
      <w:r>
        <w:rPr>
          <w:spacing w:val="-3"/>
        </w:rPr>
        <w:t>ha</w:t>
      </w:r>
    </w:p>
    <w:p>
      <w:pPr>
        <w:pStyle w:val="BodyText"/>
        <w:spacing w:line="266" w:lineRule="auto" w:before="66"/>
        <w:ind w:left="199" w:right="1584"/>
        <w:jc w:val="both"/>
      </w:pPr>
      <w:r>
        <w:rPr/>
        <w:br w:type="column"/>
      </w:r>
      <w:r>
        <w:rPr>
          <w:spacing w:val="-4"/>
        </w:rPr>
        <w:t>traído </w:t>
      </w:r>
      <w:r>
        <w:rPr>
          <w:spacing w:val="-5"/>
        </w:rPr>
        <w:t>consigo </w:t>
      </w:r>
      <w:r>
        <w:rPr>
          <w:spacing w:val="-6"/>
        </w:rPr>
        <w:t>mayores </w:t>
      </w:r>
      <w:r>
        <w:rPr>
          <w:spacing w:val="-5"/>
        </w:rPr>
        <w:t>ingresos </w:t>
      </w:r>
      <w:r>
        <w:rPr/>
        <w:t>a </w:t>
      </w:r>
      <w:r>
        <w:rPr>
          <w:spacing w:val="-4"/>
        </w:rPr>
        <w:t>los </w:t>
      </w:r>
      <w:r>
        <w:rPr>
          <w:spacing w:val="-5"/>
        </w:rPr>
        <w:t>productores, así como </w:t>
      </w:r>
      <w:r>
        <w:rPr>
          <w:spacing w:val="-4"/>
        </w:rPr>
        <w:t>una </w:t>
      </w:r>
      <w:r>
        <w:rPr>
          <w:spacing w:val="-5"/>
        </w:rPr>
        <w:t>importante fuente </w:t>
      </w:r>
      <w:r>
        <w:rPr/>
        <w:t>de </w:t>
      </w:r>
      <w:r>
        <w:rPr>
          <w:spacing w:val="-5"/>
        </w:rPr>
        <w:t>generación </w:t>
      </w:r>
      <w:r>
        <w:rPr/>
        <w:t>de </w:t>
      </w:r>
      <w:r>
        <w:rPr>
          <w:spacing w:val="-4"/>
        </w:rPr>
        <w:t>empleos.</w:t>
      </w:r>
      <w:r>
        <w:rPr>
          <w:spacing w:val="-30"/>
        </w:rPr>
        <w:t> </w:t>
      </w:r>
      <w:r>
        <w:rPr>
          <w:spacing w:val="-3"/>
        </w:rPr>
        <w:t>Las</w:t>
      </w:r>
      <w:r>
        <w:rPr>
          <w:spacing w:val="-30"/>
        </w:rPr>
        <w:t> </w:t>
      </w:r>
      <w:r>
        <w:rPr>
          <w:spacing w:val="-5"/>
        </w:rPr>
        <w:t>regiones</w:t>
      </w:r>
      <w:r>
        <w:rPr>
          <w:spacing w:val="-30"/>
        </w:rPr>
        <w:t> </w:t>
      </w:r>
      <w:r>
        <w:rPr>
          <w:spacing w:val="-3"/>
        </w:rPr>
        <w:t>del</w:t>
      </w:r>
      <w:r>
        <w:rPr>
          <w:spacing w:val="-29"/>
        </w:rPr>
        <w:t> </w:t>
      </w:r>
      <w:r>
        <w:rPr>
          <w:spacing w:val="-5"/>
        </w:rPr>
        <w:t>Istmo,</w:t>
      </w:r>
      <w:r>
        <w:rPr>
          <w:spacing w:val="-30"/>
        </w:rPr>
        <w:t> </w:t>
      </w:r>
      <w:r>
        <w:rPr>
          <w:spacing w:val="-4"/>
        </w:rPr>
        <w:t>la</w:t>
      </w:r>
      <w:r>
        <w:rPr>
          <w:spacing w:val="-30"/>
        </w:rPr>
        <w:t> </w:t>
      </w:r>
      <w:r>
        <w:rPr>
          <w:spacing w:val="-4"/>
        </w:rPr>
        <w:t>Costa</w:t>
      </w:r>
      <w:r>
        <w:rPr>
          <w:spacing w:val="-29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4"/>
        </w:rPr>
        <w:t>la</w:t>
      </w:r>
      <w:r>
        <w:rPr>
          <w:spacing w:val="-30"/>
        </w:rPr>
        <w:t> </w:t>
      </w:r>
      <w:r>
        <w:rPr>
          <w:spacing w:val="-5"/>
        </w:rPr>
        <w:t>Cañada </w:t>
      </w:r>
      <w:r>
        <w:rPr>
          <w:spacing w:val="-3"/>
        </w:rPr>
        <w:t>son</w:t>
      </w:r>
      <w:r>
        <w:rPr>
          <w:spacing w:val="-13"/>
        </w:rPr>
        <w:t> </w:t>
      </w:r>
      <w:r>
        <w:rPr>
          <w:spacing w:val="-5"/>
        </w:rPr>
        <w:t>las</w:t>
      </w:r>
      <w:r>
        <w:rPr>
          <w:spacing w:val="-12"/>
        </w:rPr>
        <w:t> </w:t>
      </w:r>
      <w:r>
        <w:rPr>
          <w:spacing w:val="-5"/>
        </w:rPr>
        <w:t>principales</w:t>
      </w:r>
      <w:r>
        <w:rPr>
          <w:spacing w:val="-12"/>
        </w:rPr>
        <w:t> </w:t>
      </w:r>
      <w:r>
        <w:rPr>
          <w:spacing w:val="-5"/>
        </w:rPr>
        <w:t>productoras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4"/>
        </w:rPr>
        <w:t>este</w:t>
      </w:r>
      <w:r>
        <w:rPr>
          <w:spacing w:val="-12"/>
        </w:rPr>
        <w:t> </w:t>
      </w:r>
      <w:r>
        <w:rPr>
          <w:spacing w:val="-5"/>
        </w:rPr>
        <w:t>cultivo.</w:t>
      </w:r>
    </w:p>
    <w:p>
      <w:pPr>
        <w:spacing w:after="0" w:line="266" w:lineRule="auto"/>
        <w:jc w:val="both"/>
        <w:sectPr>
          <w:footerReference w:type="default" r:id="rId25"/>
          <w:pgSz w:w="20980" w:h="15880" w:orient="landscape"/>
          <w:pgMar w:footer="1193" w:header="0" w:top="900" w:bottom="1380" w:left="0" w:right="0"/>
          <w:cols w:num="4" w:equalWidth="0">
            <w:col w:w="5527" w:space="40"/>
            <w:col w:w="4129" w:space="39"/>
            <w:col w:w="5482" w:space="39"/>
            <w:col w:w="5724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line="309" w:lineRule="auto" w:before="88"/>
        <w:ind w:left="1587" w:right="0" w:firstLine="0"/>
        <w:jc w:val="left"/>
        <w:rPr>
          <w:sz w:val="18"/>
        </w:rPr>
      </w:pPr>
      <w:r>
        <w:rPr>
          <w:rFonts w:ascii="Calibri" w:hAnsi="Calibri"/>
          <w:b/>
          <w:w w:val="105"/>
          <w:sz w:val="18"/>
        </w:rPr>
        <w:t>Figura</w:t>
      </w:r>
      <w:r>
        <w:rPr>
          <w:rFonts w:ascii="Calibri" w:hAnsi="Calibri"/>
          <w:b/>
          <w:spacing w:val="-5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7.</w:t>
      </w:r>
      <w:r>
        <w:rPr>
          <w:rFonts w:ascii="Calibri" w:hAnsi="Calibri"/>
          <w:b/>
          <w:spacing w:val="-4"/>
          <w:w w:val="105"/>
          <w:sz w:val="18"/>
        </w:rPr>
        <w:t> </w:t>
      </w:r>
      <w:r>
        <w:rPr>
          <w:w w:val="105"/>
          <w:sz w:val="18"/>
        </w:rPr>
        <w:t>Comportamiento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histórico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superficie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sembrada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volumen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producción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cultivo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papaya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el estado de Oaxaca de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2005-2016.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43"/>
        <w:ind w:left="1605" w:right="1605" w:firstLine="0"/>
        <w:jc w:val="center"/>
        <w:rPr>
          <w:sz w:val="18"/>
        </w:rPr>
      </w:pPr>
      <w:r>
        <w:rPr>
          <w:rFonts w:ascii="Calibri" w:hAnsi="Calibri"/>
          <w:b/>
          <w:w w:val="105"/>
          <w:sz w:val="18"/>
        </w:rPr>
        <w:t>Figura 10. </w:t>
      </w:r>
      <w:r>
        <w:rPr>
          <w:w w:val="105"/>
          <w:sz w:val="18"/>
        </w:rPr>
        <w:t>Comportamiento histórico de la superficie sembrada y volumen de producción del cultivo de mango en el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669" w:space="54"/>
            <w:col w:w="11257"/>
          </w:cols>
        </w:sectPr>
      </w:pPr>
    </w:p>
    <w:p>
      <w:pPr>
        <w:spacing w:line="206" w:lineRule="exact" w:before="89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3,500</w:t>
      </w:r>
    </w:p>
    <w:p>
      <w:pPr>
        <w:spacing w:line="130" w:lineRule="exact" w:before="0"/>
        <w:ind w:left="191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321,178</w:t>
      </w:r>
    </w:p>
    <w:p>
      <w:pPr>
        <w:spacing w:line="165" w:lineRule="exact" w:before="0"/>
        <w:ind w:left="2515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350,000</w:t>
      </w:r>
    </w:p>
    <w:p>
      <w:pPr>
        <w:spacing w:before="17"/>
        <w:ind w:left="157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estado de Oaxaca de 2005-2016.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2337" w:space="4289"/>
            <w:col w:w="3069" w:space="40"/>
            <w:col w:w="11245"/>
          </w:cols>
        </w:sectPr>
      </w:pPr>
    </w:p>
    <w:p>
      <w:pPr>
        <w:spacing w:before="73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3,000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2,500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2,000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1,500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500</w:t>
      </w:r>
    </w:p>
    <w:p>
      <w:pPr>
        <w:spacing w:line="206" w:lineRule="exact" w:before="0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spacing w:val="-1"/>
          <w:w w:val="90"/>
          <w:sz w:val="18"/>
        </w:rPr>
        <w:t>2,911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4"/>
        </w:rPr>
      </w:pPr>
    </w:p>
    <w:p>
      <w:pPr>
        <w:tabs>
          <w:tab w:pos="785" w:val="left" w:leader="none"/>
          <w:tab w:pos="2390" w:val="left" w:leader="none"/>
          <w:tab w:pos="2949" w:val="left" w:leader="none"/>
          <w:tab w:pos="3508" w:val="left" w:leader="none"/>
          <w:tab w:pos="4067" w:val="left" w:leader="none"/>
          <w:tab w:pos="4626" w:val="left" w:leader="none"/>
          <w:tab w:pos="5186" w:val="left" w:leader="none"/>
          <w:tab w:pos="5745" w:val="left" w:leader="none"/>
          <w:tab w:pos="6304" w:val="left" w:leader="none"/>
        </w:tabs>
        <w:spacing w:before="0"/>
        <w:ind w:left="190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28.341995pt;margin-top:-90.337257pt;width:318.2pt;height:82.8pt;mso-position-horizontal-relative:page;mso-position-vertical-relative:paragraph;z-index:-259803136" coordorigin="2567,-1807" coordsize="6364,1656">
            <v:shape style="position:absolute;left:2566;top:-1731;width:6364;height:1579" coordorigin="2567,-1730" coordsize="6364,1579" path="m2791,-886l2567,-886,2567,-152,2791,-152,2791,-886m3413,-783l3189,-783,3189,-152,3413,-152,3413,-783m3964,-886l3741,-886,3741,-152,3964,-152,3964,-886m4516,-912l4292,-912,4292,-152,4516,-152,4516,-912m5068,-979l4844,-979,4844,-152,5068,-152,5068,-979m5620,-1089l5396,-1089,5396,-152,5620,-152,5620,-1089m6171,-1172l5948,-1172,5948,-152,6171,-152,6171,-1172m6723,-1172l6499,-1172,6499,-152,6723,-152,6723,-1172m7275,-1544l7051,-1544,7051,-152,7275,-152,7275,-1544m7826,-1493l7603,-1493,7603,-152,7826,-152,7826,-1493m8378,-1429l8154,-1429,8154,-152,8378,-152,8378,-1429m8930,-1730l8706,-1730,8706,-152,8930,-152,8930,-1730e" filled="true" fillcolor="#95c11f" stroked="false">
              <v:path arrowok="t"/>
              <v:fill type="solid"/>
            </v:shape>
            <v:shape style="position:absolute;left:2675;top:-1767;width:6146;height:1436" coordorigin="2676,-1767" coordsize="6146,1436" path="m2676,-331l3299,-475,4403,-572,4956,-751,5508,-751,6060,-826,6612,-851,7165,-1296,7717,-1590,8269,-1596,8821,-1767e" filled="false" stroked="true" strokeweight="4pt" strokecolor="#cfe09b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265.286987pt;margin-top:18.176844pt;width:3.89pt;height:3.5pt;mso-position-horizontal-relative:page;mso-position-vertical-relative:paragraph;z-index:251720704" filled="true" fillcolor="#cfe09b" stroked="false">
            <v:fill type="solid"/>
            <w10:wrap type="none"/>
          </v:rect>
        </w:pict>
      </w:r>
      <w:r>
        <w:rPr>
          <w:rFonts w:ascii="Calibri"/>
          <w:sz w:val="18"/>
        </w:rPr>
        <w:t>2005</w:t>
        <w:tab/>
        <w:t>2006  </w:t>
      </w:r>
      <w:r>
        <w:rPr>
          <w:rFonts w:ascii="Calibri"/>
          <w:spacing w:val="30"/>
          <w:sz w:val="18"/>
        </w:rPr>
        <w:t> </w:t>
      </w:r>
      <w:r>
        <w:rPr>
          <w:rFonts w:ascii="Calibri"/>
          <w:sz w:val="18"/>
        </w:rPr>
        <w:t>2007  </w:t>
      </w:r>
      <w:r>
        <w:rPr>
          <w:rFonts w:ascii="Calibri"/>
          <w:spacing w:val="30"/>
          <w:sz w:val="18"/>
        </w:rPr>
        <w:t> </w:t>
      </w:r>
      <w:r>
        <w:rPr>
          <w:rFonts w:ascii="Calibri"/>
          <w:sz w:val="18"/>
        </w:rPr>
        <w:t>2008</w:t>
        <w:tab/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</w:r>
      <w:r>
        <w:rPr>
          <w:rFonts w:ascii="Calibri"/>
          <w:w w:val="95"/>
          <w:sz w:val="18"/>
        </w:rPr>
        <w:t>2016</w:t>
      </w:r>
    </w:p>
    <w:p>
      <w:pPr>
        <w:spacing w:before="78"/>
        <w:ind w:left="9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300,000</w:t>
      </w:r>
    </w:p>
    <w:p>
      <w:pPr>
        <w:spacing w:before="60"/>
        <w:ind w:left="92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250,000</w:t>
      </w:r>
    </w:p>
    <w:p>
      <w:pPr>
        <w:spacing w:before="61"/>
        <w:ind w:left="92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200,000</w:t>
      </w:r>
    </w:p>
    <w:p>
      <w:pPr>
        <w:spacing w:before="60"/>
        <w:ind w:left="92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150,000</w:t>
      </w:r>
    </w:p>
    <w:p>
      <w:pPr>
        <w:spacing w:before="60"/>
        <w:ind w:left="92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100,000</w:t>
      </w:r>
    </w:p>
    <w:p>
      <w:pPr>
        <w:spacing w:before="61"/>
        <w:ind w:left="178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50,000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before="125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19,000</w:t>
      </w:r>
    </w:p>
    <w:p>
      <w:pPr>
        <w:spacing w:before="141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18,500</w:t>
      </w:r>
    </w:p>
    <w:p>
      <w:pPr>
        <w:spacing w:before="14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18,000</w:t>
      </w:r>
    </w:p>
    <w:p>
      <w:pPr>
        <w:spacing w:before="14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17,500</w:t>
      </w:r>
    </w:p>
    <w:p>
      <w:pPr>
        <w:spacing w:line="174" w:lineRule="exact" w:before="14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17,000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3"/>
        </w:rPr>
      </w:pPr>
    </w:p>
    <w:p>
      <w:pPr>
        <w:spacing w:before="0"/>
        <w:ind w:left="2490" w:right="1646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250,000</w:t>
      </w: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0"/>
        <w:ind w:left="2490" w:right="1646" w:firstLine="0"/>
        <w:jc w:val="center"/>
        <w:rPr>
          <w:rFonts w:ascii="Calibri"/>
          <w:sz w:val="18"/>
        </w:rPr>
      </w:pPr>
      <w:r>
        <w:rPr/>
        <w:pict>
          <v:group style="position:absolute;margin-left:614.484009pt;margin-top:-14.353094pt;width:314.6pt;height:113.45pt;mso-position-horizontal-relative:page;mso-position-vertical-relative:paragraph;z-index:-259808256" coordorigin="12290,-287" coordsize="6292,2269">
            <v:shape style="position:absolute;left:12289;top:-288;width:5218;height:2269" coordorigin="12290,-287" coordsize="5218,2269" path="m12513,226l12290,226,12290,1981,12513,1981,12513,226m13079,-287l12855,-287,12855,1981,13079,1981,13079,-287m13645,55l13421,55,13421,1981,13645,1981,13645,55m14211,-7l13987,-7,13987,1981,14211,1981,14211,-7m14791,-73l14567,-73,14567,1981,14791,1981,14791,-73m15342,-246l15119,-246,15119,1981,15342,1981,15342,-246m15894,-184l15670,-184,15670,1981,15894,1981,15894,-184m16432,53l16208,53,16208,1981,16432,1981,16432,53m16969,226l16745,226,16745,1981,16969,1981,16969,226m17507,361l17283,361,17283,1981,17507,1981,17507,361e" filled="true" fillcolor="#95c11f" stroked="false">
              <v:path arrowok="t"/>
              <v:fill type="solid"/>
            </v:shape>
            <v:shape style="position:absolute;left:12401;top:-174;width:6140;height:781" coordorigin="12402,-174" coordsize="6140,781" path="m12402,-93l13024,-164,13575,-83,14127,-123,14679,-174,15231,53,15782,-61,16334,446,16886,361,17437,456,17989,597,18541,607e" filled="false" stroked="true" strokeweight="4.0pt" strokecolor="#cfe09b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18"/>
        </w:rPr>
        <w:t>200,000</w:t>
      </w:r>
    </w:p>
    <w:p>
      <w:pPr>
        <w:spacing w:before="104"/>
        <w:ind w:left="1915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141,083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position w:val="-7"/>
          <w:sz w:val="18"/>
        </w:rPr>
        <w:t>150,000</w:t>
      </w:r>
    </w:p>
    <w:p>
      <w:pPr>
        <w:spacing w:line="93" w:lineRule="exact" w:before="97"/>
        <w:ind w:left="1985" w:right="0" w:firstLine="0"/>
        <w:jc w:val="left"/>
        <w:rPr>
          <w:rFonts w:ascii="Calibri"/>
          <w:sz w:val="18"/>
        </w:rPr>
      </w:pPr>
      <w:r>
        <w:rPr/>
        <w:pict>
          <v:rect style="position:absolute;margin-left:917.940979pt;margin-top:18.959131pt;width:11.189pt;height:49.711pt;mso-position-horizontal-relative:page;mso-position-vertical-relative:paragraph;z-index:251714560" filled="true" fillcolor="#95c11f" stroked="false">
            <v:fill type="solid"/>
            <w10:wrap type="none"/>
          </v:rect>
        </w:pict>
      </w:r>
      <w:r>
        <w:rPr>
          <w:rFonts w:ascii="Calibri"/>
          <w:sz w:val="18"/>
        </w:rPr>
        <w:t>16,818</w:t>
      </w:r>
    </w:p>
    <w:p>
      <w:pPr>
        <w:spacing w:after="0" w:line="93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2297" w:space="40"/>
            <w:col w:w="6673" w:space="39"/>
            <w:col w:w="647" w:space="39"/>
            <w:col w:w="2325" w:space="4150"/>
            <w:col w:w="4770"/>
          </w:cols>
        </w:sectPr>
      </w:pPr>
    </w:p>
    <w:p>
      <w:pPr>
        <w:spacing w:before="53"/>
        <w:ind w:left="0" w:right="0" w:firstLine="0"/>
        <w:jc w:val="right"/>
        <w:rPr>
          <w:rFonts w:ascii="Calibri"/>
          <w:sz w:val="12"/>
        </w:rPr>
      </w:pPr>
      <w:r>
        <w:rPr/>
        <w:pict>
          <v:rect style="position:absolute;margin-left:891.028015pt;margin-top:10.200076pt;width:11.189pt;height:48.167pt;mso-position-horizontal-relative:page;mso-position-vertical-relative:paragraph;z-index:251713536" filled="true" fillcolor="#95c11f" stroked="false">
            <v:fill type="solid"/>
            <w10:wrap type="none"/>
          </v:rect>
        </w:pict>
      </w:r>
      <w:r>
        <w:rPr/>
        <w:pict>
          <v:rect style="position:absolute;margin-left:156.876999pt;margin-top:4.989076pt;width:3.89pt;height:3.5pt;mso-position-horizontal-relative:page;mso-position-vertical-relative:paragraph;z-index:251722752" filled="true" fillcolor="#95c11f" stroked="false">
            <v:fill type="solid"/>
            <w10:wrap type="none"/>
          </v:rect>
        </w:pict>
      </w:r>
      <w:r>
        <w:rPr>
          <w:rFonts w:ascii="Calibri"/>
          <w:w w:val="95"/>
          <w:sz w:val="12"/>
        </w:rPr>
        <w:t>SUPERFICIE SEMBRADA (Ha)</w:t>
      </w:r>
    </w:p>
    <w:p>
      <w:pPr>
        <w:spacing w:before="49"/>
        <w:ind w:left="847" w:right="0" w:firstLine="0"/>
        <w:jc w:val="left"/>
        <w:rPr>
          <w:rFonts w:ascii="Calibri" w:hAnsi="Calibri"/>
          <w:sz w:val="12"/>
        </w:rPr>
      </w:pPr>
      <w:r>
        <w:rPr/>
        <w:br w:type="column"/>
      </w:r>
      <w:r>
        <w:rPr>
          <w:rFonts w:ascii="Calibri" w:hAnsi="Calibri"/>
          <w:w w:val="95"/>
          <w:sz w:val="12"/>
        </w:rPr>
        <w:t>PRODUCCIÓN</w:t>
      </w:r>
    </w:p>
    <w:p>
      <w:pPr>
        <w:spacing w:line="200" w:lineRule="exact" w:before="0"/>
        <w:ind w:left="324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100,000</w:t>
      </w:r>
    </w:p>
    <w:p>
      <w:pPr>
        <w:spacing w:after="0" w:line="200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535" w:space="40"/>
            <w:col w:w="1522" w:space="9398"/>
            <w:col w:w="5485"/>
          </w:cols>
        </w:sectPr>
      </w:pPr>
    </w:p>
    <w:p>
      <w:pPr>
        <w:spacing w:before="95"/>
        <w:ind w:left="1604" w:right="0" w:firstLine="0"/>
        <w:jc w:val="left"/>
        <w:rPr>
          <w:sz w:val="16"/>
        </w:rPr>
      </w:pPr>
      <w:r>
        <w:rPr>
          <w:rFonts w:ascii="Calibri" w:hAnsi="Calibri"/>
          <w:sz w:val="16"/>
        </w:rPr>
        <w:t>Fuente: </w:t>
      </w:r>
      <w:r>
        <w:rPr>
          <w:sz w:val="16"/>
        </w:rPr>
        <w:t>Sistema de Información Agroalimentaria y Pesquera (SIAP), 2016.</w:t>
      </w:r>
    </w:p>
    <w:p>
      <w:pPr>
        <w:pStyle w:val="BodyText"/>
        <w:rPr>
          <w:sz w:val="18"/>
        </w:rPr>
      </w:pPr>
    </w:p>
    <w:p>
      <w:pPr>
        <w:spacing w:line="309" w:lineRule="auto" w:before="156"/>
        <w:ind w:left="1587" w:right="0" w:firstLine="0"/>
        <w:jc w:val="left"/>
        <w:rPr>
          <w:sz w:val="18"/>
        </w:rPr>
      </w:pPr>
      <w:r>
        <w:rPr>
          <w:rFonts w:ascii="Calibri" w:hAnsi="Calibri"/>
          <w:b/>
          <w:w w:val="105"/>
          <w:sz w:val="18"/>
        </w:rPr>
        <w:t>Figura</w:t>
      </w:r>
      <w:r>
        <w:rPr>
          <w:rFonts w:ascii="Calibri" w:hAnsi="Calibri"/>
          <w:b/>
          <w:spacing w:val="-27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8.</w:t>
      </w:r>
      <w:r>
        <w:rPr>
          <w:rFonts w:ascii="Calibri" w:hAnsi="Calibri"/>
          <w:b/>
          <w:spacing w:val="-26"/>
          <w:w w:val="105"/>
          <w:sz w:val="18"/>
        </w:rPr>
        <w:t> </w:t>
      </w:r>
      <w:r>
        <w:rPr>
          <w:w w:val="105"/>
          <w:sz w:val="18"/>
        </w:rPr>
        <w:t>Comportamiento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superficie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sembrada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volumen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producción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cultivo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café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estado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Oaxaca 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2005-2016.</w:t>
      </w:r>
    </w:p>
    <w:p>
      <w:pPr>
        <w:spacing w:line="206" w:lineRule="exact" w:before="0"/>
        <w:ind w:left="1587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16,500</w:t>
      </w:r>
    </w:p>
    <w:p>
      <w:pPr>
        <w:spacing w:before="140"/>
        <w:ind w:left="1587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16,000</w:t>
      </w:r>
    </w:p>
    <w:p>
      <w:pPr>
        <w:spacing w:before="140"/>
        <w:ind w:left="1587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15,500</w:t>
      </w:r>
    </w:p>
    <w:p>
      <w:pPr>
        <w:pStyle w:val="BodyText"/>
        <w:spacing w:before="3"/>
        <w:rPr>
          <w:rFonts w:ascii="Calibri"/>
          <w:sz w:val="15"/>
        </w:rPr>
      </w:pPr>
      <w:r>
        <w:rPr/>
        <w:br w:type="column"/>
      </w:r>
      <w:r>
        <w:rPr>
          <w:rFonts w:ascii="Calibri"/>
          <w:sz w:val="15"/>
        </w:rPr>
      </w:r>
    </w:p>
    <w:p>
      <w:pPr>
        <w:spacing w:before="0"/>
        <w:ind w:left="1553" w:right="1647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50,000</w:t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9707" w:space="257"/>
            <w:col w:w="2096" w:space="5177"/>
            <w:col w:w="3743"/>
          </w:cols>
        </w:sectPr>
      </w:pPr>
    </w:p>
    <w:p>
      <w:pPr>
        <w:spacing w:line="84" w:lineRule="exact" w:before="11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250,00</w:t>
      </w:r>
    </w:p>
    <w:p>
      <w:pPr>
        <w:tabs>
          <w:tab w:pos="844" w:val="left" w:leader="none"/>
          <w:tab w:pos="2449" w:val="left" w:leader="none"/>
          <w:tab w:pos="3008" w:val="left" w:leader="none"/>
          <w:tab w:pos="3567" w:val="left" w:leader="none"/>
          <w:tab w:pos="4126" w:val="left" w:leader="none"/>
          <w:tab w:pos="4686" w:val="left" w:leader="none"/>
          <w:tab w:pos="5245" w:val="left" w:leader="none"/>
          <w:tab w:pos="5804" w:val="left" w:leader="none"/>
          <w:tab w:pos="6363" w:val="left" w:leader="none"/>
        </w:tabs>
        <w:spacing w:line="196" w:lineRule="exact" w:before="0"/>
        <w:ind w:left="249" w:right="0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2005</w:t>
        <w:tab/>
        <w:t>2006  </w:t>
      </w:r>
      <w:r>
        <w:rPr>
          <w:rFonts w:ascii="Calibri"/>
          <w:spacing w:val="30"/>
          <w:sz w:val="18"/>
        </w:rPr>
        <w:t> </w:t>
      </w:r>
      <w:r>
        <w:rPr>
          <w:rFonts w:ascii="Calibri"/>
          <w:sz w:val="18"/>
        </w:rPr>
        <w:t>2007  </w:t>
      </w:r>
      <w:r>
        <w:rPr>
          <w:rFonts w:ascii="Calibri"/>
          <w:spacing w:val="30"/>
          <w:sz w:val="18"/>
        </w:rPr>
        <w:t> </w:t>
      </w:r>
      <w:r>
        <w:rPr>
          <w:rFonts w:ascii="Calibri"/>
          <w:sz w:val="18"/>
        </w:rPr>
        <w:t>2008</w:t>
        <w:tab/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spacing w:after="0" w:line="196" w:lineRule="exact"/>
        <w:jc w:val="center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692" w:space="40"/>
            <w:col w:w="11248"/>
          </w:cols>
        </w:sectPr>
      </w:pPr>
    </w:p>
    <w:p>
      <w:pPr>
        <w:spacing w:line="206" w:lineRule="exact" w:before="0"/>
        <w:ind w:left="0" w:right="38" w:firstLine="0"/>
        <w:jc w:val="right"/>
        <w:rPr>
          <w:rFonts w:ascii="Calibri"/>
          <w:sz w:val="18"/>
        </w:rPr>
      </w:pPr>
      <w:r>
        <w:rPr/>
        <w:pict>
          <v:rect style="position:absolute;margin-left:751.427979pt;margin-top:7.7065pt;width:3.89pt;height:3.5pt;mso-position-horizontal-relative:page;mso-position-vertical-relative:paragraph;z-index:251715584" filled="true" fillcolor="#cfe09b" stroked="false">
            <v:fill type="solid"/>
            <w10:wrap type="none"/>
          </v:rect>
        </w:pict>
      </w:r>
      <w:r>
        <w:rPr/>
        <w:pict>
          <v:rect style="position:absolute;margin-left:643.018982pt;margin-top:7.7065pt;width:3.89pt;height:3.5pt;mso-position-horizontal-relative:page;mso-position-vertical-relative:paragraph;z-index:251716608" filled="true" fillcolor="#95c11f" stroked="false">
            <v:fill type="solid"/>
            <w10:wrap type="none"/>
          </v:rect>
        </w:pict>
      </w:r>
      <w:r>
        <w:rPr/>
        <w:pict>
          <v:group style="position:absolute;margin-left:128.341995pt;margin-top:14.0905pt;width:318.2pt;height:112.55pt;mso-position-horizontal-relative:page;mso-position-vertical-relative:paragraph;z-index:-259802112" coordorigin="2567,282" coordsize="6364,2251">
            <v:shape style="position:absolute;left:2566;top:281;width:6364;height:2251" coordorigin="2567,282" coordsize="6364,2251" path="m2791,330l2567,330,2567,2533,2791,2533,2791,330m3413,282l3189,282,3189,2533,3413,2533,3413,282m3964,330l3741,330,3741,2533,3964,2533,3964,330m4516,282l4292,282,4292,2533,4516,2533,4516,282m5068,282l4844,282,4844,2533,5068,2533,5068,282m5620,486l5396,486,5396,2533,5620,2533,5620,486m6171,557l5948,557,5948,2533,6171,2533,6171,557m6723,690l6499,690,6499,2533,6723,2533,6723,690m7275,741l7051,741,7051,2533,7275,2533,7275,741m7826,690l7603,690,7603,2533,7826,2533,7826,690m8378,686l8154,686,8154,2533,8378,2533,8378,686m8930,629l8706,629,8706,2533,8930,2533,8930,629e" filled="true" fillcolor="#95c11f" stroked="false">
              <v:path arrowok="t"/>
              <v:fill type="solid"/>
            </v:shape>
            <v:shape style="position:absolute;left:2655;top:638;width:6167;height:1128" coordorigin="2655,638" coordsize="6167,1128" path="m2655,1135l3297,892,3850,638,4402,887,4954,886,5507,1142,6059,1148,6612,1397,7164,1257,7605,1211,8269,1628,8822,1766e" filled="false" stroked="true" strokeweight="4.0pt" strokecolor="#cfe09b">
              <v:path arrowok="t"/>
              <v:stroke dashstyle="solid"/>
            </v:shape>
            <w10:wrap type="none"/>
          </v:group>
        </w:pict>
      </w:r>
      <w:r>
        <w:rPr>
          <w:rFonts w:ascii="Calibri"/>
          <w:w w:val="90"/>
          <w:sz w:val="18"/>
        </w:rPr>
        <w:t>200,000</w:t>
      </w:r>
    </w:p>
    <w:p>
      <w:pPr>
        <w:spacing w:line="165" w:lineRule="exact" w:before="2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180,000</w:t>
      </w:r>
    </w:p>
    <w:p>
      <w:pPr>
        <w:spacing w:before="155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14,000</w:t>
      </w:r>
    </w:p>
    <w:p>
      <w:pPr>
        <w:spacing w:before="107"/>
        <w:ind w:left="1736" w:right="0" w:firstLine="0"/>
        <w:jc w:val="left"/>
        <w:rPr>
          <w:rFonts w:ascii="Calibri"/>
          <w:sz w:val="12"/>
        </w:rPr>
      </w:pPr>
      <w:r>
        <w:rPr/>
        <w:br w:type="column"/>
      </w:r>
      <w:r>
        <w:rPr>
          <w:rFonts w:ascii="Calibri"/>
          <w:w w:val="95"/>
          <w:sz w:val="12"/>
        </w:rPr>
        <w:t>SUPERFICIE SEMBRADA</w:t>
      </w:r>
      <w:r>
        <w:rPr>
          <w:rFonts w:ascii="Calibri"/>
          <w:spacing w:val="-17"/>
          <w:w w:val="95"/>
          <w:sz w:val="12"/>
        </w:rPr>
        <w:t> </w:t>
      </w:r>
      <w:r>
        <w:rPr>
          <w:rFonts w:ascii="Calibri"/>
          <w:spacing w:val="-3"/>
          <w:w w:val="95"/>
          <w:sz w:val="12"/>
        </w:rPr>
        <w:t>(Ha)</w:t>
      </w:r>
    </w:p>
    <w:p>
      <w:pPr>
        <w:spacing w:before="103"/>
        <w:ind w:left="847" w:right="0" w:firstLine="0"/>
        <w:jc w:val="left"/>
        <w:rPr>
          <w:rFonts w:ascii="Calibri" w:hAnsi="Calibri"/>
          <w:sz w:val="12"/>
        </w:rPr>
      </w:pPr>
      <w:r>
        <w:rPr/>
        <w:br w:type="column"/>
      </w:r>
      <w:r>
        <w:rPr>
          <w:rFonts w:ascii="Calibri" w:hAnsi="Calibri"/>
          <w:sz w:val="12"/>
        </w:rPr>
        <w:t>PRODUCCIÓN (Ton)</w:t>
      </w:r>
    </w:p>
    <w:p>
      <w:pPr>
        <w:spacing w:after="0"/>
        <w:jc w:val="left"/>
        <w:rPr>
          <w:rFonts w:ascii="Calibri" w:hAnsi="Calibri"/>
          <w:sz w:val="12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2340" w:space="5150"/>
            <w:col w:w="2245" w:space="1494"/>
            <w:col w:w="3029" w:space="39"/>
            <w:col w:w="6683"/>
          </w:cols>
        </w:sectPr>
      </w:pPr>
    </w:p>
    <w:p>
      <w:pPr>
        <w:spacing w:before="75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160,000</w:t>
      </w:r>
    </w:p>
    <w:p>
      <w:pPr>
        <w:spacing w:before="2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140,000</w:t>
      </w:r>
    </w:p>
    <w:p>
      <w:pPr>
        <w:spacing w:before="21"/>
        <w:ind w:left="0" w:right="1" w:firstLine="0"/>
        <w:jc w:val="right"/>
        <w:rPr>
          <w:rFonts w:ascii="Calibri"/>
          <w:sz w:val="18"/>
        </w:rPr>
      </w:pPr>
      <w:r>
        <w:rPr>
          <w:rFonts w:ascii="Calibri"/>
          <w:spacing w:val="-2"/>
          <w:w w:val="90"/>
          <w:sz w:val="18"/>
        </w:rPr>
        <w:t>120,000</w:t>
      </w:r>
    </w:p>
    <w:p>
      <w:pPr>
        <w:spacing w:before="2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100,000</w:t>
      </w:r>
    </w:p>
    <w:p>
      <w:pPr>
        <w:spacing w:before="2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80,000</w:t>
      </w:r>
    </w:p>
    <w:p>
      <w:pPr>
        <w:spacing w:before="2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60,000</w:t>
      </w:r>
    </w:p>
    <w:p>
      <w:pPr>
        <w:spacing w:before="2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40,000</w:t>
      </w:r>
    </w:p>
    <w:p>
      <w:pPr>
        <w:spacing w:before="21"/>
        <w:ind w:left="0" w:right="1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20,00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tabs>
          <w:tab w:pos="781" w:val="left" w:leader="none"/>
        </w:tabs>
        <w:spacing w:before="0"/>
        <w:ind w:left="1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2005</w:t>
        <w:tab/>
        <w:t>2006    2007  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2008</w:t>
      </w:r>
    </w:p>
    <w:p>
      <w:pPr>
        <w:spacing w:before="90"/>
        <w:ind w:left="902" w:right="0" w:firstLine="0"/>
        <w:jc w:val="left"/>
        <w:rPr>
          <w:rFonts w:ascii="Calibri"/>
          <w:sz w:val="12"/>
        </w:rPr>
      </w:pPr>
      <w:r>
        <w:rPr/>
        <w:pict>
          <v:rect style="position:absolute;margin-left:156.876999pt;margin-top:6.685501pt;width:3.89pt;height:3.297pt;mso-position-horizontal-relative:page;mso-position-vertical-relative:paragraph;z-index:251723776" filled="true" fillcolor="#95c11f" stroked="false">
            <v:fill type="solid"/>
            <w10:wrap type="none"/>
          </v:rect>
        </w:pict>
      </w:r>
      <w:r>
        <w:rPr>
          <w:rFonts w:ascii="Calibri"/>
          <w:w w:val="95"/>
          <w:sz w:val="12"/>
        </w:rPr>
        <w:t>SUPERFICIE</w:t>
      </w:r>
      <w:r>
        <w:rPr>
          <w:rFonts w:ascii="Calibri"/>
          <w:spacing w:val="-11"/>
          <w:w w:val="95"/>
          <w:sz w:val="12"/>
        </w:rPr>
        <w:t> </w:t>
      </w:r>
      <w:r>
        <w:rPr>
          <w:rFonts w:ascii="Calibri"/>
          <w:w w:val="95"/>
          <w:sz w:val="12"/>
        </w:rPr>
        <w:t>SEMBRADA</w:t>
      </w:r>
      <w:r>
        <w:rPr>
          <w:rFonts w:ascii="Calibri"/>
          <w:spacing w:val="-11"/>
          <w:w w:val="95"/>
          <w:sz w:val="12"/>
        </w:rPr>
        <w:t> </w:t>
      </w:r>
      <w:r>
        <w:rPr>
          <w:rFonts w:ascii="Calibri"/>
          <w:spacing w:val="-3"/>
          <w:w w:val="95"/>
          <w:sz w:val="12"/>
        </w:rPr>
        <w:t>(Ha)</w:t>
      </w:r>
    </w:p>
    <w:p>
      <w:pPr>
        <w:spacing w:before="28"/>
        <w:ind w:left="3967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139,625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25"/>
        <w:ind w:left="4010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66,451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711" w:val="left" w:leader="none"/>
          <w:tab w:pos="1270" w:val="left" w:leader="none"/>
          <w:tab w:pos="1830" w:val="left" w:leader="none"/>
          <w:tab w:pos="2389" w:val="left" w:leader="none"/>
          <w:tab w:pos="2948" w:val="left" w:leader="none"/>
          <w:tab w:pos="3507" w:val="left" w:leader="none"/>
          <w:tab w:pos="4066" w:val="left" w:leader="none"/>
        </w:tabs>
        <w:spacing w:before="178"/>
        <w:ind w:left="15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spacing w:before="85"/>
        <w:ind w:left="847" w:right="0" w:firstLine="0"/>
        <w:jc w:val="left"/>
        <w:rPr>
          <w:rFonts w:ascii="Calibri" w:hAnsi="Calibri"/>
          <w:sz w:val="12"/>
        </w:rPr>
      </w:pPr>
      <w:r>
        <w:rPr/>
        <w:pict>
          <v:rect style="position:absolute;margin-left:265.286987pt;margin-top:6.712784pt;width:3.89pt;height:3.297pt;mso-position-horizontal-relative:page;mso-position-vertical-relative:paragraph;z-index:251721728" filled="true" fillcolor="#cfe09b" stroked="false">
            <v:fill type="solid"/>
            <w10:wrap type="none"/>
          </v:rect>
        </w:pict>
      </w:r>
      <w:r>
        <w:rPr>
          <w:rFonts w:ascii="Calibri" w:hAnsi="Calibri"/>
          <w:sz w:val="12"/>
        </w:rPr>
        <w:t>PRODUCCIÓN (Ton)</w:t>
      </w:r>
    </w:p>
    <w:p>
      <w:pPr>
        <w:spacing w:before="4"/>
        <w:ind w:left="94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12,000</w:t>
      </w:r>
    </w:p>
    <w:p>
      <w:pPr>
        <w:spacing w:before="21"/>
        <w:ind w:left="9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10,000</w:t>
      </w:r>
    </w:p>
    <w:p>
      <w:pPr>
        <w:spacing w:before="20"/>
        <w:ind w:left="168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8,000</w:t>
      </w:r>
    </w:p>
    <w:p>
      <w:pPr>
        <w:spacing w:before="20"/>
        <w:ind w:left="168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6,000</w:t>
      </w:r>
    </w:p>
    <w:p>
      <w:pPr>
        <w:spacing w:before="20"/>
        <w:ind w:left="169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4,000</w:t>
      </w:r>
    </w:p>
    <w:p>
      <w:pPr>
        <w:spacing w:before="20"/>
        <w:ind w:left="169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2,000</w:t>
      </w:r>
    </w:p>
    <w:p>
      <w:pPr>
        <w:spacing w:line="183" w:lineRule="exact" w:before="0"/>
        <w:ind w:left="1592" w:right="0" w:firstLine="0"/>
        <w:jc w:val="left"/>
        <w:rPr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Fuente: </w:t>
      </w:r>
      <w:r>
        <w:rPr>
          <w:sz w:val="16"/>
        </w:rPr>
        <w:t>Sistema de Información Agroalimentaria y Pesquera (SIAP), 2016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1547" w:right="0" w:firstLine="0"/>
        <w:jc w:val="left"/>
        <w:rPr>
          <w:rFonts w:ascii="Calibri"/>
          <w:sz w:val="18"/>
        </w:rPr>
      </w:pPr>
      <w:r>
        <w:rPr>
          <w:rFonts w:ascii="Gill Sans MT"/>
          <w:b/>
          <w:sz w:val="18"/>
        </w:rPr>
        <w:t>Figura 11. </w:t>
      </w:r>
      <w:r>
        <w:rPr>
          <w:rFonts w:ascii="Calibri"/>
          <w:sz w:val="18"/>
        </w:rPr>
        <w:t>Principales cultivos de ciclo anual en orden de superficie sembrada en Oaxaca en 2016.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2300" w:space="40"/>
            <w:col w:w="2195" w:space="39"/>
            <w:col w:w="4521" w:space="40"/>
            <w:col w:w="560" w:space="39"/>
            <w:col w:w="11246"/>
          </w:cols>
        </w:sectPr>
      </w:pPr>
    </w:p>
    <w:p>
      <w:pPr>
        <w:spacing w:before="11"/>
        <w:ind w:left="1604" w:right="0" w:firstLine="0"/>
        <w:jc w:val="left"/>
        <w:rPr>
          <w:sz w:val="16"/>
        </w:rPr>
      </w:pPr>
      <w:r>
        <w:rPr/>
        <w:pict>
          <v:shape style="position:absolute;margin-left:564.093994pt;margin-top:-69.427597pt;width:405.4pt;height:181.3pt;mso-position-horizontal-relative:page;mso-position-vertical-relative:paragraph;z-index:251724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1"/>
                    <w:gridCol w:w="2538"/>
                    <w:gridCol w:w="2184"/>
                    <w:gridCol w:w="1965"/>
                  </w:tblGrid>
                  <w:tr>
                    <w:trPr>
                      <w:trHeight w:val="507" w:hRule="atLeast"/>
                    </w:trPr>
                    <w:tc>
                      <w:tcPr>
                        <w:tcW w:w="1421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9"/>
                          <w:ind w:left="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Cultivo</w:t>
                        </w:r>
                      </w:p>
                    </w:tc>
                    <w:tc>
                      <w:tcPr>
                        <w:tcW w:w="2538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45"/>
                          <w:ind w:left="375" w:right="48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Superficie sembrada (Ha)</w:t>
                        </w:r>
                      </w:p>
                    </w:tc>
                    <w:tc>
                      <w:tcPr>
                        <w:tcW w:w="2184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244" w:lineRule="auto" w:before="45"/>
                          <w:ind w:left="585" w:right="522" w:firstLine="8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Volumen de la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producción (Ton)</w:t>
                        </w:r>
                      </w:p>
                    </w:tc>
                    <w:tc>
                      <w:tcPr>
                        <w:tcW w:w="1965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785" w:right="14" w:hanging="19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4"/>
                            <w:w w:val="95"/>
                            <w:sz w:val="16"/>
                          </w:rPr>
                          <w:t>Valor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de la </w:t>
                        </w:r>
                        <w:r>
                          <w:rPr>
                            <w:rFonts w:ascii="Calibri" w:hAnsi="Calibri"/>
                            <w:spacing w:val="-3"/>
                            <w:w w:val="95"/>
                            <w:sz w:val="16"/>
                          </w:rPr>
                          <w:t>producción </w:t>
                        </w:r>
                        <w:r>
                          <w:rPr>
                            <w:rFonts w:ascii="Calibri" w:hAnsi="Calibri"/>
                            <w:spacing w:val="-3"/>
                            <w:sz w:val="16"/>
                          </w:rPr>
                          <w:t>(Miles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de 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pesos)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421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Maíz de grano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0"/>
                          <w:ind w:left="375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552,438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0"/>
                          <w:ind w:left="8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722,497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right="4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2,766,068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Frijol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0"/>
                          <w:ind w:left="375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38,899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0"/>
                          <w:ind w:left="865" w:right="8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27,065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right="47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290,880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14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Sorgo de grano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Trigo de grano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0"/>
                          <w:ind w:left="375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sz w:val="16"/>
                          </w:rPr>
                          <w:t>21,397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375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sz w:val="16"/>
                          </w:rPr>
                          <w:t>13,337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0"/>
                          <w:ind w:left="864" w:right="87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63,545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865" w:right="8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13,202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1029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235,142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0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57,882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Ajonjolí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375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7,755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865" w:right="8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5,977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8"/>
                          <w:ind w:right="49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101,076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Cacahuate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375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5,772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865" w:right="8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10,054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right="49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111,623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4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Jamaica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375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2,726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865" w:right="8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853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right="52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63,402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4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Chile verde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375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2,650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1"/>
                          <w:ind w:left="862" w:right="87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6,376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8"/>
                          <w:ind w:right="4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148,203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Sandía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375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2,057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865" w:right="8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38,669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9"/>
                          <w:ind w:right="47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145,046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Melón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367" w:right="4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1,215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2"/>
                          <w:ind w:left="865" w:right="8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15,045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8"/>
                          <w:ind w:right="5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61,928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421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3"/>
                          <w:ind w:left="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9"/>
                          <w:ind w:left="375" w:right="48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648,246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9"/>
                          <w:ind w:left="84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903,281</w:t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right="4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6"/>
                          </w:rPr>
                          <w:t>3,981,249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sz w:val="16"/>
        </w:rPr>
        <w:t>Fuente: </w:t>
      </w:r>
      <w:r>
        <w:rPr>
          <w:sz w:val="16"/>
        </w:rPr>
        <w:t>Sistema de Información Agroalimentaria y Pesquera (SIAP), 2016.</w:t>
      </w:r>
    </w:p>
    <w:p>
      <w:pPr>
        <w:pStyle w:val="BodyText"/>
        <w:rPr>
          <w:sz w:val="18"/>
        </w:rPr>
      </w:pPr>
    </w:p>
    <w:p>
      <w:pPr>
        <w:spacing w:line="309" w:lineRule="auto" w:before="131"/>
        <w:ind w:left="1602" w:right="11169" w:firstLine="0"/>
        <w:jc w:val="left"/>
        <w:rPr>
          <w:sz w:val="18"/>
        </w:rPr>
      </w:pPr>
      <w:r>
        <w:rPr>
          <w:rFonts w:ascii="Calibri" w:hAnsi="Calibri"/>
          <w:b/>
          <w:w w:val="105"/>
          <w:sz w:val="18"/>
        </w:rPr>
        <w:t>Figura</w:t>
      </w:r>
      <w:r>
        <w:rPr>
          <w:rFonts w:ascii="Calibri" w:hAnsi="Calibri"/>
          <w:b/>
          <w:spacing w:val="-29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9.</w:t>
      </w:r>
      <w:r>
        <w:rPr>
          <w:rFonts w:ascii="Calibri" w:hAnsi="Calibri"/>
          <w:b/>
          <w:spacing w:val="-28"/>
          <w:w w:val="105"/>
          <w:sz w:val="18"/>
        </w:rPr>
        <w:t> </w:t>
      </w:r>
      <w:r>
        <w:rPr>
          <w:w w:val="105"/>
          <w:sz w:val="18"/>
        </w:rPr>
        <w:t>Comportamiento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histórico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superficie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sembrada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volumen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producción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agave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estado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Oaxaca 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2005-2017.</w:t>
      </w:r>
    </w:p>
    <w:p>
      <w:pPr>
        <w:spacing w:before="68"/>
        <w:ind w:left="184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18,000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21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16,000</w:t>
      </w:r>
    </w:p>
    <w:p>
      <w:pPr>
        <w:spacing w:before="2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14,000</w:t>
      </w:r>
    </w:p>
    <w:p>
      <w:pPr>
        <w:spacing w:before="2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12,000</w:t>
      </w:r>
    </w:p>
    <w:p>
      <w:pPr>
        <w:spacing w:before="2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10,000</w:t>
      </w:r>
    </w:p>
    <w:p>
      <w:pPr>
        <w:spacing w:before="2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8,000</w:t>
      </w:r>
    </w:p>
    <w:p>
      <w:pPr>
        <w:spacing w:before="21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6,000</w:t>
      </w:r>
    </w:p>
    <w:p>
      <w:pPr>
        <w:spacing w:before="2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4,000</w:t>
      </w:r>
    </w:p>
    <w:p>
      <w:pPr>
        <w:spacing w:before="2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2,000</w:t>
      </w:r>
    </w:p>
    <w:p>
      <w:pPr>
        <w:spacing w:before="145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spacing w:val="-1"/>
          <w:w w:val="90"/>
          <w:sz w:val="18"/>
        </w:rPr>
        <w:t>400,000</w:t>
      </w:r>
    </w:p>
    <w:p>
      <w:pPr>
        <w:spacing w:before="21"/>
        <w:ind w:left="0" w:right="0" w:firstLine="0"/>
        <w:jc w:val="right"/>
        <w:rPr>
          <w:rFonts w:ascii="Calibri"/>
          <w:sz w:val="18"/>
        </w:rPr>
      </w:pPr>
      <w:r>
        <w:rPr/>
        <w:pict>
          <v:group style="position:absolute;margin-left:129.050995pt;margin-top:-13.364166pt;width:318.2pt;height:99.5pt;mso-position-horizontal-relative:page;mso-position-vertical-relative:paragraph;z-index:-259801088" coordorigin="2581,-267" coordsize="6364,1990">
            <v:shape style="position:absolute;left:2581;top:-268;width:6364;height:1990" coordorigin="2581,-267" coordsize="6364,1990" path="m2805,-225l2581,-225,2581,1722,2805,1722,2805,-225m3427,-267l3203,-267,3203,1722,3427,1722,3427,-267m3979,-225l3755,-225,3755,1722,3979,1722,3979,-225m4530,-267l4307,-267,4307,1722,4530,1722,4530,-267m5082,-267l4858,-267,4858,1722,5082,1722,5082,-267m5634,-87l5410,-87,5410,1722,5634,1722,5634,-87m6186,-24l5962,-24,5962,1722,6186,1722,6186,-24m6737,537l6513,537,6513,1722,6737,1722,6737,537m7289,639l7065,639,7065,1722,7289,1722,7289,639m7841,678l7617,678,7617,1722,7841,1722,7841,678m8392,817l8169,817,8169,1722,8392,1722,8392,817m8944,678l8720,678,8720,1722,8944,1722,8944,678e" filled="true" fillcolor="#95c11f" stroked="false">
              <v:path arrowok="t"/>
              <v:fill type="solid"/>
            </v:shape>
            <v:shape style="position:absolute;left:2686;top:-212;width:6149;height:1477" coordorigin="2687,-212" coordsize="6149,1477" path="m2687,744l3310,536,3862,493,5520,-212,6073,-76,6625,744,7178,1044,7730,980,8283,1264,8835,1188e" filled="false" stroked="true" strokeweight="4pt" strokecolor="#cfe09b">
              <v:path arrowok="t"/>
              <v:stroke dashstyle="solid"/>
            </v:shape>
            <w10:wrap type="none"/>
          </v:group>
        </w:pict>
      </w:r>
      <w:r>
        <w:rPr>
          <w:rFonts w:ascii="Calibri"/>
          <w:spacing w:val="-1"/>
          <w:w w:val="90"/>
          <w:sz w:val="18"/>
        </w:rPr>
        <w:t>350,000</w:t>
      </w:r>
    </w:p>
    <w:p>
      <w:pPr>
        <w:spacing w:line="200" w:lineRule="exact" w:before="2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300,000</w:t>
      </w:r>
    </w:p>
    <w:p>
      <w:pPr>
        <w:spacing w:line="260" w:lineRule="exact" w:before="0"/>
        <w:ind w:left="1886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position w:val="6"/>
          <w:sz w:val="18"/>
        </w:rPr>
        <w:t>8,211</w:t>
      </w:r>
      <w:r>
        <w:rPr>
          <w:rFonts w:ascii="Calibri"/>
          <w:spacing w:val="2"/>
          <w:w w:val="95"/>
          <w:position w:val="6"/>
          <w:sz w:val="18"/>
        </w:rPr>
        <w:t> </w:t>
      </w:r>
      <w:r>
        <w:rPr>
          <w:rFonts w:ascii="Calibri"/>
          <w:w w:val="95"/>
          <w:sz w:val="18"/>
        </w:rPr>
        <w:t>250,000</w:t>
      </w:r>
    </w:p>
    <w:p>
      <w:pPr>
        <w:spacing w:line="210" w:lineRule="exact" w:before="2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200,000</w:t>
      </w:r>
    </w:p>
    <w:p>
      <w:pPr>
        <w:spacing w:line="250" w:lineRule="exact" w:before="0"/>
        <w:ind w:left="1843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position w:val="4"/>
          <w:sz w:val="18"/>
        </w:rPr>
        <w:t>94,908</w:t>
      </w:r>
      <w:r>
        <w:rPr>
          <w:rFonts w:ascii="Calibri"/>
          <w:spacing w:val="15"/>
          <w:w w:val="90"/>
          <w:position w:val="4"/>
          <w:sz w:val="18"/>
        </w:rPr>
        <w:t> </w:t>
      </w:r>
      <w:r>
        <w:rPr>
          <w:rFonts w:ascii="Calibri"/>
          <w:w w:val="90"/>
          <w:sz w:val="18"/>
        </w:rPr>
        <w:t>150,000</w:t>
      </w:r>
    </w:p>
    <w:p>
      <w:pPr>
        <w:spacing w:before="20"/>
        <w:ind w:left="2345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100,000</w:t>
      </w:r>
    </w:p>
    <w:p>
      <w:pPr>
        <w:spacing w:before="20"/>
        <w:ind w:left="243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50,000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8"/>
        </w:rPr>
      </w:pPr>
    </w:p>
    <w:p>
      <w:pPr>
        <w:spacing w:before="0"/>
        <w:ind w:left="1616" w:right="0" w:firstLine="0"/>
        <w:jc w:val="left"/>
        <w:rPr>
          <w:sz w:val="18"/>
        </w:rPr>
      </w:pPr>
      <w:r>
        <w:rPr>
          <w:rFonts w:ascii="Calibri" w:hAnsi="Calibri"/>
          <w:b/>
          <w:sz w:val="16"/>
        </w:rPr>
        <w:t>Fuente: </w:t>
      </w:r>
      <w:r>
        <w:rPr>
          <w:sz w:val="18"/>
        </w:rPr>
        <w:t>Sistema de Información Agroalimentaria y Pesquera (SIAP), 2016.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2352" w:space="4403"/>
            <w:col w:w="2899" w:space="39"/>
            <w:col w:w="11287"/>
          </w:cols>
        </w:sectPr>
      </w:pPr>
    </w:p>
    <w:p>
      <w:pPr>
        <w:tabs>
          <w:tab w:pos="3135" w:val="left" w:leader="none"/>
          <w:tab w:pos="4741" w:val="left" w:leader="none"/>
          <w:tab w:pos="5300" w:val="left" w:leader="none"/>
          <w:tab w:pos="5859" w:val="left" w:leader="none"/>
          <w:tab w:pos="6418" w:val="left" w:leader="none"/>
          <w:tab w:pos="6977" w:val="left" w:leader="none"/>
          <w:tab w:pos="7536" w:val="left" w:leader="none"/>
          <w:tab w:pos="8095" w:val="left" w:leader="none"/>
          <w:tab w:pos="8655" w:val="left" w:leader="none"/>
        </w:tabs>
        <w:spacing w:before="115"/>
        <w:ind w:left="254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2005</w:t>
        <w:tab/>
        <w:t>2006  </w:t>
      </w:r>
      <w:r>
        <w:rPr>
          <w:rFonts w:ascii="Calibri"/>
          <w:spacing w:val="30"/>
          <w:sz w:val="18"/>
        </w:rPr>
        <w:t> </w:t>
      </w:r>
      <w:r>
        <w:rPr>
          <w:rFonts w:ascii="Calibri"/>
          <w:sz w:val="18"/>
        </w:rPr>
        <w:t>2007  </w:t>
      </w:r>
      <w:r>
        <w:rPr>
          <w:rFonts w:ascii="Calibri"/>
          <w:spacing w:val="30"/>
          <w:sz w:val="18"/>
        </w:rPr>
        <w:t> </w:t>
      </w:r>
      <w:r>
        <w:rPr>
          <w:rFonts w:ascii="Calibri"/>
          <w:sz w:val="18"/>
        </w:rPr>
        <w:t>2008</w:t>
        <w:tab/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tabs>
          <w:tab w:pos="5931" w:val="left" w:leader="none"/>
        </w:tabs>
        <w:spacing w:before="35"/>
        <w:ind w:left="3257" w:right="0" w:firstLine="0"/>
        <w:jc w:val="left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SUPERFICIE</w:t>
      </w:r>
      <w:r>
        <w:rPr>
          <w:rFonts w:ascii="Calibri" w:hAnsi="Calibri"/>
          <w:spacing w:val="-19"/>
          <w:sz w:val="12"/>
        </w:rPr>
        <w:t> </w:t>
      </w:r>
      <w:r>
        <w:rPr>
          <w:rFonts w:ascii="Calibri" w:hAnsi="Calibri"/>
          <w:sz w:val="12"/>
        </w:rPr>
        <w:t>SEMBRADA</w:t>
      </w:r>
      <w:r>
        <w:rPr>
          <w:rFonts w:ascii="Calibri" w:hAnsi="Calibri"/>
          <w:spacing w:val="-18"/>
          <w:sz w:val="12"/>
        </w:rPr>
        <w:t> </w:t>
      </w:r>
      <w:r>
        <w:rPr>
          <w:rFonts w:ascii="Calibri" w:hAnsi="Calibri"/>
          <w:sz w:val="12"/>
        </w:rPr>
        <w:t>(Ha)</w:t>
        <w:tab/>
      </w:r>
      <w:r>
        <w:rPr>
          <w:rFonts w:ascii="Calibri" w:hAnsi="Calibri"/>
          <w:position w:val="3"/>
          <w:sz w:val="12"/>
        </w:rPr>
        <w:t>Producción</w:t>
      </w:r>
      <w:r>
        <w:rPr>
          <w:rFonts w:ascii="Calibri" w:hAnsi="Calibri"/>
          <w:spacing w:val="-3"/>
          <w:position w:val="3"/>
          <w:sz w:val="12"/>
        </w:rPr>
        <w:t> </w:t>
      </w:r>
      <w:r>
        <w:rPr>
          <w:rFonts w:ascii="Calibri" w:hAnsi="Calibri"/>
          <w:position w:val="3"/>
          <w:sz w:val="12"/>
        </w:rPr>
        <w:t>(Ton)</w:t>
      </w:r>
    </w:p>
    <w:p>
      <w:pPr>
        <w:spacing w:before="56"/>
        <w:ind w:left="1601" w:right="0" w:firstLine="0"/>
        <w:jc w:val="left"/>
        <w:rPr>
          <w:sz w:val="16"/>
        </w:rPr>
      </w:pPr>
      <w:r>
        <w:rPr>
          <w:rFonts w:ascii="Calibri" w:hAnsi="Calibri"/>
          <w:sz w:val="16"/>
        </w:rPr>
        <w:t>Fuente: </w:t>
      </w:r>
      <w:r>
        <w:rPr>
          <w:sz w:val="16"/>
        </w:rPr>
        <w:t>Sistema de Información Agroalimentaria y Pesquera (SIAP), 2016.</w:t>
      </w:r>
    </w:p>
    <w:p>
      <w:pPr>
        <w:pStyle w:val="BodyText"/>
        <w:spacing w:line="266" w:lineRule="auto" w:before="19"/>
        <w:ind w:left="1601" w:firstLine="283"/>
        <w:jc w:val="both"/>
      </w:pPr>
      <w:r>
        <w:rPr/>
        <w:br w:type="column"/>
      </w:r>
      <w:r>
        <w:rPr>
          <w:spacing w:val="-3"/>
        </w:rPr>
        <w:t>Como </w:t>
      </w:r>
      <w:r>
        <w:rPr/>
        <w:t>ya se </w:t>
      </w:r>
      <w:r>
        <w:rPr>
          <w:spacing w:val="-3"/>
        </w:rPr>
        <w:t>mencionó, </w:t>
      </w:r>
      <w:r>
        <w:rPr/>
        <w:t>de la superficie </w:t>
      </w:r>
      <w:r>
        <w:rPr>
          <w:spacing w:val="-4"/>
        </w:rPr>
        <w:t>total </w:t>
      </w:r>
      <w:r>
        <w:rPr>
          <w:spacing w:val="-3"/>
        </w:rPr>
        <w:t>sembrada </w:t>
      </w:r>
      <w:r>
        <w:rPr/>
        <w:t>a </w:t>
      </w:r>
      <w:r>
        <w:rPr>
          <w:spacing w:val="-3"/>
        </w:rPr>
        <w:t>nivel estatal, </w:t>
      </w:r>
      <w:r>
        <w:rPr>
          <w:spacing w:val="-5"/>
        </w:rPr>
        <w:t>6.55% </w:t>
      </w:r>
      <w:r>
        <w:rPr/>
        <w:t>se </w:t>
      </w:r>
      <w:r>
        <w:rPr>
          <w:spacing w:val="-3"/>
        </w:rPr>
        <w:t>encuentra bajo </w:t>
      </w:r>
      <w:r>
        <w:rPr/>
        <w:t>la </w:t>
      </w:r>
      <w:r>
        <w:rPr>
          <w:spacing w:val="-3"/>
        </w:rPr>
        <w:t>modalidad </w:t>
      </w:r>
      <w:r>
        <w:rPr/>
        <w:t>de riego y </w:t>
      </w:r>
      <w:r>
        <w:rPr>
          <w:spacing w:val="-6"/>
        </w:rPr>
        <w:t>93.45% </w:t>
      </w:r>
      <w:r>
        <w:rPr/>
        <w:t>en la </w:t>
      </w:r>
      <w:r>
        <w:rPr>
          <w:spacing w:val="-3"/>
        </w:rPr>
        <w:t>modalidad</w:t>
      </w:r>
    </w:p>
    <w:p>
      <w:pPr>
        <w:pStyle w:val="BodyText"/>
        <w:spacing w:line="266" w:lineRule="auto" w:before="19"/>
        <w:ind w:left="199" w:right="1584"/>
        <w:jc w:val="both"/>
      </w:pPr>
      <w:r>
        <w:rPr/>
        <w:br w:type="column"/>
      </w:r>
      <w:r>
        <w:rPr/>
        <w:t>de </w:t>
      </w:r>
      <w:r>
        <w:rPr>
          <w:spacing w:val="-4"/>
        </w:rPr>
        <w:t>temporal, </w:t>
      </w:r>
      <w:r>
        <w:rPr/>
        <w:t>lo que </w:t>
      </w:r>
      <w:r>
        <w:rPr>
          <w:spacing w:val="-3"/>
        </w:rPr>
        <w:t>señala </w:t>
      </w:r>
      <w:r>
        <w:rPr/>
        <w:t>la </w:t>
      </w:r>
      <w:r>
        <w:rPr>
          <w:spacing w:val="-3"/>
        </w:rPr>
        <w:t>necesidad </w:t>
      </w:r>
      <w:r>
        <w:rPr/>
        <w:t>de la </w:t>
      </w:r>
      <w:r>
        <w:rPr>
          <w:spacing w:val="-7"/>
        </w:rPr>
        <w:t>tec- </w:t>
      </w:r>
      <w:r>
        <w:rPr>
          <w:spacing w:val="-3"/>
        </w:rPr>
        <w:t>nificación </w:t>
      </w:r>
      <w:r>
        <w:rPr/>
        <w:t>del riego e </w:t>
      </w:r>
      <w:r>
        <w:rPr>
          <w:spacing w:val="-4"/>
        </w:rPr>
        <w:t>incrementar </w:t>
      </w:r>
      <w:r>
        <w:rPr>
          <w:spacing w:val="-3"/>
        </w:rPr>
        <w:t>las </w:t>
      </w:r>
      <w:r>
        <w:rPr/>
        <w:t>superficies </w:t>
      </w:r>
      <w:r>
        <w:rPr>
          <w:spacing w:val="-3"/>
        </w:rPr>
        <w:t>regadas.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040" w:space="641"/>
            <w:col w:w="5536" w:space="39"/>
            <w:col w:w="5724"/>
          </w:cols>
        </w:sectPr>
      </w:pPr>
    </w:p>
    <w:p>
      <w:pPr>
        <w:spacing w:before="68"/>
        <w:ind w:left="1587" w:right="0" w:firstLine="0"/>
        <w:jc w:val="left"/>
        <w:rPr>
          <w:rFonts w:ascii="Calibri"/>
          <w:sz w:val="18"/>
        </w:rPr>
      </w:pPr>
      <w:r>
        <w:rPr>
          <w:rFonts w:ascii="Gill Sans MT"/>
          <w:b/>
          <w:w w:val="95"/>
          <w:sz w:val="18"/>
        </w:rPr>
        <w:t>Figura</w:t>
      </w:r>
      <w:r>
        <w:rPr>
          <w:rFonts w:ascii="Gill Sans MT"/>
          <w:b/>
          <w:spacing w:val="-28"/>
          <w:w w:val="95"/>
          <w:sz w:val="18"/>
        </w:rPr>
        <w:t> </w:t>
      </w:r>
      <w:r>
        <w:rPr>
          <w:rFonts w:ascii="Gill Sans MT"/>
          <w:b/>
          <w:w w:val="95"/>
          <w:sz w:val="18"/>
        </w:rPr>
        <w:t>12.</w:t>
      </w:r>
      <w:r>
        <w:rPr>
          <w:rFonts w:ascii="Gill Sans MT"/>
          <w:b/>
          <w:spacing w:val="-27"/>
          <w:w w:val="95"/>
          <w:sz w:val="18"/>
        </w:rPr>
        <w:t> </w:t>
      </w:r>
      <w:r>
        <w:rPr>
          <w:rFonts w:ascii="Calibri"/>
          <w:w w:val="95"/>
          <w:sz w:val="18"/>
        </w:rPr>
        <w:t>Superficie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sembrada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por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DDR</w:t>
      </w:r>
      <w:r>
        <w:rPr>
          <w:rFonts w:ascii="Calibri"/>
          <w:spacing w:val="-13"/>
          <w:w w:val="95"/>
          <w:sz w:val="18"/>
        </w:rPr>
        <w:t> </w:t>
      </w:r>
      <w:r>
        <w:rPr>
          <w:rFonts w:ascii="Calibri"/>
          <w:w w:val="95"/>
          <w:sz w:val="18"/>
        </w:rPr>
        <w:t>en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Oaxaca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bajo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la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modalidad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de</w:t>
      </w:r>
      <w:r>
        <w:rPr>
          <w:rFonts w:ascii="Calibri"/>
          <w:spacing w:val="-13"/>
          <w:w w:val="95"/>
          <w:sz w:val="18"/>
        </w:rPr>
        <w:t> </w:t>
      </w:r>
      <w:r>
        <w:rPr>
          <w:rFonts w:ascii="Calibri"/>
          <w:w w:val="95"/>
          <w:sz w:val="18"/>
        </w:rPr>
        <w:t>riego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y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temporal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en</w:t>
      </w:r>
      <w:r>
        <w:rPr>
          <w:rFonts w:ascii="Calibri"/>
          <w:spacing w:val="-14"/>
          <w:w w:val="95"/>
          <w:sz w:val="18"/>
        </w:rPr>
        <w:t> </w:t>
      </w:r>
      <w:r>
        <w:rPr>
          <w:rFonts w:ascii="Calibri"/>
          <w:w w:val="95"/>
          <w:sz w:val="18"/>
        </w:rPr>
        <w:t>2016.</w:t>
      </w:r>
    </w:p>
    <w:p>
      <w:pPr>
        <w:pStyle w:val="BodyText"/>
        <w:spacing w:line="266" w:lineRule="auto" w:before="64"/>
        <w:ind w:left="1587"/>
        <w:jc w:val="both"/>
      </w:pPr>
      <w:r>
        <w:rPr/>
        <w:br w:type="column"/>
      </w:r>
      <w:r>
        <w:rPr>
          <w:spacing w:val="-9"/>
        </w:rPr>
        <w:t>2017 </w:t>
      </w:r>
      <w:r>
        <w:rPr/>
        <w:t>el CESVO </w:t>
      </w:r>
      <w:r>
        <w:rPr>
          <w:spacing w:val="-3"/>
        </w:rPr>
        <w:t>tiene </w:t>
      </w:r>
      <w:r>
        <w:rPr/>
        <w:t>el </w:t>
      </w:r>
      <w:r>
        <w:rPr>
          <w:spacing w:val="-3"/>
        </w:rPr>
        <w:t>objetivo </w:t>
      </w:r>
      <w:r>
        <w:rPr/>
        <w:t>de </w:t>
      </w:r>
      <w:r>
        <w:rPr>
          <w:spacing w:val="-4"/>
        </w:rPr>
        <w:t>atender </w:t>
      </w:r>
      <w:r>
        <w:rPr>
          <w:spacing w:val="-7"/>
        </w:rPr>
        <w:t>18 </w:t>
      </w:r>
      <w:r>
        <w:rPr>
          <w:spacing w:val="-3"/>
        </w:rPr>
        <w:t>mil </w:t>
      </w:r>
      <w:r>
        <w:rPr/>
        <w:t>hectáreas afectadas </w:t>
      </w:r>
      <w:r>
        <w:rPr>
          <w:spacing w:val="-4"/>
        </w:rPr>
        <w:t>mediante </w:t>
      </w:r>
      <w:r>
        <w:rPr/>
        <w:t>el </w:t>
      </w:r>
      <w:r>
        <w:rPr>
          <w:spacing w:val="-4"/>
        </w:rPr>
        <w:t>control químico.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"/>
        <w:ind w:left="1587" w:right="121"/>
        <w:jc w:val="both"/>
        <w:rPr>
          <w:rFonts w:ascii="Calibri"/>
        </w:rPr>
      </w:pPr>
      <w:r>
        <w:rPr>
          <w:rFonts w:ascii="Calibri"/>
          <w:spacing w:val="-3"/>
          <w:w w:val="95"/>
        </w:rPr>
        <w:t>Contexto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Productivo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y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de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la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Infraestructura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de </w:t>
      </w:r>
      <w:r>
        <w:rPr>
          <w:rFonts w:ascii="Calibri"/>
        </w:rPr>
        <w:t>Servicios</w:t>
      </w:r>
    </w:p>
    <w:p>
      <w:pPr>
        <w:pStyle w:val="BodyText"/>
        <w:spacing w:line="266" w:lineRule="auto" w:before="4"/>
        <w:ind w:left="1587"/>
        <w:jc w:val="both"/>
      </w:pPr>
      <w:r>
        <w:rPr>
          <w:w w:val="105"/>
        </w:rPr>
        <w:t>Es importante mencionar que la meta de creci- </w:t>
      </w:r>
      <w:r>
        <w:rPr>
          <w:spacing w:val="-3"/>
          <w:w w:val="105"/>
        </w:rPr>
        <w:t>miento</w:t>
      </w:r>
      <w:r>
        <w:rPr>
          <w:spacing w:val="-17"/>
          <w:w w:val="105"/>
        </w:rPr>
        <w:t> </w:t>
      </w:r>
      <w:r>
        <w:rPr>
          <w:w w:val="105"/>
        </w:rPr>
        <w:t>anual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economía</w:t>
      </w:r>
      <w:r>
        <w:rPr>
          <w:spacing w:val="-16"/>
          <w:w w:val="105"/>
        </w:rPr>
        <w:t> </w:t>
      </w:r>
      <w:r>
        <w:rPr>
          <w:w w:val="105"/>
        </w:rPr>
        <w:t>oaxaqueña</w:t>
      </w:r>
      <w:r>
        <w:rPr>
          <w:spacing w:val="-16"/>
          <w:w w:val="105"/>
        </w:rPr>
        <w:t> </w:t>
      </w:r>
      <w:r>
        <w:rPr>
          <w:w w:val="105"/>
        </w:rPr>
        <w:t>para</w:t>
      </w:r>
      <w:r>
        <w:rPr>
          <w:spacing w:val="-17"/>
          <w:w w:val="105"/>
        </w:rPr>
        <w:t> </w:t>
      </w:r>
      <w:r>
        <w:rPr>
          <w:w w:val="105"/>
        </w:rPr>
        <w:t>el período</w:t>
      </w:r>
      <w:r>
        <w:rPr>
          <w:spacing w:val="-10"/>
          <w:w w:val="105"/>
        </w:rPr>
        <w:t> </w:t>
      </w:r>
      <w:r>
        <w:rPr>
          <w:spacing w:val="-6"/>
          <w:w w:val="105"/>
        </w:rPr>
        <w:t>2016-2022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actual</w:t>
      </w:r>
      <w:r>
        <w:rPr>
          <w:spacing w:val="-9"/>
          <w:w w:val="105"/>
        </w:rPr>
        <w:t> </w:t>
      </w:r>
      <w:r>
        <w:rPr>
          <w:w w:val="105"/>
        </w:rPr>
        <w:t>Administración propone, se encuentra en un rango de creci- </w:t>
      </w:r>
      <w:r>
        <w:rPr>
          <w:spacing w:val="-3"/>
          <w:w w:val="105"/>
        </w:rPr>
        <w:t>miento </w:t>
      </w:r>
      <w:r>
        <w:rPr>
          <w:w w:val="105"/>
        </w:rPr>
        <w:t>del Producto Interno Bruto </w:t>
      </w:r>
      <w:r>
        <w:rPr>
          <w:spacing w:val="-3"/>
          <w:w w:val="105"/>
        </w:rPr>
        <w:t>(PIB) total</w:t>
      </w:r>
      <w:r>
        <w:rPr>
          <w:spacing w:val="-16"/>
          <w:w w:val="105"/>
        </w:rPr>
        <w:t> </w:t>
      </w:r>
      <w:r>
        <w:rPr>
          <w:w w:val="105"/>
        </w:rPr>
        <w:t>en términos</w:t>
      </w:r>
      <w:r>
        <w:rPr>
          <w:spacing w:val="12"/>
          <w:w w:val="105"/>
        </w:rPr>
        <w:t> </w:t>
      </w:r>
      <w:r>
        <w:rPr>
          <w:w w:val="105"/>
        </w:rPr>
        <w:t>reales</w:t>
      </w:r>
      <w:r>
        <w:rPr>
          <w:spacing w:val="12"/>
          <w:w w:val="105"/>
        </w:rPr>
        <w:t> </w:t>
      </w:r>
      <w:r>
        <w:rPr>
          <w:w w:val="105"/>
        </w:rPr>
        <w:t>del</w:t>
      </w:r>
      <w:r>
        <w:rPr>
          <w:spacing w:val="12"/>
          <w:w w:val="105"/>
        </w:rPr>
        <w:t> </w:t>
      </w:r>
      <w:r>
        <w:rPr>
          <w:w w:val="105"/>
        </w:rPr>
        <w:t>4</w:t>
      </w:r>
      <w:r>
        <w:rPr>
          <w:spacing w:val="12"/>
          <w:w w:val="105"/>
        </w:rPr>
        <w:t> </w:t>
      </w:r>
      <w:r>
        <w:rPr>
          <w:w w:val="105"/>
        </w:rPr>
        <w:t>al</w:t>
      </w:r>
      <w:r>
        <w:rPr>
          <w:spacing w:val="12"/>
          <w:w w:val="105"/>
        </w:rPr>
        <w:t> </w:t>
      </w:r>
      <w:r>
        <w:rPr>
          <w:w w:val="105"/>
        </w:rPr>
        <w:t>6.5%</w:t>
      </w:r>
      <w:r>
        <w:rPr>
          <w:spacing w:val="12"/>
          <w:w w:val="105"/>
        </w:rPr>
        <w:t> </w:t>
      </w:r>
      <w:r>
        <w:rPr>
          <w:w w:val="105"/>
        </w:rPr>
        <w:t>promedio</w:t>
      </w:r>
      <w:r>
        <w:rPr>
          <w:spacing w:val="12"/>
          <w:w w:val="105"/>
        </w:rPr>
        <w:t> </w:t>
      </w:r>
      <w:r>
        <w:rPr>
          <w:spacing w:val="-3"/>
          <w:w w:val="105"/>
        </w:rPr>
        <w:t>anual,</w:t>
      </w:r>
    </w:p>
    <w:p>
      <w:pPr>
        <w:pStyle w:val="BodyText"/>
        <w:spacing w:line="266" w:lineRule="auto" w:before="65"/>
        <w:ind w:left="200" w:right="1589"/>
        <w:jc w:val="both"/>
      </w:pPr>
      <w:r>
        <w:rPr/>
        <w:br w:type="column"/>
      </w:r>
      <w:r>
        <w:rPr>
          <w:spacing w:val="-3"/>
        </w:rPr>
        <w:t>aproximadamente </w:t>
      </w:r>
      <w:r>
        <w:rPr/>
        <w:t>el </w:t>
      </w:r>
      <w:r>
        <w:rPr>
          <w:spacing w:val="-3"/>
        </w:rPr>
        <w:t>crecimiento </w:t>
      </w:r>
      <w:r>
        <w:rPr/>
        <w:t>esperado  para la economía mexicana </w:t>
      </w:r>
      <w:r>
        <w:rPr>
          <w:spacing w:val="-3"/>
        </w:rPr>
        <w:t>durante </w:t>
      </w:r>
      <w:r>
        <w:rPr/>
        <w:t>el </w:t>
      </w:r>
      <w:r>
        <w:rPr>
          <w:spacing w:val="-3"/>
        </w:rPr>
        <w:t>mismo </w:t>
      </w:r>
      <w:r>
        <w:rPr/>
        <w:t>período </w:t>
      </w:r>
      <w:r>
        <w:rPr>
          <w:spacing w:val="-3"/>
        </w:rPr>
        <w:t>(PED</w:t>
      </w:r>
      <w:r>
        <w:rPr>
          <w:spacing w:val="-9"/>
        </w:rPr>
        <w:t> </w:t>
      </w:r>
      <w:r>
        <w:rPr>
          <w:spacing w:val="-7"/>
        </w:rPr>
        <w:t>2016-2016).</w:t>
      </w:r>
    </w:p>
    <w:p>
      <w:pPr>
        <w:pStyle w:val="BodyText"/>
        <w:spacing w:line="266" w:lineRule="auto"/>
        <w:ind w:left="200" w:right="1588" w:firstLine="283"/>
        <w:jc w:val="both"/>
      </w:pPr>
      <w:r>
        <w:rPr/>
        <w:t>En este </w:t>
      </w:r>
      <w:r>
        <w:rPr>
          <w:spacing w:val="-3"/>
        </w:rPr>
        <w:t>orden, </w:t>
      </w:r>
      <w:r>
        <w:rPr/>
        <w:t>en el periodo de </w:t>
      </w:r>
      <w:r>
        <w:rPr>
          <w:spacing w:val="-6"/>
        </w:rPr>
        <w:t>2004-2015, </w:t>
      </w:r>
      <w:r>
        <w:rPr/>
        <w:t>el </w:t>
      </w:r>
      <w:r>
        <w:rPr>
          <w:spacing w:val="-3"/>
        </w:rPr>
        <w:t>PIB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Sector</w:t>
      </w:r>
      <w:r>
        <w:rPr>
          <w:spacing w:val="-17"/>
        </w:rPr>
        <w:t> </w:t>
      </w:r>
      <w:r>
        <w:rPr>
          <w:spacing w:val="-3"/>
        </w:rPr>
        <w:t>Primario</w:t>
      </w:r>
      <w:r>
        <w:rPr>
          <w:spacing w:val="-17"/>
        </w:rPr>
        <w:t> </w:t>
      </w:r>
      <w:r>
        <w:rPr/>
        <w:t>Estatal</w:t>
      </w:r>
      <w:r>
        <w:rPr>
          <w:spacing w:val="-18"/>
        </w:rPr>
        <w:t> </w:t>
      </w:r>
      <w:r>
        <w:rPr>
          <w:spacing w:val="-3"/>
        </w:rPr>
        <w:t>registró</w:t>
      </w:r>
      <w:r>
        <w:rPr>
          <w:spacing w:val="-17"/>
        </w:rPr>
        <w:t> </w:t>
      </w:r>
      <w:r>
        <w:rPr>
          <w:spacing w:val="-3"/>
        </w:rPr>
        <w:t>una</w:t>
      </w:r>
      <w:r>
        <w:rPr>
          <w:spacing w:val="-17"/>
        </w:rPr>
        <w:t> </w:t>
      </w:r>
      <w:r>
        <w:rPr/>
        <w:t>tasa</w:t>
      </w:r>
      <w:r>
        <w:rPr>
          <w:spacing w:val="-17"/>
        </w:rPr>
        <w:t> </w:t>
      </w:r>
      <w:r>
        <w:rPr/>
        <w:t>de </w:t>
      </w:r>
      <w:r>
        <w:rPr>
          <w:spacing w:val="-3"/>
        </w:rPr>
        <w:t>variación promedio anual </w:t>
      </w:r>
      <w:r>
        <w:rPr/>
        <w:t>de </w:t>
      </w:r>
      <w:r>
        <w:rPr>
          <w:spacing w:val="-6"/>
        </w:rPr>
        <w:t>1.4%, </w:t>
      </w:r>
      <w:r>
        <w:rPr>
          <w:spacing w:val="-3"/>
        </w:rPr>
        <w:t>inferior </w:t>
      </w:r>
      <w:r>
        <w:rPr/>
        <w:t>al pro- medio</w:t>
      </w:r>
      <w:r>
        <w:rPr>
          <w:spacing w:val="-17"/>
        </w:rPr>
        <w:t> </w:t>
      </w:r>
      <w:r>
        <w:rPr>
          <w:spacing w:val="-3"/>
        </w:rPr>
        <w:t>nacional</w:t>
      </w:r>
      <w:r>
        <w:rPr>
          <w:spacing w:val="-16"/>
        </w:rPr>
        <w:t> </w:t>
      </w:r>
      <w:r>
        <w:rPr>
          <w:spacing w:val="-3"/>
        </w:rPr>
        <w:t>con</w:t>
      </w:r>
      <w:r>
        <w:rPr>
          <w:spacing w:val="-17"/>
        </w:rPr>
        <w:t> </w:t>
      </w:r>
      <w:r>
        <w:rPr>
          <w:spacing w:val="-5"/>
        </w:rPr>
        <w:t>1.5%,</w:t>
      </w:r>
      <w:r>
        <w:rPr>
          <w:spacing w:val="-16"/>
        </w:rPr>
        <w:t> </w:t>
      </w:r>
      <w:r>
        <w:rPr>
          <w:spacing w:val="-3"/>
        </w:rPr>
        <w:t>signo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advierte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las insuficiencias</w:t>
      </w:r>
      <w:r>
        <w:rPr>
          <w:spacing w:val="-18"/>
        </w:rPr>
        <w:t> </w:t>
      </w:r>
      <w:r>
        <w:rPr/>
        <w:t>estructurales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3"/>
        </w:rPr>
        <w:t>institucionales</w:t>
      </w:r>
      <w:r>
        <w:rPr>
          <w:spacing w:val="-17"/>
        </w:rPr>
        <w:t> </w:t>
      </w:r>
      <w:r>
        <w:rPr/>
        <w:t>para</w:t>
      </w:r>
      <w:r>
        <w:rPr>
          <w:spacing w:val="-18"/>
        </w:rPr>
        <w:t> </w:t>
      </w:r>
      <w:r>
        <w:rPr/>
        <w:t>la </w:t>
      </w:r>
      <w:r>
        <w:rPr>
          <w:spacing w:val="-3"/>
        </w:rPr>
        <w:t>promoción </w:t>
      </w:r>
      <w:r>
        <w:rPr/>
        <w:t>del </w:t>
      </w:r>
      <w:r>
        <w:rPr>
          <w:spacing w:val="-3"/>
        </w:rPr>
        <w:t>desarrollo </w:t>
      </w:r>
      <w:r>
        <w:rPr/>
        <w:t>en la </w:t>
      </w:r>
      <w:r>
        <w:rPr>
          <w:spacing w:val="-3"/>
        </w:rPr>
        <w:t>entidad. Aún más, </w:t>
      </w:r>
      <w:r>
        <w:rPr/>
        <w:t>en </w:t>
      </w:r>
      <w:r>
        <w:rPr>
          <w:spacing w:val="-9"/>
        </w:rPr>
        <w:t>2015, </w:t>
      </w:r>
      <w:r>
        <w:rPr/>
        <w:t>el </w:t>
      </w:r>
      <w:r>
        <w:rPr>
          <w:spacing w:val="-3"/>
        </w:rPr>
        <w:t>PIB </w:t>
      </w:r>
      <w:r>
        <w:rPr/>
        <w:t>del Sector </w:t>
      </w:r>
      <w:r>
        <w:rPr>
          <w:spacing w:val="-3"/>
        </w:rPr>
        <w:t>Primario </w:t>
      </w:r>
      <w:r>
        <w:rPr>
          <w:spacing w:val="-4"/>
        </w:rPr>
        <w:t>presentó </w:t>
      </w:r>
      <w:r>
        <w:rPr>
          <w:spacing w:val="-3"/>
        </w:rPr>
        <w:t>una variación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6.3%</w:t>
      </w:r>
      <w:r>
        <w:rPr>
          <w:spacing w:val="-12"/>
        </w:rPr>
        <w:t> </w:t>
      </w:r>
      <w:r>
        <w:rPr/>
        <w:t>menor</w:t>
      </w:r>
      <w:r>
        <w:rPr>
          <w:spacing w:val="-12"/>
        </w:rPr>
        <w:t> </w:t>
      </w:r>
      <w:r>
        <w:rPr/>
        <w:t>respecto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año</w:t>
      </w:r>
      <w:r>
        <w:rPr>
          <w:spacing w:val="-12"/>
        </w:rPr>
        <w:t> </w:t>
      </w:r>
      <w:r>
        <w:rPr>
          <w:spacing w:val="-4"/>
        </w:rPr>
        <w:t>anterior.</w:t>
      </w:r>
    </w:p>
    <w:p>
      <w:pPr>
        <w:spacing w:after="0" w:line="266" w:lineRule="auto"/>
        <w:jc w:val="both"/>
        <w:sectPr>
          <w:footerReference w:type="default" r:id="rId26"/>
          <w:pgSz w:w="20980" w:h="15880" w:orient="landscape"/>
          <w:pgMar w:footer="1094" w:header="0" w:top="900" w:bottom="1280" w:left="0" w:right="0"/>
          <w:cols w:num="3" w:equalWidth="0">
            <w:col w:w="8359" w:space="1336"/>
            <w:col w:w="5522" w:space="39"/>
            <w:col w:w="5724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1607" w:right="0" w:firstLine="0"/>
        <w:jc w:val="left"/>
        <w:rPr>
          <w:sz w:val="18"/>
        </w:rPr>
      </w:pPr>
      <w:r>
        <w:rPr/>
        <w:pict>
          <v:shape style="position:absolute;margin-left:79.370003pt;margin-top:-149.525955pt;width:284.9pt;height:139.25pt;mso-position-horizontal-relative:page;mso-position-vertical-relative:paragraph;z-index:251745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0"/>
                    <w:gridCol w:w="2141"/>
                    <w:gridCol w:w="2158"/>
                  </w:tblGrid>
                  <w:tr>
                    <w:trPr>
                      <w:trHeight w:val="271" w:hRule="atLeast"/>
                    </w:trPr>
                    <w:tc>
                      <w:tcPr>
                        <w:tcW w:w="1400" w:type="dxa"/>
                        <w:vMerge w:val="restart"/>
                        <w:tcBorders>
                          <w:bottom w:val="single" w:sz="24" w:space="0" w:color="FFFFFF"/>
                          <w:right w:val="single" w:sz="12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9"/>
                          <w:ind w:left="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4299" w:type="dxa"/>
                        <w:gridSpan w:val="2"/>
                        <w:tcBorders>
                          <w:left w:val="single" w:sz="12" w:space="0" w:color="FFFFFF"/>
                          <w:bottom w:val="single" w:sz="12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9"/>
                          <w:ind w:left="118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Superficie sembrada (Ha)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400" w:type="dxa"/>
                        <w:vMerge/>
                        <w:tcBorders>
                          <w:top w:val="nil"/>
                          <w:bottom w:val="single" w:sz="24" w:space="0" w:color="FFFFFF"/>
                          <w:right w:val="single" w:sz="12" w:space="0" w:color="FFFFFF"/>
                        </w:tcBorders>
                        <w:shd w:val="clear" w:color="auto" w:fill="BBD68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41" w:type="dxa"/>
                        <w:tcBorders>
                          <w:top w:val="single" w:sz="12" w:space="0" w:color="FFFFFF"/>
                          <w:left w:val="single" w:sz="12" w:space="0" w:color="FFFFFF"/>
                          <w:bottom w:val="single" w:sz="24" w:space="0" w:color="FFFFFF"/>
                          <w:right w:val="single" w:sz="12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56" w:lineRule="exact"/>
                          <w:ind w:left="854" w:right="853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Riego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12" w:space="0" w:color="FFFFFF"/>
                          <w:left w:val="single" w:sz="12" w:space="0" w:color="FFFFFF"/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56" w:lineRule="exact"/>
                          <w:ind w:left="76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Temporal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400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827" w:right="8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4,953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8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58,376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0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828" w:right="8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16,142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8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239,863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40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828" w:right="8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10,725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8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153,847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40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28" w:right="8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27,752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273,042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0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Sierra Juárez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8"/>
                          <w:ind w:left="823" w:right="8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1,513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8"/>
                          <w:ind w:left="8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42,696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0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Tuxtepec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28" w:right="8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13,085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341,562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40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28" w:right="8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15,303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7"/>
                          <w:ind w:left="8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168,582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400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3"/>
                          <w:ind w:left="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828" w:right="827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89,472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6"/>
                          <w:ind w:left="76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1,277,969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z w:val="18"/>
        </w:rPr>
        <w:t>Fuente</w:t>
      </w:r>
      <w:r>
        <w:rPr>
          <w:rFonts w:ascii="Calibri" w:hAnsi="Calibri"/>
          <w:sz w:val="16"/>
        </w:rPr>
        <w:t>: </w:t>
      </w:r>
      <w:r>
        <w:rPr>
          <w:sz w:val="18"/>
        </w:rPr>
        <w:t>Sistema de Información Agroalimentaria y Pesquera (SIAP), 2016.</w:t>
      </w:r>
    </w:p>
    <w:p>
      <w:pPr>
        <w:pStyle w:val="BodyText"/>
        <w:spacing w:before="11"/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rFonts w:ascii="Calibri" w:hAnsi="Calibri"/>
          <w:b/>
          <w:sz w:val="18"/>
        </w:rPr>
        <w:t>Figura 13. </w:t>
      </w:r>
      <w:r>
        <w:rPr>
          <w:sz w:val="18"/>
        </w:rPr>
        <w:t>Distribución de la superficie sembrada por DDR por modalidad de riego y temporal en Oaxaca en 2016.</w:t>
      </w:r>
    </w:p>
    <w:p>
      <w:pPr>
        <w:pStyle w:val="BodyText"/>
        <w:spacing w:before="7"/>
        <w:rPr>
          <w:sz w:val="16"/>
        </w:rPr>
      </w:pPr>
    </w:p>
    <w:p>
      <w:pPr>
        <w:spacing w:before="0"/>
        <w:ind w:left="0" w:right="7090" w:firstLine="0"/>
        <w:jc w:val="right"/>
        <w:rPr>
          <w:rFonts w:ascii="Calibri"/>
          <w:sz w:val="18"/>
        </w:rPr>
      </w:pPr>
      <w:r>
        <w:rPr/>
        <w:pict>
          <v:shape style="position:absolute;margin-left:433.493988pt;margin-top:5.220542pt;width:30.8pt;height:121.85pt;mso-position-horizontal-relative:page;mso-position-vertical-relative:paragraph;z-index:251731968" type="#_x0000_t202" filled="true" fillcolor="#95c11f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29"/>
                    <w:ind w:left="49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91.68%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80.670013pt;margin-top:5.220542pt;width:30.8pt;height:121.85pt;mso-position-horizontal-relative:page;mso-position-vertical-relative:paragraph;z-index:251734016" type="#_x0000_t202" filled="true" fillcolor="#95c11f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29"/>
                    <w:ind w:left="49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96.31%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27.52301pt;margin-top:5.220542pt;width:30.8pt;height:121.85pt;mso-position-horizontal-relative:page;mso-position-vertical-relative:paragraph;z-index:251736064" type="#_x0000_t202" filled="true" fillcolor="#95c11f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29"/>
                    <w:ind w:left="49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96.58%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75.941986pt;margin-top:5.220542pt;width:30.8pt;height:121.85pt;mso-position-horizontal-relative:page;mso-position-vertical-relative:paragraph;z-index:251738112" type="#_x0000_t202" filled="true" fillcolor="#95c11f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29"/>
                    <w:ind w:left="6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90.77%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20.335007pt;margin-top:5.220542pt;width:30.8pt;height:121.85pt;mso-position-horizontal-relative:page;mso-position-vertical-relative:paragraph;z-index:251740160" type="#_x0000_t202" filled="true" fillcolor="#95c11f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29"/>
                    <w:ind w:left="67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93.48%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68.080002pt;margin-top:5.220542pt;width:30.8pt;height:121.85pt;mso-position-horizontal-relative:page;mso-position-vertical-relative:paragraph;z-index:251742208" type="#_x0000_t202" filled="true" fillcolor="#95c11f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29"/>
                    <w:ind w:left="49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93.69%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14.377998pt;margin-top:5.220542pt;width:30.8pt;height:121.85pt;mso-position-horizontal-relative:page;mso-position-vertical-relative:paragraph;z-index:251744256" type="#_x0000_t202" filled="true" fillcolor="#95c11f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29"/>
                    <w:ind w:left="54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92.18%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w w:val="95"/>
          <w:sz w:val="18"/>
        </w:rPr>
        <w:t>100%</w:t>
      </w:r>
    </w:p>
    <w:p>
      <w:pPr>
        <w:spacing w:before="40"/>
        <w:ind w:left="0" w:right="709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5"/>
          <w:sz w:val="18"/>
        </w:rPr>
        <w:t>90%</w:t>
      </w:r>
    </w:p>
    <w:p>
      <w:pPr>
        <w:spacing w:before="40"/>
        <w:ind w:left="0" w:right="709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5"/>
          <w:sz w:val="18"/>
        </w:rPr>
        <w:t>80%</w:t>
      </w:r>
    </w:p>
    <w:p>
      <w:pPr>
        <w:spacing w:before="41"/>
        <w:ind w:left="0" w:right="709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5"/>
          <w:sz w:val="18"/>
        </w:rPr>
        <w:t>70%</w:t>
      </w:r>
    </w:p>
    <w:p>
      <w:pPr>
        <w:spacing w:before="40"/>
        <w:ind w:left="0" w:right="709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5"/>
          <w:sz w:val="18"/>
        </w:rPr>
        <w:t>60%</w:t>
      </w:r>
    </w:p>
    <w:p>
      <w:pPr>
        <w:spacing w:before="40"/>
        <w:ind w:left="0" w:right="709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5"/>
          <w:sz w:val="18"/>
        </w:rPr>
        <w:t>50%</w:t>
      </w:r>
    </w:p>
    <w:p>
      <w:pPr>
        <w:spacing w:before="40"/>
        <w:ind w:left="0" w:right="709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5"/>
          <w:sz w:val="18"/>
        </w:rPr>
        <w:t>40%</w:t>
      </w:r>
    </w:p>
    <w:p>
      <w:pPr>
        <w:spacing w:before="40"/>
        <w:ind w:left="0" w:right="709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5"/>
          <w:sz w:val="18"/>
        </w:rPr>
        <w:t>30%</w:t>
      </w:r>
    </w:p>
    <w:p>
      <w:pPr>
        <w:spacing w:before="41"/>
        <w:ind w:left="0" w:right="709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5"/>
          <w:sz w:val="18"/>
        </w:rPr>
        <w:t>20%</w:t>
      </w:r>
    </w:p>
    <w:p>
      <w:pPr>
        <w:spacing w:before="40"/>
        <w:ind w:left="0" w:right="7090" w:firstLine="0"/>
        <w:jc w:val="right"/>
        <w:rPr>
          <w:rFonts w:ascii="Calibri"/>
          <w:sz w:val="18"/>
        </w:rPr>
      </w:pPr>
      <w:r>
        <w:rPr/>
        <w:pict>
          <v:shape style="position:absolute;margin-left:433.493988pt;margin-top:12.090523pt;width:30.8pt;height:10.8pt;mso-position-horizontal-relative:page;mso-position-vertical-relative:paragraph;z-index:251730944" type="#_x0000_t202" filled="true" fillcolor="#c5d984" stroked="false">
            <v:textbox inset="0,0,0,0">
              <w:txbxContent>
                <w:p>
                  <w:pPr>
                    <w:spacing w:line="206" w:lineRule="exact" w:before="0"/>
                    <w:ind w:left="92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8.32%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80.670013pt;margin-top:12.090523pt;width:30.8pt;height:10.8pt;mso-position-horizontal-relative:page;mso-position-vertical-relative:paragraph;z-index:251732992" type="#_x0000_t202" filled="true" fillcolor="#c5d984" stroked="false">
            <v:textbox inset="0,0,0,0">
              <w:txbxContent>
                <w:p>
                  <w:pPr>
                    <w:spacing w:line="206" w:lineRule="exact" w:before="0"/>
                    <w:ind w:left="92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3.69%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27.52301pt;margin-top:12.090523pt;width:30.8pt;height:10.8pt;mso-position-horizontal-relative:page;mso-position-vertical-relative:paragraph;z-index:251735040" type="#_x0000_t202" filled="true" fillcolor="#c5d984" stroked="false">
            <v:textbox inset="0,0,0,0">
              <w:txbxContent>
                <w:p>
                  <w:pPr>
                    <w:spacing w:line="206" w:lineRule="exact" w:before="0"/>
                    <w:ind w:left="92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3.42%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75.941986pt;margin-top:12.090523pt;width:30.8pt;height:10.8pt;mso-position-horizontal-relative:page;mso-position-vertical-relative:paragraph;z-index:251737088" type="#_x0000_t202" filled="true" fillcolor="#c5d984" stroked="false">
            <v:textbox inset="0,0,0,0">
              <w:txbxContent>
                <w:p>
                  <w:pPr>
                    <w:spacing w:line="206" w:lineRule="exact" w:before="0"/>
                    <w:ind w:left="103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9.23%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20.335007pt;margin-top:12.090523pt;width:30.8pt;height:10.8pt;mso-position-horizontal-relative:page;mso-position-vertical-relative:paragraph;z-index:251739136" type="#_x0000_t202" filled="true" fillcolor="#c5d984" stroked="false">
            <v:textbox inset="0,0,0,0">
              <w:txbxContent>
                <w:p>
                  <w:pPr>
                    <w:spacing w:line="206" w:lineRule="exact" w:before="0"/>
                    <w:ind w:left="11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6.52%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68.080002pt;margin-top:12.090523pt;width:30.8pt;height:10.8pt;mso-position-horizontal-relative:page;mso-position-vertical-relative:paragraph;z-index:251741184" type="#_x0000_t202" filled="true" fillcolor="#c5d984" stroked="false">
            <v:textbox inset="0,0,0,0">
              <w:txbxContent>
                <w:p>
                  <w:pPr>
                    <w:spacing w:line="206" w:lineRule="exact" w:before="0"/>
                    <w:ind w:left="92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6.31%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14.377998pt;margin-top:12.090523pt;width:30.8pt;height:10.8pt;mso-position-horizontal-relative:page;mso-position-vertical-relative:paragraph;z-index:251743232" type="#_x0000_t202" filled="true" fillcolor="#c5d984" stroked="false">
            <v:textbox inset="0,0,0,0">
              <w:txbxContent>
                <w:p>
                  <w:pPr>
                    <w:spacing w:line="206" w:lineRule="exact" w:before="0"/>
                    <w:ind w:left="97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7.82%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pacing w:val="-1"/>
          <w:w w:val="95"/>
          <w:sz w:val="18"/>
        </w:rPr>
        <w:t>10%</w:t>
      </w:r>
    </w:p>
    <w:p>
      <w:pPr>
        <w:spacing w:before="40"/>
        <w:ind w:left="0" w:right="7090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0%</w:t>
      </w:r>
    </w:p>
    <w:p>
      <w:pPr>
        <w:spacing w:before="89"/>
        <w:ind w:left="1639" w:right="0" w:firstLine="0"/>
        <w:jc w:val="left"/>
        <w:rPr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 14. </w:t>
      </w:r>
      <w:r>
        <w:rPr>
          <w:sz w:val="18"/>
        </w:rPr>
        <w:t>Variación porcentual del PIB Sector Primario (a precios constantes año 2008).</w:t>
      </w:r>
    </w:p>
    <w:p>
      <w:pPr>
        <w:pStyle w:val="BodyText"/>
        <w:spacing w:before="7"/>
        <w:rPr>
          <w:sz w:val="29"/>
        </w:rPr>
      </w:pPr>
    </w:p>
    <w:tbl>
      <w:tblPr>
        <w:tblW w:w="0" w:type="auto"/>
        <w:jc w:val="left"/>
        <w:tblInd w:w="1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01"/>
      </w:tblGrid>
      <w:tr>
        <w:trPr>
          <w:trHeight w:val="1997" w:hRule="atLeast"/>
        </w:trPr>
        <w:tc>
          <w:tcPr>
            <w:tcW w:w="188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10" w:lineRule="exact" w:before="20"/>
              <w:ind w:left="10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10%</w:t>
            </w:r>
          </w:p>
          <w:p>
            <w:pPr>
              <w:pStyle w:val="TableParagraph"/>
              <w:spacing w:line="200" w:lineRule="exact"/>
              <w:ind w:left="10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8%</w:t>
            </w:r>
          </w:p>
          <w:p>
            <w:pPr>
              <w:pStyle w:val="TableParagraph"/>
              <w:spacing w:line="200" w:lineRule="exact"/>
              <w:ind w:left="10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6%</w:t>
            </w:r>
          </w:p>
          <w:p>
            <w:pPr>
              <w:pStyle w:val="TableParagraph"/>
              <w:spacing w:line="200" w:lineRule="exact"/>
              <w:ind w:left="10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4%</w:t>
            </w:r>
          </w:p>
          <w:p>
            <w:pPr>
              <w:pStyle w:val="TableParagraph"/>
              <w:spacing w:line="200" w:lineRule="exact"/>
              <w:ind w:left="10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2%</w:t>
            </w:r>
          </w:p>
          <w:p>
            <w:pPr>
              <w:pStyle w:val="TableParagraph"/>
              <w:spacing w:line="200" w:lineRule="exact"/>
              <w:ind w:left="10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0%</w:t>
            </w:r>
          </w:p>
          <w:p>
            <w:pPr>
              <w:pStyle w:val="TableParagraph"/>
              <w:spacing w:line="200" w:lineRule="exact"/>
              <w:ind w:left="104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-2%</w:t>
            </w:r>
          </w:p>
          <w:p>
            <w:pPr>
              <w:pStyle w:val="TableParagraph"/>
              <w:spacing w:line="200" w:lineRule="exact"/>
              <w:ind w:left="104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-4%</w:t>
            </w:r>
          </w:p>
          <w:p>
            <w:pPr>
              <w:pStyle w:val="TableParagraph"/>
              <w:spacing w:line="200" w:lineRule="exact"/>
              <w:ind w:left="104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-6%</w:t>
            </w:r>
          </w:p>
          <w:p>
            <w:pPr>
              <w:pStyle w:val="TableParagraph"/>
              <w:spacing w:line="148" w:lineRule="exact"/>
              <w:ind w:left="104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-8%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1.7%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-6.3%</w:t>
            </w:r>
          </w:p>
        </w:tc>
      </w:tr>
      <w:tr>
        <w:trPr>
          <w:trHeight w:val="234" w:hRule="atLeast"/>
        </w:trPr>
        <w:tc>
          <w:tcPr>
            <w:tcW w:w="188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right="74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2004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13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2005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13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2006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12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2007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12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2008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2009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2010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10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2011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9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2012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8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2013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2014R</w:t>
            </w:r>
          </w:p>
        </w:tc>
        <w:tc>
          <w:tcPr>
            <w:tcW w:w="50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6" w:lineRule="exact"/>
              <w:ind w:left="1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2015R</w:t>
            </w:r>
          </w:p>
        </w:tc>
      </w:tr>
      <w:tr>
        <w:trPr>
          <w:trHeight w:val="495" w:hRule="atLeast"/>
        </w:trPr>
        <w:tc>
          <w:tcPr>
            <w:tcW w:w="188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8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PIB</w:t>
            </w:r>
            <w:r>
              <w:rPr>
                <w:rFonts w:ascii="Calibri"/>
                <w:spacing w:val="-29"/>
                <w:sz w:val="18"/>
              </w:rPr>
              <w:t> </w:t>
            </w:r>
            <w:r>
              <w:rPr>
                <w:rFonts w:ascii="Calibri"/>
                <w:sz w:val="18"/>
              </w:rPr>
              <w:t>Nacional</w:t>
            </w:r>
            <w:r>
              <w:rPr>
                <w:rFonts w:ascii="Calibri"/>
                <w:spacing w:val="-30"/>
                <w:sz w:val="18"/>
              </w:rPr>
              <w:t> </w:t>
            </w:r>
            <w:r>
              <w:rPr>
                <w:rFonts w:ascii="Calibri"/>
                <w:spacing w:val="-3"/>
                <w:sz w:val="18"/>
              </w:rPr>
              <w:t>Var.%</w:t>
            </w:r>
            <w:r>
              <w:rPr>
                <w:rFonts w:ascii="Calibri"/>
                <w:spacing w:val="-14"/>
                <w:sz w:val="18"/>
              </w:rPr>
              <w:t> </w:t>
            </w:r>
            <w:r>
              <w:rPr>
                <w:rFonts w:ascii="Calibri"/>
                <w:position w:val="-1"/>
                <w:sz w:val="18"/>
              </w:rPr>
              <w:t>1.3%</w:t>
            </w:r>
          </w:p>
          <w:p>
            <w:pPr>
              <w:pStyle w:val="TableParagraph"/>
              <w:tabs>
                <w:tab w:pos="1467" w:val="left" w:leader="none"/>
              </w:tabs>
              <w:spacing w:line="171" w:lineRule="exact" w:before="46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position w:val="2"/>
                <w:sz w:val="18"/>
              </w:rPr>
              <w:t>PIB</w:t>
            </w:r>
            <w:r>
              <w:rPr>
                <w:rFonts w:ascii="Calibri"/>
                <w:spacing w:val="-20"/>
                <w:position w:val="2"/>
                <w:sz w:val="18"/>
              </w:rPr>
              <w:t> </w:t>
            </w:r>
            <w:r>
              <w:rPr>
                <w:rFonts w:ascii="Calibri"/>
                <w:position w:val="2"/>
                <w:sz w:val="18"/>
              </w:rPr>
              <w:t>Estatal</w:t>
            </w:r>
            <w:r>
              <w:rPr>
                <w:rFonts w:ascii="Calibri"/>
                <w:spacing w:val="-22"/>
                <w:position w:val="2"/>
                <w:sz w:val="18"/>
              </w:rPr>
              <w:t> </w:t>
            </w:r>
            <w:r>
              <w:rPr>
                <w:rFonts w:ascii="Calibri"/>
                <w:spacing w:val="-4"/>
                <w:position w:val="2"/>
                <w:sz w:val="18"/>
              </w:rPr>
              <w:t>Var.%</w:t>
              <w:tab/>
            </w:r>
            <w:r>
              <w:rPr>
                <w:rFonts w:ascii="Calibri"/>
                <w:sz w:val="18"/>
              </w:rPr>
              <w:t>2.1%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-3.7%</w:t>
            </w:r>
          </w:p>
          <w:p>
            <w:pPr>
              <w:pStyle w:val="TableParagraph"/>
              <w:spacing w:line="151" w:lineRule="exact" w:before="64"/>
              <w:ind w:left="11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-3.1%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13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6.1%</w:t>
            </w:r>
          </w:p>
          <w:p>
            <w:pPr>
              <w:pStyle w:val="TableParagraph"/>
              <w:spacing w:line="151" w:lineRule="exact" w:before="64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2.2%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12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4.6%</w:t>
            </w:r>
          </w:p>
          <w:p>
            <w:pPr>
              <w:pStyle w:val="TableParagraph"/>
              <w:spacing w:line="151" w:lineRule="exact" w:before="64"/>
              <w:ind w:left="1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8.8%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1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0.7%</w:t>
            </w:r>
          </w:p>
          <w:p>
            <w:pPr>
              <w:pStyle w:val="TableParagraph"/>
              <w:spacing w:line="151" w:lineRule="exact" w:before="64"/>
              <w:ind w:left="12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1.9%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-3.9%</w:t>
            </w:r>
          </w:p>
          <w:p>
            <w:pPr>
              <w:pStyle w:val="TableParagraph"/>
              <w:spacing w:line="151" w:lineRule="exact" w:before="64"/>
              <w:ind w:left="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-4.4%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3.4%</w:t>
            </w:r>
          </w:p>
          <w:p>
            <w:pPr>
              <w:pStyle w:val="TableParagraph"/>
              <w:spacing w:line="151" w:lineRule="exact" w:before="64"/>
              <w:ind w:left="10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4.6%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7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-6.1%</w:t>
            </w:r>
          </w:p>
          <w:p>
            <w:pPr>
              <w:pStyle w:val="TableParagraph"/>
              <w:spacing w:line="151" w:lineRule="exact" w:before="64"/>
              <w:ind w:left="7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-2.3%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9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8.3%</w:t>
            </w:r>
          </w:p>
          <w:p>
            <w:pPr>
              <w:pStyle w:val="TableParagraph"/>
              <w:spacing w:line="151" w:lineRule="exact" w:before="64"/>
              <w:ind w:left="9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5.6%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8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2.6%</w:t>
            </w:r>
          </w:p>
          <w:p>
            <w:pPr>
              <w:pStyle w:val="TableParagraph"/>
              <w:spacing w:line="151" w:lineRule="exact" w:before="64"/>
              <w:ind w:left="8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5.1%</w:t>
            </w:r>
          </w:p>
        </w:tc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8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3.5%</w:t>
            </w:r>
          </w:p>
          <w:p>
            <w:pPr>
              <w:pStyle w:val="TableParagraph"/>
              <w:spacing w:line="151" w:lineRule="exact" w:before="64"/>
              <w:ind w:left="8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2.3%</w:t>
            </w:r>
          </w:p>
        </w:tc>
        <w:tc>
          <w:tcPr>
            <w:tcW w:w="50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0"/>
              <w:ind w:left="7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1.7%</w:t>
            </w:r>
          </w:p>
          <w:p>
            <w:pPr>
              <w:pStyle w:val="TableParagraph"/>
              <w:spacing w:line="151" w:lineRule="exact" w:before="64"/>
              <w:ind w:left="4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-6.3%</w:t>
            </w:r>
          </w:p>
        </w:tc>
      </w:tr>
    </w:tbl>
    <w:p>
      <w:pPr>
        <w:pStyle w:val="BodyText"/>
        <w:spacing w:before="8"/>
        <w:rPr>
          <w:sz w:val="20"/>
        </w:rPr>
      </w:pPr>
    </w:p>
    <w:p>
      <w:pPr>
        <w:spacing w:before="0"/>
        <w:ind w:left="1587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635.320923pt;margin-top:-144.159058pt;width:322.95pt;height:93.9pt;mso-position-horizontal-relative:page;mso-position-vertical-relative:paragraph;z-index:-259794944" coordorigin="12706,-2883" coordsize="6459,1878">
            <v:shape style="position:absolute;left:12840;top:-2771;width:6285;height:1726" coordorigin="12841,-2771" coordsize="6285,1726" path="m12841,-2083l13485,-1046,14127,-2490,14694,-2280,15154,-1940,15678,-1480,16316,-2148,16813,-1242,17322,-2771,17842,-2210,18408,-2563,19125,-2355e" filled="false" stroked="true" strokeweight="4pt" strokecolor="#c5d984">
              <v:path arrowok="t"/>
              <v:stroke dashstyle="solid"/>
            </v:shape>
            <v:shape style="position:absolute;left:12746;top:-2844;width:6378;height:1733" coordorigin="12746,-2843" coordsize="6378,1733" path="m12746,-2009l13485,-1110,14223,-2149,14634,-2843,15698,-1318,16315,-2357,16762,-1734,17426,-2564,17841,-2463,18408,-2149,19124,-1244e" filled="false" stroked="true" strokeweight="4pt" strokecolor="#95c11f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563.856995pt;margin-top:-17.538164pt;width:3.89pt;height:3.5pt;mso-position-horizontal-relative:page;mso-position-vertical-relative:paragraph;z-index:-259793920" filled="true" fillcolor="#95c11f" stroked="false">
            <v:fill type="solid"/>
            <w10:wrap type="none"/>
          </v:rect>
        </w:pict>
      </w:r>
      <w:r>
        <w:rPr/>
        <w:pict>
          <v:rect style="position:absolute;margin-left:563.856995pt;margin-top:-31.751163pt;width:3.89pt;height:3.5pt;mso-position-horizontal-relative:page;mso-position-vertical-relative:paragraph;z-index:-259792896" filled="true" fillcolor="#c5d984" stroked="false">
            <v:fill type="solid"/>
            <w10:wrap type="none"/>
          </v:rect>
        </w:pict>
      </w: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INEGI R/; Cifras Revisadas.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154" w:space="507"/>
            <w:col w:w="11319"/>
          </w:cols>
        </w:sectPr>
      </w:pPr>
    </w:p>
    <w:p>
      <w:pPr>
        <w:tabs>
          <w:tab w:pos="3470" w:val="left" w:leader="none"/>
          <w:tab w:pos="4481" w:val="left" w:leader="none"/>
          <w:tab w:pos="5605" w:val="left" w:leader="none"/>
          <w:tab w:pos="6495" w:val="left" w:leader="none"/>
          <w:tab w:pos="7550" w:val="left" w:leader="none"/>
          <w:tab w:pos="8527" w:val="left" w:leader="none"/>
        </w:tabs>
        <w:spacing w:before="23"/>
        <w:ind w:left="2307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Cañada</w:t>
        <w:tab/>
        <w:t>Costa</w:t>
        <w:tab/>
        <w:t>Mixteca</w:t>
        <w:tab/>
        <w:t>Istmo</w:t>
        <w:tab/>
        <w:t>Sierra</w:t>
      </w:r>
      <w:r>
        <w:rPr>
          <w:rFonts w:ascii="Calibri" w:hAnsi="Calibri"/>
          <w:spacing w:val="-18"/>
          <w:sz w:val="16"/>
        </w:rPr>
        <w:t> </w:t>
      </w:r>
      <w:r>
        <w:rPr>
          <w:rFonts w:ascii="Calibri" w:hAnsi="Calibri"/>
          <w:sz w:val="16"/>
        </w:rPr>
        <w:t>Norte</w:t>
        <w:tab/>
        <w:t>Papaloapan</w:t>
        <w:tab/>
      </w:r>
      <w:r>
        <w:rPr>
          <w:rFonts w:ascii="Calibri" w:hAnsi="Calibri"/>
          <w:w w:val="95"/>
          <w:sz w:val="16"/>
        </w:rPr>
        <w:t>Valles</w:t>
      </w:r>
      <w:r>
        <w:rPr>
          <w:rFonts w:ascii="Calibri" w:hAnsi="Calibri"/>
          <w:spacing w:val="-13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Centrales</w:t>
      </w:r>
    </w:p>
    <w:p>
      <w:pPr>
        <w:tabs>
          <w:tab w:pos="6632" w:val="left" w:leader="none"/>
        </w:tabs>
        <w:spacing w:before="7"/>
        <w:ind w:left="4959" w:right="0" w:firstLine="0"/>
        <w:jc w:val="left"/>
        <w:rPr>
          <w:rFonts w:ascii="Calibri"/>
          <w:sz w:val="16"/>
        </w:rPr>
      </w:pPr>
      <w:r>
        <w:rPr/>
        <w:pict>
          <v:rect style="position:absolute;margin-left:323.84201pt;margin-top:4.645496pt;width:3.89pt;height:3.5pt;mso-position-horizontal-relative:page;mso-position-vertical-relative:paragraph;z-index:-259791872" filled="true" fillcolor="#cfe09b" stroked="false">
            <v:fill type="solid"/>
            <w10:wrap type="none"/>
          </v:rect>
        </w:pict>
      </w:r>
      <w:r>
        <w:rPr/>
        <w:pict>
          <v:rect style="position:absolute;margin-left:240.389008pt;margin-top:4.645496pt;width:3.89pt;height:3.5pt;mso-position-horizontal-relative:page;mso-position-vertical-relative:paragraph;z-index:251729920" filled="true" fillcolor="#95c11f" stroked="false">
            <v:fill type="solid"/>
            <w10:wrap type="none"/>
          </v:rect>
        </w:pict>
      </w:r>
      <w:r>
        <w:rPr>
          <w:rFonts w:ascii="Calibri"/>
          <w:sz w:val="16"/>
        </w:rPr>
        <w:t>Riego</w:t>
        <w:tab/>
        <w:t>Temporal</w:t>
      </w:r>
    </w:p>
    <w:p>
      <w:pPr>
        <w:spacing w:before="120"/>
        <w:ind w:left="1587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Fuente: </w:t>
      </w:r>
      <w:r>
        <w:rPr>
          <w:rFonts w:ascii="Calibri" w:hAnsi="Calibri"/>
          <w:sz w:val="18"/>
        </w:rPr>
        <w:t>Sistema de Información Agroalimentaria y Pesquera (SIAP), 2016.</w:t>
      </w:r>
    </w:p>
    <w:p>
      <w:pPr>
        <w:pStyle w:val="BodyText"/>
        <w:spacing w:before="2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</w:r>
    </w:p>
    <w:p>
      <w:pPr>
        <w:pStyle w:val="BodyText"/>
        <w:spacing w:line="266" w:lineRule="auto"/>
        <w:ind w:left="1587" w:firstLine="283"/>
        <w:jc w:val="both"/>
      </w:pPr>
      <w:r>
        <w:rPr/>
        <w:t>De </w:t>
      </w:r>
      <w:r>
        <w:rPr>
          <w:spacing w:val="-3"/>
        </w:rPr>
        <w:t>acuerdo con </w:t>
      </w:r>
      <w:r>
        <w:rPr/>
        <w:t>el </w:t>
      </w:r>
      <w:r>
        <w:rPr>
          <w:spacing w:val="-9"/>
        </w:rPr>
        <w:t>SIAP, </w:t>
      </w:r>
      <w:r>
        <w:rPr/>
        <w:t>en </w:t>
      </w:r>
      <w:r>
        <w:rPr>
          <w:spacing w:val="-8"/>
        </w:rPr>
        <w:t>2016 </w:t>
      </w:r>
      <w:r>
        <w:rPr/>
        <w:t>el </w:t>
      </w:r>
      <w:r>
        <w:rPr>
          <w:spacing w:val="-3"/>
        </w:rPr>
        <w:t>Subsector </w:t>
      </w:r>
      <w:r>
        <w:rPr>
          <w:spacing w:val="-4"/>
        </w:rPr>
        <w:t>Agrícola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3"/>
        </w:rPr>
        <w:t>nivel</w:t>
      </w:r>
      <w:r>
        <w:rPr>
          <w:spacing w:val="-11"/>
        </w:rPr>
        <w:t> </w:t>
      </w:r>
      <w:r>
        <w:rPr/>
        <w:t>estatal</w:t>
      </w:r>
      <w:r>
        <w:rPr>
          <w:spacing w:val="-12"/>
        </w:rPr>
        <w:t> </w:t>
      </w:r>
      <w:r>
        <w:rPr>
          <w:spacing w:val="-4"/>
        </w:rPr>
        <w:t>presentó</w:t>
      </w:r>
      <w:r>
        <w:rPr>
          <w:spacing w:val="-12"/>
        </w:rPr>
        <w:t> </w:t>
      </w:r>
      <w:r>
        <w:rPr>
          <w:spacing w:val="-3"/>
        </w:rPr>
        <w:t>una</w:t>
      </w:r>
      <w:r>
        <w:rPr>
          <w:spacing w:val="-11"/>
        </w:rPr>
        <w:t> </w:t>
      </w:r>
      <w:r>
        <w:rPr>
          <w:spacing w:val="-3"/>
        </w:rPr>
        <w:t>producción</w:t>
      </w:r>
      <w:r>
        <w:rPr>
          <w:spacing w:val="-12"/>
        </w:rPr>
        <w:t> </w:t>
      </w:r>
      <w:r>
        <w:rPr/>
        <w:t>de </w:t>
      </w:r>
      <w:r>
        <w:rPr>
          <w:spacing w:val="-7"/>
        </w:rPr>
        <w:t>19,599,881</w:t>
      </w:r>
      <w:r>
        <w:rPr>
          <w:spacing w:val="-11"/>
        </w:rPr>
        <w:t> </w:t>
      </w:r>
      <w:r>
        <w:rPr>
          <w:spacing w:val="-3"/>
        </w:rPr>
        <w:t>toneladas,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>
          <w:spacing w:val="-4"/>
        </w:rPr>
        <w:t>representó</w:t>
      </w:r>
      <w:r>
        <w:rPr>
          <w:spacing w:val="-11"/>
        </w:rPr>
        <w:t> </w:t>
      </w:r>
      <w:r>
        <w:rPr>
          <w:spacing w:val="-3"/>
        </w:rPr>
        <w:t>2.9%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</w:p>
    <w:p>
      <w:pPr>
        <w:pStyle w:val="BodyText"/>
        <w:spacing w:before="7"/>
      </w:pPr>
      <w:r>
        <w:rPr/>
        <w:br w:type="column"/>
      </w:r>
      <w:r>
        <w:rPr/>
      </w:r>
    </w:p>
    <w:p>
      <w:pPr>
        <w:pStyle w:val="BodyText"/>
        <w:spacing w:line="266" w:lineRule="auto"/>
        <w:ind w:left="203" w:right="1589"/>
        <w:jc w:val="both"/>
      </w:pPr>
      <w:r>
        <w:rPr>
          <w:spacing w:val="-3"/>
        </w:rPr>
        <w:t>producción agropecuaria, </w:t>
      </w:r>
      <w:r>
        <w:rPr>
          <w:spacing w:val="-4"/>
        </w:rPr>
        <w:t>acuícola </w:t>
      </w:r>
      <w:r>
        <w:rPr/>
        <w:t>y pesquera de </w:t>
      </w:r>
      <w:r>
        <w:rPr>
          <w:spacing w:val="-3"/>
        </w:rPr>
        <w:t>las </w:t>
      </w:r>
      <w:r>
        <w:rPr>
          <w:spacing w:val="-4"/>
        </w:rPr>
        <w:t>mujeres </w:t>
      </w:r>
      <w:r>
        <w:rPr/>
        <w:t>de </w:t>
      </w:r>
      <w:r>
        <w:rPr>
          <w:spacing w:val="-3"/>
        </w:rPr>
        <w:t>las zonas rurales, apoyar </w:t>
      </w:r>
      <w:r>
        <w:rPr/>
        <w:t>a los pro- </w:t>
      </w:r>
      <w:r>
        <w:rPr>
          <w:spacing w:val="-3"/>
        </w:rPr>
        <w:t>ductores con </w:t>
      </w:r>
      <w:r>
        <w:rPr/>
        <w:t>servicios de </w:t>
      </w:r>
      <w:r>
        <w:rPr>
          <w:spacing w:val="-3"/>
        </w:rPr>
        <w:t>extensión </w:t>
      </w:r>
      <w:r>
        <w:rPr/>
        <w:t>y </w:t>
      </w:r>
      <w:r>
        <w:rPr>
          <w:spacing w:val="-3"/>
        </w:rPr>
        <w:t>promover </w:t>
      </w:r>
      <w:r>
        <w:rPr/>
        <w:t>la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530" w:space="165"/>
            <w:col w:w="5517" w:space="39"/>
            <w:col w:w="5729"/>
          </w:cols>
        </w:sectPr>
      </w:pPr>
    </w:p>
    <w:p>
      <w:pPr>
        <w:pStyle w:val="BodyText"/>
        <w:spacing w:line="249" w:lineRule="auto"/>
        <w:ind w:left="1589" w:right="232"/>
        <w:rPr>
          <w:rFonts w:ascii="Calibri"/>
        </w:rPr>
      </w:pPr>
      <w:r>
        <w:rPr>
          <w:rFonts w:ascii="Calibri"/>
          <w:spacing w:val="-3"/>
        </w:rPr>
        <w:t>Contexto</w:t>
      </w:r>
      <w:r>
        <w:rPr>
          <w:rFonts w:ascii="Calibri"/>
          <w:spacing w:val="-37"/>
        </w:rPr>
        <w:t> </w:t>
      </w:r>
      <w:r>
        <w:rPr>
          <w:rFonts w:ascii="Calibri"/>
        </w:rPr>
        <w:t>de</w:t>
      </w:r>
      <w:r>
        <w:rPr>
          <w:rFonts w:ascii="Calibri"/>
          <w:spacing w:val="-36"/>
        </w:rPr>
        <w:t> </w:t>
      </w:r>
      <w:r>
        <w:rPr>
          <w:rFonts w:ascii="Calibri"/>
        </w:rPr>
        <w:t>la</w:t>
      </w:r>
      <w:r>
        <w:rPr>
          <w:rFonts w:ascii="Calibri"/>
          <w:spacing w:val="-36"/>
        </w:rPr>
        <w:t> </w:t>
      </w:r>
      <w:r>
        <w:rPr>
          <w:rFonts w:ascii="Calibri"/>
          <w:spacing w:val="-3"/>
        </w:rPr>
        <w:t>Sustentabilidad</w:t>
      </w:r>
      <w:r>
        <w:rPr>
          <w:rFonts w:ascii="Calibri"/>
          <w:spacing w:val="-36"/>
        </w:rPr>
        <w:t> </w:t>
      </w:r>
      <w:r>
        <w:rPr>
          <w:rFonts w:ascii="Calibri"/>
        </w:rPr>
        <w:t>y</w:t>
      </w:r>
      <w:r>
        <w:rPr>
          <w:rFonts w:ascii="Calibri"/>
          <w:spacing w:val="-36"/>
        </w:rPr>
        <w:t> </w:t>
      </w:r>
      <w:r>
        <w:rPr>
          <w:rFonts w:ascii="Calibri"/>
        </w:rPr>
        <w:t>Sanidad</w:t>
      </w:r>
      <w:r>
        <w:rPr>
          <w:rFonts w:ascii="Calibri"/>
          <w:spacing w:val="-36"/>
        </w:rPr>
        <w:t> </w:t>
      </w:r>
      <w:r>
        <w:rPr>
          <w:rFonts w:ascii="Calibri"/>
        </w:rPr>
        <w:t>del Sector</w:t>
      </w:r>
    </w:p>
    <w:p>
      <w:pPr>
        <w:pStyle w:val="BodyText"/>
        <w:spacing w:line="266" w:lineRule="auto"/>
        <w:ind w:left="1589"/>
        <w:jc w:val="both"/>
      </w:pPr>
      <w:r>
        <w:rPr>
          <w:spacing w:val="-4"/>
        </w:rPr>
        <w:t>Actualmente </w:t>
      </w:r>
      <w:r>
        <w:rPr/>
        <w:t>el </w:t>
      </w:r>
      <w:r>
        <w:rPr>
          <w:spacing w:val="-4"/>
        </w:rPr>
        <w:t>Comité </w:t>
      </w:r>
      <w:r>
        <w:rPr/>
        <w:t>Estatal de </w:t>
      </w:r>
      <w:r>
        <w:rPr>
          <w:spacing w:val="-3"/>
        </w:rPr>
        <w:t>Sanidad </w:t>
      </w:r>
      <w:r>
        <w:rPr>
          <w:spacing w:val="-4"/>
        </w:rPr>
        <w:t>Vegetal </w:t>
      </w:r>
      <w:r>
        <w:rPr/>
        <w:t>de</w:t>
      </w:r>
      <w:r>
        <w:rPr>
          <w:spacing w:val="-30"/>
        </w:rPr>
        <w:t> </w:t>
      </w:r>
      <w:r>
        <w:rPr/>
        <w:t>Oaxaca</w:t>
      </w:r>
      <w:r>
        <w:rPr>
          <w:spacing w:val="-30"/>
        </w:rPr>
        <w:t> </w:t>
      </w:r>
      <w:r>
        <w:rPr>
          <w:spacing w:val="-4"/>
        </w:rPr>
        <w:t>(CESVO)</w:t>
      </w:r>
      <w:r>
        <w:rPr>
          <w:spacing w:val="-29"/>
        </w:rPr>
        <w:t> </w:t>
      </w:r>
      <w:r>
        <w:rPr/>
        <w:t>está</w:t>
      </w:r>
      <w:r>
        <w:rPr>
          <w:spacing w:val="-30"/>
        </w:rPr>
        <w:t> </w:t>
      </w:r>
      <w:r>
        <w:rPr>
          <w:spacing w:val="-3"/>
        </w:rPr>
        <w:t>realizando</w:t>
      </w:r>
      <w:r>
        <w:rPr>
          <w:spacing w:val="-29"/>
        </w:rPr>
        <w:t> </w:t>
      </w:r>
      <w:r>
        <w:rPr>
          <w:spacing w:val="-3"/>
        </w:rPr>
        <w:t>campañas</w:t>
      </w:r>
      <w:r>
        <w:rPr>
          <w:spacing w:val="-30"/>
        </w:rPr>
        <w:t> </w:t>
      </w:r>
      <w:r>
        <w:rPr/>
        <w:t>fito- </w:t>
      </w:r>
      <w:r>
        <w:rPr>
          <w:spacing w:val="-3"/>
        </w:rPr>
        <w:t>sanitarias </w:t>
      </w:r>
      <w:r>
        <w:rPr>
          <w:spacing w:val="-4"/>
        </w:rPr>
        <w:t>contra: </w:t>
      </w:r>
      <w:r>
        <w:rPr/>
        <w:t>la broca del </w:t>
      </w:r>
      <w:r>
        <w:rPr>
          <w:spacing w:val="-3"/>
        </w:rPr>
        <w:t>café, </w:t>
      </w:r>
      <w:r>
        <w:rPr/>
        <w:t>el </w:t>
      </w:r>
      <w:r>
        <w:rPr>
          <w:spacing w:val="-3"/>
        </w:rPr>
        <w:t>trips</w:t>
      </w:r>
      <w:r>
        <w:rPr>
          <w:spacing w:val="-34"/>
        </w:rPr>
        <w:t> </w:t>
      </w:r>
      <w:r>
        <w:rPr>
          <w:spacing w:val="-3"/>
        </w:rPr>
        <w:t>oriental, las plagas </w:t>
      </w:r>
      <w:r>
        <w:rPr/>
        <w:t>del </w:t>
      </w:r>
      <w:r>
        <w:rPr>
          <w:spacing w:val="-4"/>
        </w:rPr>
        <w:t>aguacatero, </w:t>
      </w:r>
      <w:r>
        <w:rPr>
          <w:spacing w:val="-3"/>
        </w:rPr>
        <w:t>las </w:t>
      </w:r>
      <w:r>
        <w:rPr/>
        <w:t>moscas </w:t>
      </w:r>
      <w:r>
        <w:rPr>
          <w:spacing w:val="-3"/>
        </w:rPr>
        <w:t>nativas </w:t>
      </w:r>
      <w:r>
        <w:rPr/>
        <w:t>de la fruta, la </w:t>
      </w:r>
      <w:r>
        <w:rPr>
          <w:spacing w:val="-4"/>
        </w:rPr>
        <w:t>cochinilla </w:t>
      </w:r>
      <w:r>
        <w:rPr>
          <w:spacing w:val="-3"/>
        </w:rPr>
        <w:t>rosada, </w:t>
      </w:r>
      <w:r>
        <w:rPr/>
        <w:t>la </w:t>
      </w:r>
      <w:r>
        <w:rPr>
          <w:spacing w:val="-3"/>
        </w:rPr>
        <w:t>langosta, </w:t>
      </w:r>
      <w:r>
        <w:rPr/>
        <w:t>el Huan- </w:t>
      </w:r>
      <w:r>
        <w:rPr>
          <w:spacing w:val="-3"/>
        </w:rPr>
        <w:t>glongbing </w:t>
      </w:r>
      <w:r>
        <w:rPr>
          <w:spacing w:val="-4"/>
        </w:rPr>
        <w:t>(HLB) </w:t>
      </w:r>
      <w:r>
        <w:rPr/>
        <w:t>de los </w:t>
      </w:r>
      <w:r>
        <w:rPr>
          <w:spacing w:val="-3"/>
        </w:rPr>
        <w:t>cítricos, </w:t>
      </w:r>
      <w:r>
        <w:rPr/>
        <w:t>el </w:t>
      </w:r>
      <w:r>
        <w:rPr>
          <w:spacing w:val="-3"/>
        </w:rPr>
        <w:t>ácaro rojo </w:t>
      </w:r>
      <w:r>
        <w:rPr/>
        <w:t>de </w:t>
      </w:r>
      <w:r>
        <w:rPr>
          <w:spacing w:val="-3"/>
        </w:rPr>
        <w:t>las</w:t>
      </w:r>
      <w:r>
        <w:rPr>
          <w:spacing w:val="-12"/>
        </w:rPr>
        <w:t> </w:t>
      </w:r>
      <w:r>
        <w:rPr>
          <w:spacing w:val="-3"/>
        </w:rPr>
        <w:t>palmas,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mosca</w:t>
      </w:r>
      <w:r>
        <w:rPr>
          <w:spacing w:val="-11"/>
        </w:rPr>
        <w:t> </w:t>
      </w:r>
      <w:r>
        <w:rPr/>
        <w:t>prieta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>
          <w:spacing w:val="-3"/>
        </w:rPr>
        <w:t>cítricos,</w:t>
      </w:r>
      <w:r>
        <w:rPr>
          <w:spacing w:val="-11"/>
        </w:rPr>
        <w:t> </w:t>
      </w:r>
      <w:r>
        <w:rPr>
          <w:spacing w:val="-3"/>
        </w:rPr>
        <w:t>además </w:t>
      </w:r>
      <w:r>
        <w:rPr/>
        <w:t>de </w:t>
      </w:r>
      <w:r>
        <w:rPr>
          <w:spacing w:val="-3"/>
        </w:rPr>
        <w:t>campañas </w:t>
      </w:r>
      <w:r>
        <w:rPr/>
        <w:t>a </w:t>
      </w:r>
      <w:r>
        <w:rPr>
          <w:spacing w:val="-3"/>
        </w:rPr>
        <w:t>favor </w:t>
      </w:r>
      <w:r>
        <w:rPr/>
        <w:t>del </w:t>
      </w:r>
      <w:r>
        <w:rPr>
          <w:spacing w:val="-3"/>
        </w:rPr>
        <w:t>manejo fitosanitario </w:t>
      </w:r>
      <w:r>
        <w:rPr/>
        <w:t>del </w:t>
      </w:r>
      <w:r>
        <w:rPr>
          <w:spacing w:val="-3"/>
        </w:rPr>
        <w:t>sorgo, </w:t>
      </w:r>
      <w:r>
        <w:rPr/>
        <w:t>del trampeo </w:t>
      </w:r>
      <w:r>
        <w:rPr>
          <w:spacing w:val="-4"/>
        </w:rPr>
        <w:t>preventivo </w:t>
      </w:r>
      <w:r>
        <w:rPr>
          <w:spacing w:val="-3"/>
        </w:rPr>
        <w:t>contra </w:t>
      </w:r>
      <w:r>
        <w:rPr/>
        <w:t>moscas exó- </w:t>
      </w:r>
      <w:r>
        <w:rPr>
          <w:spacing w:val="-3"/>
        </w:rPr>
        <w:t>ticas </w:t>
      </w:r>
      <w:r>
        <w:rPr/>
        <w:t>de la fruta y el </w:t>
      </w:r>
      <w:r>
        <w:rPr>
          <w:spacing w:val="-3"/>
        </w:rPr>
        <w:t>Programa </w:t>
      </w:r>
      <w:r>
        <w:rPr/>
        <w:t>de </w:t>
      </w:r>
      <w:r>
        <w:rPr>
          <w:spacing w:val="-3"/>
        </w:rPr>
        <w:t>Manejo</w:t>
      </w:r>
      <w:r>
        <w:rPr>
          <w:spacing w:val="-25"/>
        </w:rPr>
        <w:t> </w:t>
      </w:r>
      <w:r>
        <w:rPr>
          <w:spacing w:val="-3"/>
        </w:rPr>
        <w:t>Fitosani- </w:t>
      </w:r>
      <w:r>
        <w:rPr/>
        <w:t>tario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3"/>
        </w:rPr>
        <w:t>Vigilancia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4"/>
        </w:rPr>
        <w:t>Plagas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Cafeto.</w:t>
      </w:r>
    </w:p>
    <w:p>
      <w:pPr>
        <w:pStyle w:val="BodyText"/>
        <w:spacing w:line="266" w:lineRule="auto"/>
        <w:ind w:left="1589" w:firstLine="283"/>
        <w:jc w:val="both"/>
      </w:pPr>
      <w:r>
        <w:rPr/>
        <w:t>En</w:t>
      </w:r>
      <w:r>
        <w:rPr>
          <w:spacing w:val="-22"/>
        </w:rPr>
        <w:t> </w:t>
      </w:r>
      <w:r>
        <w:rPr>
          <w:spacing w:val="-3"/>
        </w:rPr>
        <w:t>estos</w:t>
      </w:r>
      <w:r>
        <w:rPr>
          <w:spacing w:val="-22"/>
        </w:rPr>
        <w:t> </w:t>
      </w:r>
      <w:r>
        <w:rPr>
          <w:spacing w:val="-3"/>
        </w:rPr>
        <w:t>rubros,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9"/>
        </w:rPr>
        <w:t>139</w:t>
      </w:r>
      <w:r>
        <w:rPr>
          <w:spacing w:val="-21"/>
        </w:rPr>
        <w:t> </w:t>
      </w:r>
      <w:r>
        <w:rPr>
          <w:spacing w:val="-3"/>
        </w:rPr>
        <w:t>mil</w:t>
      </w:r>
      <w:r>
        <w:rPr>
          <w:spacing w:val="-22"/>
        </w:rPr>
        <w:t> </w:t>
      </w:r>
      <w:r>
        <w:rPr/>
        <w:t>hectáreas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 </w:t>
      </w:r>
      <w:r>
        <w:rPr>
          <w:spacing w:val="-3"/>
        </w:rPr>
        <w:t>cultivan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café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estado,</w:t>
      </w:r>
      <w:r>
        <w:rPr>
          <w:spacing w:val="-11"/>
        </w:rPr>
        <w:t> </w:t>
      </w:r>
      <w:r>
        <w:rPr/>
        <w:t>60</w:t>
      </w:r>
      <w:r>
        <w:rPr>
          <w:spacing w:val="-10"/>
        </w:rPr>
        <w:t> </w:t>
      </w:r>
      <w:r>
        <w:rPr>
          <w:spacing w:val="-3"/>
        </w:rPr>
        <w:t>mil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>
          <w:spacing w:val="-3"/>
        </w:rPr>
        <w:t>encuentran </w:t>
      </w:r>
      <w:r>
        <w:rPr/>
        <w:t>afectadas por la </w:t>
      </w:r>
      <w:r>
        <w:rPr>
          <w:spacing w:val="-3"/>
        </w:rPr>
        <w:t>broca, </w:t>
      </w:r>
      <w:r>
        <w:rPr/>
        <w:t>lo que </w:t>
      </w:r>
      <w:r>
        <w:rPr>
          <w:spacing w:val="-4"/>
        </w:rPr>
        <w:t>representa </w:t>
      </w:r>
      <w:r>
        <w:rPr>
          <w:spacing w:val="-9"/>
        </w:rPr>
        <w:t>43.16% </w:t>
      </w:r>
      <w:r>
        <w:rPr/>
        <w:t>de la superficie </w:t>
      </w:r>
      <w:r>
        <w:rPr>
          <w:spacing w:val="-3"/>
        </w:rPr>
        <w:t>cultivada, </w:t>
      </w:r>
      <w:r>
        <w:rPr/>
        <w:t>de </w:t>
      </w:r>
      <w:r>
        <w:rPr>
          <w:spacing w:val="-3"/>
        </w:rPr>
        <w:t>las </w:t>
      </w:r>
      <w:r>
        <w:rPr/>
        <w:t>que se </w:t>
      </w:r>
      <w:r>
        <w:rPr>
          <w:spacing w:val="-3"/>
        </w:rPr>
        <w:t>atienden con dicha campaña </w:t>
      </w:r>
      <w:r>
        <w:rPr/>
        <w:t>2,400 hectáreas de </w:t>
      </w:r>
      <w:r>
        <w:rPr>
          <w:spacing w:val="-7"/>
        </w:rPr>
        <w:t>1,339</w:t>
      </w:r>
      <w:r>
        <w:rPr>
          <w:spacing w:val="-26"/>
        </w:rPr>
        <w:t> </w:t>
      </w:r>
      <w:r>
        <w:rPr/>
        <w:t>pro-</w:t>
      </w:r>
    </w:p>
    <w:p>
      <w:pPr>
        <w:pStyle w:val="BodyText"/>
        <w:spacing w:line="266" w:lineRule="auto"/>
        <w:ind w:left="199"/>
        <w:jc w:val="both"/>
      </w:pPr>
      <w:r>
        <w:rPr/>
        <w:br w:type="column"/>
      </w:r>
      <w:r>
        <w:rPr>
          <w:spacing w:val="-3"/>
        </w:rPr>
        <w:t>ductores localizados </w:t>
      </w:r>
      <w:r>
        <w:rPr/>
        <w:t>en los </w:t>
      </w:r>
      <w:r>
        <w:rPr>
          <w:spacing w:val="-3"/>
        </w:rPr>
        <w:t>municipios </w:t>
      </w:r>
      <w:r>
        <w:rPr/>
        <w:t>de </w:t>
      </w:r>
      <w:r>
        <w:rPr>
          <w:spacing w:val="-4"/>
        </w:rPr>
        <w:t>Pluma Hidalgo, </w:t>
      </w:r>
      <w:r>
        <w:rPr>
          <w:spacing w:val="-3"/>
        </w:rPr>
        <w:t>Candelaria Loxicha, Putla </w:t>
      </w:r>
      <w:r>
        <w:rPr/>
        <w:t>de </w:t>
      </w:r>
      <w:r>
        <w:rPr>
          <w:spacing w:val="-4"/>
        </w:rPr>
        <w:t>Guerrero, </w:t>
      </w:r>
      <w:r>
        <w:rPr>
          <w:spacing w:val="-3"/>
        </w:rPr>
        <w:t>Santa María Zacatepec, Santa María </w:t>
      </w:r>
      <w:r>
        <w:rPr>
          <w:spacing w:val="-4"/>
        </w:rPr>
        <w:t>Chilchotla, Tanetze </w:t>
      </w:r>
      <w:r>
        <w:rPr/>
        <w:t>de </w:t>
      </w:r>
      <w:r>
        <w:rPr>
          <w:spacing w:val="-3"/>
        </w:rPr>
        <w:t>Zaragoza, </w:t>
      </w:r>
      <w:r>
        <w:rPr>
          <w:spacing w:val="-4"/>
        </w:rPr>
        <w:t>Valle </w:t>
      </w:r>
      <w:r>
        <w:rPr>
          <w:spacing w:val="-3"/>
        </w:rPr>
        <w:t>Nacional </w:t>
      </w:r>
      <w:r>
        <w:rPr/>
        <w:t>y San </w:t>
      </w:r>
      <w:r>
        <w:rPr>
          <w:spacing w:val="-3"/>
        </w:rPr>
        <w:t>Felipe Jalapa </w:t>
      </w:r>
      <w:r>
        <w:rPr/>
        <w:t>de Díaz </w:t>
      </w:r>
      <w:r>
        <w:rPr>
          <w:spacing w:val="-4"/>
        </w:rPr>
        <w:t>(CESVO, </w:t>
      </w:r>
      <w:r>
        <w:rPr>
          <w:spacing w:val="-8"/>
        </w:rPr>
        <w:t>2017).</w:t>
      </w:r>
    </w:p>
    <w:p>
      <w:pPr>
        <w:pStyle w:val="BodyText"/>
        <w:spacing w:line="266" w:lineRule="auto"/>
        <w:ind w:left="199" w:firstLine="283"/>
        <w:jc w:val="both"/>
      </w:pPr>
      <w:r>
        <w:rPr>
          <w:spacing w:val="-3"/>
          <w:w w:val="105"/>
        </w:rPr>
        <w:t>Para </w:t>
      </w:r>
      <w:r>
        <w:rPr>
          <w:spacing w:val="-4"/>
          <w:w w:val="105"/>
        </w:rPr>
        <w:t>controlar </w:t>
      </w:r>
      <w:r>
        <w:rPr>
          <w:w w:val="105"/>
        </w:rPr>
        <w:t>la </w:t>
      </w:r>
      <w:r>
        <w:rPr>
          <w:spacing w:val="-3"/>
          <w:w w:val="105"/>
        </w:rPr>
        <w:t>propagación </w:t>
      </w:r>
      <w:r>
        <w:rPr>
          <w:w w:val="105"/>
        </w:rPr>
        <w:t>del </w:t>
      </w:r>
      <w:r>
        <w:rPr>
          <w:spacing w:val="-3"/>
          <w:w w:val="105"/>
        </w:rPr>
        <w:t>Huanglon- gbing </w:t>
      </w:r>
      <w:r>
        <w:rPr>
          <w:w w:val="105"/>
        </w:rPr>
        <w:t>y del </w:t>
      </w:r>
      <w:r>
        <w:rPr>
          <w:spacing w:val="-3"/>
          <w:w w:val="105"/>
        </w:rPr>
        <w:t>Psílido </w:t>
      </w:r>
      <w:r>
        <w:rPr>
          <w:spacing w:val="-4"/>
          <w:w w:val="105"/>
        </w:rPr>
        <w:t>Asiático </w:t>
      </w:r>
      <w:r>
        <w:rPr>
          <w:w w:val="105"/>
        </w:rPr>
        <w:t>de los </w:t>
      </w:r>
      <w:r>
        <w:rPr>
          <w:spacing w:val="-3"/>
          <w:w w:val="105"/>
        </w:rPr>
        <w:t>Cítricos</w:t>
      </w:r>
      <w:r>
        <w:rPr>
          <w:spacing w:val="-24"/>
          <w:w w:val="105"/>
        </w:rPr>
        <w:t> </w:t>
      </w:r>
      <w:r>
        <w:rPr>
          <w:spacing w:val="-6"/>
          <w:w w:val="105"/>
        </w:rPr>
        <w:t>(PAC) </w:t>
      </w:r>
      <w:r>
        <w:rPr>
          <w:w w:val="105"/>
        </w:rPr>
        <w:t>se </w:t>
      </w:r>
      <w:r>
        <w:rPr>
          <w:spacing w:val="-3"/>
          <w:w w:val="105"/>
        </w:rPr>
        <w:t>tienen </w:t>
      </w:r>
      <w:r>
        <w:rPr>
          <w:spacing w:val="-4"/>
          <w:w w:val="105"/>
        </w:rPr>
        <w:t>Arcos </w:t>
      </w:r>
      <w:r>
        <w:rPr>
          <w:spacing w:val="-3"/>
          <w:w w:val="105"/>
        </w:rPr>
        <w:t>Regionales </w:t>
      </w:r>
      <w:r>
        <w:rPr>
          <w:w w:val="105"/>
        </w:rPr>
        <w:t>de </w:t>
      </w:r>
      <w:r>
        <w:rPr>
          <w:spacing w:val="-4"/>
          <w:w w:val="105"/>
        </w:rPr>
        <w:t>Control</w:t>
      </w:r>
      <w:r>
        <w:rPr>
          <w:spacing w:val="-28"/>
          <w:w w:val="105"/>
        </w:rPr>
        <w:t> </w:t>
      </w:r>
      <w:r>
        <w:rPr>
          <w:spacing w:val="-6"/>
          <w:w w:val="105"/>
        </w:rPr>
        <w:t>(ARCOs), </w:t>
      </w:r>
      <w:r>
        <w:rPr>
          <w:spacing w:val="-4"/>
          <w:w w:val="105"/>
        </w:rPr>
        <w:t>mediante </w:t>
      </w:r>
      <w:r>
        <w:rPr>
          <w:w w:val="105"/>
        </w:rPr>
        <w:t>la </w:t>
      </w:r>
      <w:r>
        <w:rPr>
          <w:spacing w:val="-3"/>
          <w:w w:val="105"/>
        </w:rPr>
        <w:t>rotación </w:t>
      </w:r>
      <w:r>
        <w:rPr>
          <w:w w:val="105"/>
        </w:rPr>
        <w:t>de grupos </w:t>
      </w:r>
      <w:r>
        <w:rPr>
          <w:spacing w:val="-4"/>
          <w:w w:val="105"/>
        </w:rPr>
        <w:t>toxicológicos </w:t>
      </w:r>
      <w:r>
        <w:rPr>
          <w:w w:val="105"/>
        </w:rPr>
        <w:t>de </w:t>
      </w:r>
      <w:r>
        <w:rPr>
          <w:spacing w:val="-3"/>
          <w:w w:val="105"/>
        </w:rPr>
        <w:t>insecticidas,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haciendo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uso</w:t>
      </w:r>
      <w:r>
        <w:rPr>
          <w:spacing w:val="-27"/>
          <w:w w:val="105"/>
        </w:rPr>
        <w:t> </w:t>
      </w:r>
      <w:r>
        <w:rPr>
          <w:w w:val="105"/>
        </w:rPr>
        <w:t>del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control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biológico</w:t>
      </w:r>
      <w:r>
        <w:rPr>
          <w:spacing w:val="-27"/>
          <w:w w:val="105"/>
        </w:rPr>
        <w:t> </w:t>
      </w:r>
      <w:r>
        <w:rPr>
          <w:w w:val="105"/>
        </w:rPr>
        <w:t>en donde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las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condiciones</w:t>
      </w:r>
      <w:r>
        <w:rPr>
          <w:spacing w:val="-19"/>
          <w:w w:val="105"/>
        </w:rPr>
        <w:t> </w:t>
      </w:r>
      <w:r>
        <w:rPr>
          <w:w w:val="105"/>
        </w:rPr>
        <w:t>lo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permitan.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Una</w:t>
      </w:r>
      <w:r>
        <w:rPr>
          <w:spacing w:val="-19"/>
          <w:w w:val="105"/>
        </w:rPr>
        <w:t> </w:t>
      </w:r>
      <w:r>
        <w:rPr>
          <w:w w:val="105"/>
        </w:rPr>
        <w:t>actividad que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beneficiará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7"/>
          <w:w w:val="105"/>
        </w:rPr>
        <w:t>22,613</w:t>
      </w:r>
      <w:r>
        <w:rPr>
          <w:spacing w:val="-16"/>
          <w:w w:val="105"/>
        </w:rPr>
        <w:t> </w:t>
      </w:r>
      <w:r>
        <w:rPr>
          <w:w w:val="105"/>
        </w:rPr>
        <w:t>hectáreas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cítricos,</w:t>
      </w:r>
      <w:r>
        <w:rPr>
          <w:spacing w:val="-16"/>
          <w:w w:val="105"/>
        </w:rPr>
        <w:t> </w:t>
      </w:r>
      <w:r>
        <w:rPr>
          <w:w w:val="105"/>
        </w:rPr>
        <w:t>lo que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contribuirá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proteger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dicha</w:t>
      </w:r>
      <w:r>
        <w:rPr>
          <w:spacing w:val="-18"/>
          <w:w w:val="105"/>
        </w:rPr>
        <w:t> </w:t>
      </w:r>
      <w:r>
        <w:rPr>
          <w:w w:val="105"/>
        </w:rPr>
        <w:t>superficie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contra </w:t>
      </w:r>
      <w:r>
        <w:rPr>
          <w:w w:val="105"/>
        </w:rPr>
        <w:t>esta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enfermedad</w:t>
      </w:r>
      <w:r>
        <w:rPr>
          <w:spacing w:val="-28"/>
          <w:w w:val="105"/>
        </w:rPr>
        <w:t> </w:t>
      </w:r>
      <w:r>
        <w:rPr>
          <w:w w:val="105"/>
        </w:rPr>
        <w:t>y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su</w:t>
      </w:r>
      <w:r>
        <w:rPr>
          <w:spacing w:val="-28"/>
          <w:w w:val="105"/>
        </w:rPr>
        <w:t> </w:t>
      </w:r>
      <w:r>
        <w:rPr>
          <w:w w:val="105"/>
        </w:rPr>
        <w:t>vector</w:t>
      </w:r>
      <w:r>
        <w:rPr>
          <w:spacing w:val="-28"/>
          <w:w w:val="105"/>
        </w:rPr>
        <w:t> </w:t>
      </w:r>
      <w:r>
        <w:rPr>
          <w:w w:val="105"/>
        </w:rPr>
        <w:t>en</w:t>
      </w:r>
      <w:r>
        <w:rPr>
          <w:spacing w:val="-29"/>
          <w:w w:val="105"/>
        </w:rPr>
        <w:t> </w:t>
      </w:r>
      <w:r>
        <w:rPr>
          <w:w w:val="105"/>
        </w:rPr>
        <w:t>el</w:t>
      </w:r>
      <w:r>
        <w:rPr>
          <w:spacing w:val="-28"/>
          <w:w w:val="105"/>
        </w:rPr>
        <w:t> </w:t>
      </w:r>
      <w:r>
        <w:rPr>
          <w:w w:val="105"/>
        </w:rPr>
        <w:t>estado</w:t>
      </w:r>
      <w:r>
        <w:rPr>
          <w:spacing w:val="-28"/>
          <w:w w:val="105"/>
        </w:rPr>
        <w:t> </w:t>
      </w:r>
      <w:r>
        <w:rPr>
          <w:spacing w:val="-8"/>
          <w:w w:val="105"/>
        </w:rPr>
        <w:t>(2017).</w:t>
      </w:r>
    </w:p>
    <w:p>
      <w:pPr>
        <w:pStyle w:val="BodyText"/>
        <w:spacing w:line="266" w:lineRule="auto"/>
        <w:ind w:left="199" w:firstLine="283"/>
        <w:jc w:val="both"/>
      </w:pPr>
      <w:r>
        <w:rPr>
          <w:spacing w:val="-4"/>
        </w:rPr>
        <w:t>Asimismo, </w:t>
      </w:r>
      <w:r>
        <w:rPr/>
        <w:t>en </w:t>
      </w:r>
      <w:r>
        <w:rPr>
          <w:spacing w:val="-3"/>
        </w:rPr>
        <w:t>las </w:t>
      </w:r>
      <w:r>
        <w:rPr>
          <w:spacing w:val="-9"/>
        </w:rPr>
        <w:t>139 </w:t>
      </w:r>
      <w:r>
        <w:rPr>
          <w:spacing w:val="-3"/>
        </w:rPr>
        <w:t>mil </w:t>
      </w:r>
      <w:r>
        <w:rPr/>
        <w:t>hectáreas </w:t>
      </w:r>
      <w:r>
        <w:rPr>
          <w:spacing w:val="-3"/>
        </w:rPr>
        <w:t>cultivadas </w:t>
      </w:r>
      <w:r>
        <w:rPr/>
        <w:t>de</w:t>
      </w:r>
      <w:r>
        <w:rPr>
          <w:spacing w:val="-21"/>
        </w:rPr>
        <w:t> </w:t>
      </w:r>
      <w:r>
        <w:rPr/>
        <w:t>café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entidad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3"/>
        </w:rPr>
        <w:t>tiene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presencia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roya anaranjada</w:t>
      </w:r>
      <w:r>
        <w:rPr>
          <w:spacing w:val="-19"/>
        </w:rPr>
        <w:t> </w:t>
      </w:r>
      <w:r>
        <w:rPr>
          <w:spacing w:val="-4"/>
        </w:rPr>
        <w:t>(Hemileia</w:t>
      </w:r>
      <w:r>
        <w:rPr>
          <w:spacing w:val="-18"/>
        </w:rPr>
        <w:t> </w:t>
      </w:r>
      <w:r>
        <w:rPr>
          <w:spacing w:val="-3"/>
        </w:rPr>
        <w:t>vastratix),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las</w:t>
      </w:r>
      <w:r>
        <w:rPr>
          <w:spacing w:val="-18"/>
        </w:rPr>
        <w:t> </w:t>
      </w:r>
      <w:r>
        <w:rPr>
          <w:spacing w:val="-3"/>
        </w:rPr>
        <w:t>cuales</w:t>
      </w:r>
      <w:r>
        <w:rPr>
          <w:spacing w:val="-18"/>
        </w:rPr>
        <w:t> </w:t>
      </w:r>
      <w:r>
        <w:rPr/>
        <w:t>80</w:t>
      </w:r>
      <w:r>
        <w:rPr>
          <w:spacing w:val="-19"/>
        </w:rPr>
        <w:t> </w:t>
      </w:r>
      <w:r>
        <w:rPr>
          <w:spacing w:val="-3"/>
        </w:rPr>
        <w:t>mil </w:t>
      </w:r>
      <w:r>
        <w:rPr/>
        <w:t>hectáreas</w:t>
      </w:r>
      <w:r>
        <w:rPr>
          <w:spacing w:val="-16"/>
        </w:rPr>
        <w:t> </w:t>
      </w:r>
      <w:r>
        <w:rPr>
          <w:spacing w:val="-3"/>
        </w:rPr>
        <w:t>tienen</w:t>
      </w:r>
      <w:r>
        <w:rPr>
          <w:spacing w:val="-16"/>
        </w:rPr>
        <w:t> </w:t>
      </w:r>
      <w:r>
        <w:rPr>
          <w:spacing w:val="-3"/>
        </w:rPr>
        <w:t>mayor</w:t>
      </w:r>
      <w:r>
        <w:rPr>
          <w:spacing w:val="-16"/>
        </w:rPr>
        <w:t> </w:t>
      </w:r>
      <w:r>
        <w:rPr/>
        <w:t>afectación,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>
          <w:spacing w:val="-3"/>
        </w:rPr>
        <w:t>para</w:t>
      </w:r>
    </w:p>
    <w:p>
      <w:pPr>
        <w:pStyle w:val="BodyText"/>
        <w:spacing w:line="266" w:lineRule="auto"/>
        <w:ind w:left="1549"/>
        <w:jc w:val="both"/>
      </w:pPr>
      <w:r>
        <w:rPr/>
        <w:br w:type="column"/>
      </w:r>
      <w:r>
        <w:rPr>
          <w:spacing w:val="-3"/>
        </w:rPr>
        <w:t>producción nacional. </w:t>
      </w:r>
      <w:r>
        <w:rPr/>
        <w:t>El </w:t>
      </w:r>
      <w:r>
        <w:rPr>
          <w:spacing w:val="-3"/>
        </w:rPr>
        <w:t>valor </w:t>
      </w:r>
      <w:r>
        <w:rPr/>
        <w:t>de la </w:t>
      </w:r>
      <w:r>
        <w:rPr>
          <w:spacing w:val="-3"/>
        </w:rPr>
        <w:t>producción </w:t>
      </w:r>
      <w:r>
        <w:rPr/>
        <w:t>fue de </w:t>
      </w:r>
      <w:r>
        <w:rPr>
          <w:spacing w:val="-9"/>
        </w:rPr>
        <w:t>$16,247,771 </w:t>
      </w:r>
      <w:r>
        <w:rPr>
          <w:spacing w:val="-3"/>
        </w:rPr>
        <w:t>miles </w:t>
      </w:r>
      <w:r>
        <w:rPr/>
        <w:t>de pesos y </w:t>
      </w:r>
      <w:r>
        <w:rPr>
          <w:spacing w:val="-4"/>
        </w:rPr>
        <w:t>representó </w:t>
      </w:r>
      <w:r>
        <w:rPr>
          <w:spacing w:val="-3"/>
        </w:rPr>
        <w:t>3.2% </w:t>
      </w:r>
      <w:r>
        <w:rPr/>
        <w:t>del </w:t>
      </w:r>
      <w:r>
        <w:rPr>
          <w:spacing w:val="-3"/>
        </w:rPr>
        <w:t>valor </w:t>
      </w:r>
      <w:r>
        <w:rPr/>
        <w:t>de la </w:t>
      </w:r>
      <w:r>
        <w:rPr>
          <w:spacing w:val="-3"/>
        </w:rPr>
        <w:t>producción </w:t>
      </w:r>
      <w:r>
        <w:rPr/>
        <w:t>del </w:t>
      </w:r>
      <w:r>
        <w:rPr>
          <w:spacing w:val="-3"/>
        </w:rPr>
        <w:t>país. Por </w:t>
      </w:r>
      <w:r>
        <w:rPr/>
        <w:t>lo </w:t>
      </w:r>
      <w:r>
        <w:rPr>
          <w:spacing w:val="-5"/>
        </w:rPr>
        <w:t>anterior, </w:t>
      </w:r>
      <w:r>
        <w:rPr/>
        <w:t>según el </w:t>
      </w:r>
      <w:r>
        <w:rPr>
          <w:spacing w:val="-4"/>
        </w:rPr>
        <w:t>porcentaje </w:t>
      </w:r>
      <w:r>
        <w:rPr/>
        <w:t>de </w:t>
      </w:r>
      <w:r>
        <w:rPr>
          <w:spacing w:val="-4"/>
        </w:rPr>
        <w:t>crecimiento </w:t>
      </w:r>
      <w:r>
        <w:rPr>
          <w:spacing w:val="-3"/>
        </w:rPr>
        <w:t>promedio anual </w:t>
      </w:r>
      <w:r>
        <w:rPr/>
        <w:t>y </w:t>
      </w:r>
      <w:r>
        <w:rPr>
          <w:spacing w:val="-3"/>
        </w:rPr>
        <w:t>considerando </w:t>
      </w:r>
      <w:r>
        <w:rPr/>
        <w:t>al </w:t>
      </w:r>
      <w:r>
        <w:rPr>
          <w:spacing w:val="-4"/>
        </w:rPr>
        <w:t>crecimiento </w:t>
      </w:r>
      <w:r>
        <w:rPr>
          <w:spacing w:val="-3"/>
        </w:rPr>
        <w:t>económico </w:t>
      </w:r>
      <w:r>
        <w:rPr/>
        <w:t>del</w:t>
      </w:r>
      <w:r>
        <w:rPr>
          <w:spacing w:val="-14"/>
        </w:rPr>
        <w:t> </w:t>
      </w:r>
      <w:r>
        <w:rPr/>
        <w:t>estado,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3"/>
        </w:rPr>
        <w:t>estima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año</w:t>
      </w:r>
      <w:r>
        <w:rPr>
          <w:spacing w:val="-13"/>
        </w:rPr>
        <w:t> </w:t>
      </w:r>
      <w:r>
        <w:rPr>
          <w:spacing w:val="-5"/>
        </w:rPr>
        <w:t>2022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Sub- sector</w:t>
      </w:r>
      <w:r>
        <w:rPr>
          <w:spacing w:val="-10"/>
        </w:rPr>
        <w:t> </w:t>
      </w:r>
      <w:r>
        <w:rPr>
          <w:spacing w:val="-4"/>
        </w:rPr>
        <w:t>Agrícola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Oaxaca</w:t>
      </w:r>
      <w:r>
        <w:rPr>
          <w:spacing w:val="-9"/>
        </w:rPr>
        <w:t> </w:t>
      </w:r>
      <w:r>
        <w:rPr/>
        <w:t>puede</w:t>
      </w:r>
      <w:r>
        <w:rPr>
          <w:spacing w:val="-9"/>
        </w:rPr>
        <w:t> </w:t>
      </w:r>
      <w:r>
        <w:rPr>
          <w:spacing w:val="-3"/>
        </w:rPr>
        <w:t>llegar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3"/>
        </w:rPr>
        <w:t>alcanzar </w:t>
      </w:r>
      <w:r>
        <w:rPr/>
        <w:t>un </w:t>
      </w:r>
      <w:r>
        <w:rPr>
          <w:spacing w:val="-3"/>
        </w:rPr>
        <w:t>volumen </w:t>
      </w:r>
      <w:r>
        <w:rPr/>
        <w:t>de </w:t>
      </w:r>
      <w:r>
        <w:rPr>
          <w:spacing w:val="-3"/>
        </w:rPr>
        <w:t>producción </w:t>
      </w:r>
      <w:r>
        <w:rPr/>
        <w:t>de </w:t>
      </w:r>
      <w:r>
        <w:rPr>
          <w:spacing w:val="-5"/>
        </w:rPr>
        <w:t>23,495,556 </w:t>
      </w:r>
      <w:r>
        <w:rPr>
          <w:spacing w:val="-3"/>
        </w:rPr>
        <w:t>tonela- das con </w:t>
      </w:r>
      <w:r>
        <w:rPr/>
        <w:t>un </w:t>
      </w:r>
      <w:r>
        <w:rPr>
          <w:spacing w:val="-3"/>
        </w:rPr>
        <w:t>valor </w:t>
      </w:r>
      <w:r>
        <w:rPr/>
        <w:t>de la </w:t>
      </w:r>
      <w:r>
        <w:rPr>
          <w:spacing w:val="-3"/>
        </w:rPr>
        <w:t>producción </w:t>
      </w:r>
      <w:r>
        <w:rPr/>
        <w:t>de </w:t>
      </w:r>
      <w:r>
        <w:rPr>
          <w:spacing w:val="-4"/>
        </w:rPr>
        <w:t>24,006,527 </w:t>
      </w:r>
      <w:r>
        <w:rPr>
          <w:spacing w:val="-3"/>
        </w:rPr>
        <w:t>miles </w:t>
      </w:r>
      <w:r>
        <w:rPr/>
        <w:t>de</w:t>
      </w:r>
      <w:r>
        <w:rPr>
          <w:spacing w:val="-17"/>
        </w:rPr>
        <w:t> </w:t>
      </w:r>
      <w:r>
        <w:rPr/>
        <w:t>pesos.</w:t>
      </w:r>
    </w:p>
    <w:p>
      <w:pPr>
        <w:pStyle w:val="BodyText"/>
        <w:spacing w:line="266" w:lineRule="auto"/>
        <w:ind w:left="1548" w:firstLine="283"/>
        <w:jc w:val="both"/>
      </w:pPr>
      <w:r>
        <w:rPr/>
        <w:t>La</w:t>
      </w:r>
      <w:r>
        <w:rPr>
          <w:spacing w:val="-11"/>
        </w:rPr>
        <w:t> </w:t>
      </w:r>
      <w:r>
        <w:rPr>
          <w:spacing w:val="-3"/>
        </w:rPr>
        <w:t>Secretaría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Agricultura,</w:t>
      </w:r>
      <w:r>
        <w:rPr>
          <w:spacing w:val="-10"/>
        </w:rPr>
        <w:t> </w:t>
      </w:r>
      <w:r>
        <w:rPr>
          <w:spacing w:val="-3"/>
        </w:rPr>
        <w:t>Ganadería,</w:t>
      </w:r>
      <w:r>
        <w:rPr>
          <w:spacing w:val="-11"/>
        </w:rPr>
        <w:t> </w:t>
      </w:r>
      <w:r>
        <w:rPr/>
        <w:t>Desa- </w:t>
      </w:r>
      <w:r>
        <w:rPr>
          <w:spacing w:val="-3"/>
        </w:rPr>
        <w:t>rrollo Rural, Pesca </w:t>
      </w:r>
      <w:r>
        <w:rPr/>
        <w:t>y </w:t>
      </w:r>
      <w:r>
        <w:rPr>
          <w:spacing w:val="-3"/>
        </w:rPr>
        <w:t>Alimentación </w:t>
      </w:r>
      <w:r>
        <w:rPr>
          <w:spacing w:val="-6"/>
        </w:rPr>
        <w:t>(SAGARPA),</w:t>
      </w:r>
      <w:r>
        <w:rPr>
          <w:spacing w:val="-36"/>
        </w:rPr>
        <w:t> </w:t>
      </w:r>
      <w:r>
        <w:rPr/>
        <w:t>por otra parte, </w:t>
      </w:r>
      <w:r>
        <w:rPr>
          <w:spacing w:val="-3"/>
        </w:rPr>
        <w:t>tiene </w:t>
      </w:r>
      <w:r>
        <w:rPr/>
        <w:t>a </w:t>
      </w:r>
      <w:r>
        <w:rPr>
          <w:spacing w:val="-3"/>
        </w:rPr>
        <w:t>su cargo </w:t>
      </w:r>
      <w:r>
        <w:rPr/>
        <w:t>el </w:t>
      </w:r>
      <w:r>
        <w:rPr>
          <w:spacing w:val="-3"/>
        </w:rPr>
        <w:t>Programa </w:t>
      </w:r>
      <w:r>
        <w:rPr/>
        <w:t>de </w:t>
      </w:r>
      <w:r>
        <w:rPr>
          <w:spacing w:val="-3"/>
        </w:rPr>
        <w:t>Apoyo </w:t>
      </w:r>
      <w:r>
        <w:rPr/>
        <w:t>a </w:t>
      </w:r>
      <w:r>
        <w:rPr>
          <w:spacing w:val="-3"/>
        </w:rPr>
        <w:t>Pequeños Productores, cuyo objetivo </w:t>
      </w:r>
      <w:r>
        <w:rPr/>
        <w:t>es incre- </w:t>
      </w:r>
      <w:r>
        <w:rPr>
          <w:spacing w:val="-3"/>
        </w:rPr>
        <w:t>mentar </w:t>
      </w:r>
      <w:r>
        <w:rPr/>
        <w:t>la </w:t>
      </w:r>
      <w:r>
        <w:rPr>
          <w:spacing w:val="-3"/>
        </w:rPr>
        <w:t>disponibilidad </w:t>
      </w:r>
      <w:r>
        <w:rPr/>
        <w:t>de </w:t>
      </w:r>
      <w:r>
        <w:rPr>
          <w:spacing w:val="-4"/>
        </w:rPr>
        <w:t>alimentos </w:t>
      </w:r>
      <w:r>
        <w:rPr/>
        <w:t>en </w:t>
      </w:r>
      <w:r>
        <w:rPr>
          <w:spacing w:val="-3"/>
        </w:rPr>
        <w:t>las Uni- </w:t>
      </w:r>
      <w:r>
        <w:rPr/>
        <w:t>dades</w:t>
      </w:r>
      <w:r>
        <w:rPr>
          <w:spacing w:val="-26"/>
        </w:rPr>
        <w:t> </w:t>
      </w:r>
      <w:r>
        <w:rPr>
          <w:spacing w:val="-3"/>
        </w:rPr>
        <w:t>Económicas</w:t>
      </w:r>
      <w:r>
        <w:rPr>
          <w:spacing w:val="-25"/>
        </w:rPr>
        <w:t> </w:t>
      </w:r>
      <w:r>
        <w:rPr>
          <w:spacing w:val="-3"/>
        </w:rPr>
        <w:t>Rurales</w:t>
      </w:r>
      <w:r>
        <w:rPr>
          <w:spacing w:val="-26"/>
        </w:rPr>
        <w:t> </w:t>
      </w:r>
      <w:r>
        <w:rPr>
          <w:spacing w:val="-4"/>
        </w:rPr>
        <w:t>(UER)</w:t>
      </w:r>
      <w:r>
        <w:rPr>
          <w:spacing w:val="-25"/>
        </w:rPr>
        <w:t> </w:t>
      </w:r>
      <w:r>
        <w:rPr>
          <w:spacing w:val="-3"/>
        </w:rPr>
        <w:t>conformadas</w:t>
      </w:r>
      <w:r>
        <w:rPr>
          <w:spacing w:val="-25"/>
        </w:rPr>
        <w:t> </w:t>
      </w:r>
      <w:r>
        <w:rPr/>
        <w:t>por pequeños </w:t>
      </w:r>
      <w:r>
        <w:rPr>
          <w:spacing w:val="-3"/>
        </w:rPr>
        <w:t>productores, fomentar </w:t>
      </w:r>
      <w:r>
        <w:rPr/>
        <w:t>el </w:t>
      </w:r>
      <w:r>
        <w:rPr>
          <w:spacing w:val="-3"/>
        </w:rPr>
        <w:t>arraigo </w:t>
      </w:r>
      <w:r>
        <w:rPr/>
        <w:t>de los </w:t>
      </w:r>
      <w:r>
        <w:rPr>
          <w:spacing w:val="-3"/>
        </w:rPr>
        <w:t>jóvenes</w:t>
      </w:r>
      <w:r>
        <w:rPr>
          <w:spacing w:val="-20"/>
        </w:rPr>
        <w:t> </w:t>
      </w:r>
      <w:r>
        <w:rPr>
          <w:spacing w:val="-3"/>
        </w:rPr>
        <w:t>hacia</w:t>
      </w:r>
      <w:r>
        <w:rPr>
          <w:spacing w:val="-20"/>
        </w:rPr>
        <w:t> </w:t>
      </w:r>
      <w:r>
        <w:rPr>
          <w:spacing w:val="-3"/>
        </w:rPr>
        <w:t>las</w:t>
      </w:r>
      <w:r>
        <w:rPr>
          <w:spacing w:val="-19"/>
        </w:rPr>
        <w:t> </w:t>
      </w:r>
      <w:r>
        <w:rPr>
          <w:spacing w:val="-3"/>
        </w:rPr>
        <w:t>comunidades</w:t>
      </w:r>
      <w:r>
        <w:rPr>
          <w:spacing w:val="-20"/>
        </w:rPr>
        <w:t> </w:t>
      </w:r>
      <w:r>
        <w:rPr>
          <w:spacing w:val="-3"/>
        </w:rPr>
        <w:t>rurales,</w:t>
      </w:r>
      <w:r>
        <w:rPr>
          <w:spacing w:val="-20"/>
        </w:rPr>
        <w:t> </w:t>
      </w:r>
      <w:r>
        <w:rPr>
          <w:spacing w:val="-3"/>
        </w:rPr>
        <w:t>aumentar</w:t>
      </w:r>
      <w:r>
        <w:rPr>
          <w:spacing w:val="-19"/>
        </w:rPr>
        <w:t> </w:t>
      </w:r>
      <w:r>
        <w:rPr/>
        <w:t>la</w:t>
      </w:r>
    </w:p>
    <w:p>
      <w:pPr>
        <w:pStyle w:val="BodyText"/>
        <w:spacing w:line="266" w:lineRule="auto"/>
        <w:ind w:left="203" w:right="1589"/>
        <w:jc w:val="both"/>
      </w:pPr>
      <w:r>
        <w:rPr/>
        <w:br w:type="column"/>
      </w:r>
      <w:r>
        <w:rPr>
          <w:spacing w:val="-3"/>
        </w:rPr>
        <w:t>innovación </w:t>
      </w:r>
      <w:r>
        <w:rPr/>
        <w:t>y </w:t>
      </w:r>
      <w:r>
        <w:rPr>
          <w:spacing w:val="-3"/>
        </w:rPr>
        <w:t>capacitación </w:t>
      </w:r>
      <w:r>
        <w:rPr/>
        <w:t>para </w:t>
      </w:r>
      <w:r>
        <w:rPr>
          <w:spacing w:val="-4"/>
        </w:rPr>
        <w:t>incrementar </w:t>
      </w:r>
      <w:r>
        <w:rPr/>
        <w:t>la pro- </w:t>
      </w:r>
      <w:r>
        <w:rPr>
          <w:spacing w:val="-3"/>
        </w:rPr>
        <w:t>ducción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4"/>
        </w:rPr>
        <w:t>alimentos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esta</w:t>
      </w:r>
      <w:r>
        <w:rPr>
          <w:spacing w:val="-9"/>
        </w:rPr>
        <w:t> </w:t>
      </w:r>
      <w:r>
        <w:rPr>
          <w:spacing w:val="-3"/>
        </w:rPr>
        <w:t>manera</w:t>
      </w:r>
      <w:r>
        <w:rPr>
          <w:spacing w:val="-10"/>
        </w:rPr>
        <w:t> </w:t>
      </w:r>
      <w:r>
        <w:rPr>
          <w:spacing w:val="-3"/>
        </w:rPr>
        <w:t>contribuir</w:t>
      </w:r>
      <w:r>
        <w:rPr>
          <w:spacing w:val="-9"/>
        </w:rPr>
        <w:t> </w:t>
      </w:r>
      <w:r>
        <w:rPr/>
        <w:t>a la</w:t>
      </w:r>
      <w:r>
        <w:rPr>
          <w:spacing w:val="-15"/>
        </w:rPr>
        <w:t> </w:t>
      </w:r>
      <w:r>
        <w:rPr>
          <w:spacing w:val="-3"/>
        </w:rPr>
        <w:t>seguridad</w:t>
      </w:r>
      <w:r>
        <w:rPr>
          <w:spacing w:val="-14"/>
        </w:rPr>
        <w:t> </w:t>
      </w:r>
      <w:r>
        <w:rPr>
          <w:spacing w:val="-4"/>
        </w:rPr>
        <w:t>alimentaria</w:t>
      </w:r>
      <w:r>
        <w:rPr>
          <w:spacing w:val="-14"/>
        </w:rPr>
        <w:t> </w:t>
      </w:r>
      <w:r>
        <w:rPr>
          <w:spacing w:val="-5"/>
        </w:rPr>
        <w:t>(SAGARPA,</w:t>
      </w:r>
      <w:r>
        <w:rPr>
          <w:spacing w:val="-14"/>
        </w:rPr>
        <w:t> </w:t>
      </w:r>
      <w:r>
        <w:rPr>
          <w:spacing w:val="-8"/>
        </w:rPr>
        <w:t>2017).</w:t>
      </w:r>
    </w:p>
    <w:p>
      <w:pPr>
        <w:pStyle w:val="BodyText"/>
        <w:spacing w:line="266" w:lineRule="auto"/>
        <w:ind w:left="203" w:right="1589" w:firstLine="283"/>
        <w:jc w:val="both"/>
      </w:pPr>
      <w:r>
        <w:rPr/>
        <w:t>En</w:t>
      </w:r>
      <w:r>
        <w:rPr>
          <w:spacing w:val="-13"/>
        </w:rPr>
        <w:t> </w:t>
      </w:r>
      <w:r>
        <w:rPr/>
        <w:t>este</w:t>
      </w:r>
      <w:r>
        <w:rPr>
          <w:spacing w:val="-13"/>
        </w:rPr>
        <w:t> </w:t>
      </w:r>
      <w:r>
        <w:rPr>
          <w:spacing w:val="-4"/>
        </w:rPr>
        <w:t>sentido,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>
          <w:spacing w:val="-3"/>
        </w:rPr>
        <w:t>principales</w:t>
      </w:r>
      <w:r>
        <w:rPr>
          <w:spacing w:val="-13"/>
        </w:rPr>
        <w:t> </w:t>
      </w:r>
      <w:r>
        <w:rPr>
          <w:spacing w:val="-3"/>
        </w:rPr>
        <w:t>problemas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los que se </w:t>
      </w:r>
      <w:r>
        <w:rPr>
          <w:spacing w:val="-3"/>
        </w:rPr>
        <w:t>enfrentan </w:t>
      </w:r>
      <w:r>
        <w:rPr/>
        <w:t>los pequeños </w:t>
      </w:r>
      <w:r>
        <w:rPr>
          <w:spacing w:val="-3"/>
        </w:rPr>
        <w:t>productores </w:t>
      </w:r>
      <w:r>
        <w:rPr/>
        <w:t>son</w:t>
      </w:r>
      <w:r>
        <w:rPr>
          <w:spacing w:val="-35"/>
        </w:rPr>
        <w:t> </w:t>
      </w:r>
      <w:r>
        <w:rPr/>
        <w:t>la </w:t>
      </w:r>
      <w:r>
        <w:rPr>
          <w:spacing w:val="-3"/>
        </w:rPr>
        <w:t>baja</w:t>
      </w:r>
      <w:r>
        <w:rPr>
          <w:spacing w:val="-20"/>
        </w:rPr>
        <w:t> </w:t>
      </w:r>
      <w:r>
        <w:rPr>
          <w:spacing w:val="-3"/>
        </w:rPr>
        <w:t>productividad,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escaso</w:t>
      </w:r>
      <w:r>
        <w:rPr>
          <w:spacing w:val="-20"/>
        </w:rPr>
        <w:t> </w:t>
      </w:r>
      <w:r>
        <w:rPr>
          <w:spacing w:val="-4"/>
        </w:rPr>
        <w:t>acceso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servicios de </w:t>
      </w:r>
      <w:r>
        <w:rPr>
          <w:spacing w:val="-3"/>
        </w:rPr>
        <w:t>extensionismo, </w:t>
      </w:r>
      <w:r>
        <w:rPr/>
        <w:t>a la </w:t>
      </w:r>
      <w:r>
        <w:rPr>
          <w:spacing w:val="-3"/>
        </w:rPr>
        <w:t>capacitación </w:t>
      </w:r>
      <w:r>
        <w:rPr/>
        <w:t>e </w:t>
      </w:r>
      <w:r>
        <w:rPr>
          <w:spacing w:val="-3"/>
        </w:rPr>
        <w:t>innovación, debido </w:t>
      </w:r>
      <w:r>
        <w:rPr/>
        <w:t>a la </w:t>
      </w:r>
      <w:r>
        <w:rPr>
          <w:spacing w:val="-3"/>
        </w:rPr>
        <w:t>reducida disponibilidad </w:t>
      </w:r>
      <w:r>
        <w:rPr/>
        <w:t>de </w:t>
      </w:r>
      <w:r>
        <w:rPr>
          <w:spacing w:val="-3"/>
        </w:rPr>
        <w:t>infraes- </w:t>
      </w:r>
      <w:r>
        <w:rPr/>
        <w:t>tructura, </w:t>
      </w:r>
      <w:r>
        <w:rPr>
          <w:spacing w:val="-4"/>
        </w:rPr>
        <w:t>equipamiento, </w:t>
      </w:r>
      <w:r>
        <w:rPr>
          <w:spacing w:val="-3"/>
        </w:rPr>
        <w:t>baja disponibilidad </w:t>
      </w:r>
      <w:r>
        <w:rPr/>
        <w:t>de </w:t>
      </w:r>
      <w:r>
        <w:rPr>
          <w:spacing w:val="-3"/>
        </w:rPr>
        <w:t>insumos fitosanitarios </w:t>
      </w:r>
      <w:r>
        <w:rPr/>
        <w:t>y de </w:t>
      </w:r>
      <w:r>
        <w:rPr>
          <w:spacing w:val="-3"/>
        </w:rPr>
        <w:t>recursos </w:t>
      </w:r>
      <w:r>
        <w:rPr>
          <w:spacing w:val="-4"/>
        </w:rPr>
        <w:t>económicos </w:t>
      </w:r>
      <w:r>
        <w:rPr>
          <w:spacing w:val="-5"/>
        </w:rPr>
        <w:t>(SAGARPA, </w:t>
      </w:r>
      <w:r>
        <w:rPr>
          <w:spacing w:val="-8"/>
        </w:rPr>
        <w:t>2017). </w:t>
      </w:r>
      <w:r>
        <w:rPr/>
        <w:t>La </w:t>
      </w:r>
      <w:r>
        <w:rPr>
          <w:spacing w:val="-3"/>
        </w:rPr>
        <w:t>población objetivo </w:t>
      </w:r>
      <w:r>
        <w:rPr/>
        <w:t>del Pro- </w:t>
      </w:r>
      <w:r>
        <w:rPr>
          <w:spacing w:val="-3"/>
        </w:rPr>
        <w:t>grama</w:t>
      </w:r>
      <w:r>
        <w:rPr>
          <w:spacing w:val="-19"/>
        </w:rPr>
        <w:t> </w:t>
      </w:r>
      <w:r>
        <w:rPr/>
        <w:t>está</w:t>
      </w:r>
      <w:r>
        <w:rPr>
          <w:spacing w:val="-18"/>
        </w:rPr>
        <w:t> </w:t>
      </w:r>
      <w:r>
        <w:rPr>
          <w:spacing w:val="-3"/>
        </w:rPr>
        <w:t>conformada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>
          <w:spacing w:val="-3"/>
        </w:rPr>
        <w:t>las</w:t>
      </w:r>
      <w:r>
        <w:rPr>
          <w:spacing w:val="-18"/>
        </w:rPr>
        <w:t> </w:t>
      </w:r>
      <w:r>
        <w:rPr>
          <w:spacing w:val="-3"/>
        </w:rPr>
        <w:t>UER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>
          <w:spacing w:val="-3"/>
        </w:rPr>
        <w:t>estratos </w:t>
      </w:r>
      <w:r>
        <w:rPr>
          <w:spacing w:val="-7"/>
        </w:rPr>
        <w:t>E1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E2,</w:t>
      </w:r>
      <w:r>
        <w:rPr>
          <w:spacing w:val="-28"/>
        </w:rPr>
        <w:t> </w:t>
      </w:r>
      <w:r>
        <w:rPr/>
        <w:t>cuyas</w:t>
      </w:r>
      <w:r>
        <w:rPr>
          <w:spacing w:val="-29"/>
        </w:rPr>
        <w:t> </w:t>
      </w:r>
      <w:r>
        <w:rPr>
          <w:spacing w:val="-3"/>
        </w:rPr>
        <w:t>características</w:t>
      </w:r>
      <w:r>
        <w:rPr>
          <w:spacing w:val="-28"/>
        </w:rPr>
        <w:t> </w:t>
      </w:r>
      <w:r>
        <w:rPr>
          <w:spacing w:val="-3"/>
        </w:rPr>
        <w:t>principales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>
          <w:spacing w:val="-3"/>
        </w:rPr>
        <w:t>presen- </w:t>
      </w:r>
      <w:r>
        <w:rPr/>
        <w:t>tan a</w:t>
      </w:r>
      <w:r>
        <w:rPr>
          <w:spacing w:val="-18"/>
        </w:rPr>
        <w:t> </w:t>
      </w:r>
      <w:r>
        <w:rPr>
          <w:spacing w:val="-4"/>
        </w:rPr>
        <w:t>continuación:</w:t>
      </w:r>
    </w:p>
    <w:p>
      <w:pPr>
        <w:pStyle w:val="BodyText"/>
        <w:spacing w:line="261" w:lineRule="auto"/>
        <w:ind w:left="203" w:right="1588" w:firstLine="283"/>
        <w:jc w:val="both"/>
      </w:pPr>
      <w:r>
        <w:rPr>
          <w:rFonts w:ascii="Calibri" w:hAnsi="Calibri"/>
          <w:spacing w:val="-8"/>
        </w:rPr>
        <w:t>E1: </w:t>
      </w:r>
      <w:r>
        <w:rPr/>
        <w:t>Unidades Económicas Rurales </w:t>
      </w:r>
      <w:r>
        <w:rPr>
          <w:spacing w:val="-3"/>
        </w:rPr>
        <w:t>familiares </w:t>
      </w:r>
      <w:r>
        <w:rPr/>
        <w:t>de </w:t>
      </w:r>
      <w:r>
        <w:rPr>
          <w:spacing w:val="-3"/>
        </w:rPr>
        <w:t>subsistencia sin </w:t>
      </w:r>
      <w:r>
        <w:rPr/>
        <w:t>vinculación al mercado para la </w:t>
      </w:r>
      <w:r>
        <w:rPr>
          <w:spacing w:val="-3"/>
        </w:rPr>
        <w:t>venta </w:t>
      </w:r>
      <w:r>
        <w:rPr/>
        <w:t>de </w:t>
      </w:r>
      <w:r>
        <w:rPr>
          <w:spacing w:val="-3"/>
        </w:rPr>
        <w:t>sus </w:t>
      </w:r>
      <w:r>
        <w:rPr/>
        <w:t>productos primarios y que com- plementan </w:t>
      </w:r>
      <w:r>
        <w:rPr>
          <w:spacing w:val="-3"/>
        </w:rPr>
        <w:t>sus </w:t>
      </w:r>
      <w:r>
        <w:rPr/>
        <w:t>ingresos con la </w:t>
      </w:r>
      <w:r>
        <w:rPr>
          <w:spacing w:val="-3"/>
        </w:rPr>
        <w:t>venta </w:t>
      </w:r>
      <w:r>
        <w:rPr/>
        <w:t>de mano</w:t>
      </w:r>
      <w:r>
        <w:rPr>
          <w:spacing w:val="7"/>
        </w:rPr>
        <w:t> </w:t>
      </w:r>
      <w:r>
        <w:rPr/>
        <w:t>de</w:t>
      </w:r>
    </w:p>
    <w:p>
      <w:pPr>
        <w:spacing w:after="0" w:line="261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0" w:space="40"/>
            <w:col w:w="4134" w:space="39"/>
            <w:col w:w="5479" w:space="39"/>
            <w:col w:w="5729"/>
          </w:cols>
        </w:sectPr>
      </w:pPr>
    </w:p>
    <w:p>
      <w:pPr>
        <w:pStyle w:val="BodyText"/>
        <w:spacing w:line="266" w:lineRule="auto" w:before="85"/>
        <w:ind w:left="1595"/>
        <w:jc w:val="both"/>
      </w:pPr>
      <w:r>
        <w:rPr>
          <w:w w:val="95"/>
        </w:rPr>
        <w:t>obra asalariada. Estas unidades representan </w:t>
      </w:r>
      <w:r>
        <w:rPr>
          <w:spacing w:val="-3"/>
          <w:w w:val="95"/>
        </w:rPr>
        <w:t>22.4%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UER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3"/>
        </w:rPr>
        <w:t>75.8%</w:t>
      </w:r>
      <w:r>
        <w:rPr>
          <w:spacing w:val="-7"/>
        </w:rPr>
        <w:t> </w:t>
      </w:r>
      <w:r>
        <w:rPr/>
        <w:t>tiene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agricultura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auto- </w:t>
      </w:r>
      <w:r>
        <w:rPr>
          <w:spacing w:val="-3"/>
        </w:rPr>
        <w:t>consumo </w:t>
      </w:r>
      <w:r>
        <w:rPr/>
        <w:t>como su principal actividad productiva. En </w:t>
      </w:r>
      <w:r>
        <w:rPr>
          <w:spacing w:val="-3"/>
        </w:rPr>
        <w:t>cuanto </w:t>
      </w:r>
      <w:r>
        <w:rPr/>
        <w:t>a su localización geográfica, </w:t>
      </w:r>
      <w:r>
        <w:rPr>
          <w:spacing w:val="-4"/>
        </w:rPr>
        <w:t>63.4% </w:t>
      </w:r>
      <w:r>
        <w:rPr/>
        <w:t>se encuentra en las </w:t>
      </w:r>
      <w:r>
        <w:rPr>
          <w:spacing w:val="-3"/>
        </w:rPr>
        <w:t>siguientes </w:t>
      </w:r>
      <w:r>
        <w:rPr/>
        <w:t>entidades: Estado de México,</w:t>
      </w:r>
      <w:r>
        <w:rPr>
          <w:spacing w:val="-26"/>
        </w:rPr>
        <w:t> </w:t>
      </w:r>
      <w:r>
        <w:rPr/>
        <w:t>Oaxaca,</w:t>
      </w:r>
      <w:r>
        <w:rPr>
          <w:spacing w:val="-26"/>
        </w:rPr>
        <w:t> </w:t>
      </w:r>
      <w:r>
        <w:rPr>
          <w:spacing w:val="-3"/>
        </w:rPr>
        <w:t>Guerrero,</w:t>
      </w:r>
      <w:r>
        <w:rPr>
          <w:spacing w:val="-26"/>
        </w:rPr>
        <w:t> </w:t>
      </w:r>
      <w:r>
        <w:rPr/>
        <w:t>Puebla,</w:t>
      </w:r>
      <w:r>
        <w:rPr>
          <w:spacing w:val="-26"/>
        </w:rPr>
        <w:t> </w:t>
      </w:r>
      <w:r>
        <w:rPr/>
        <w:t>Chiapas,</w:t>
      </w:r>
      <w:r>
        <w:rPr>
          <w:spacing w:val="-25"/>
        </w:rPr>
        <w:t> </w:t>
      </w:r>
      <w:r>
        <w:rPr/>
        <w:t>Vera- cruz,</w:t>
      </w:r>
      <w:r>
        <w:rPr>
          <w:spacing w:val="-15"/>
        </w:rPr>
        <w:t> </w:t>
      </w:r>
      <w:r>
        <w:rPr/>
        <w:t>Hidalgo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Michoacán.</w:t>
      </w:r>
      <w:r>
        <w:rPr>
          <w:spacing w:val="-14"/>
        </w:rPr>
        <w:t> </w:t>
      </w:r>
      <w:r>
        <w:rPr/>
        <w:t>Además,</w:t>
      </w:r>
      <w:r>
        <w:rPr>
          <w:spacing w:val="-14"/>
        </w:rPr>
        <w:t> </w:t>
      </w:r>
      <w:r>
        <w:rPr/>
        <w:t>52.0%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las UER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este</w:t>
      </w:r>
      <w:r>
        <w:rPr>
          <w:spacing w:val="-24"/>
        </w:rPr>
        <w:t> </w:t>
      </w:r>
      <w:r>
        <w:rPr/>
        <w:t>estrato</w:t>
      </w:r>
      <w:r>
        <w:rPr>
          <w:spacing w:val="-23"/>
        </w:rPr>
        <w:t> </w:t>
      </w:r>
      <w:r>
        <w:rPr/>
        <w:t>están</w:t>
      </w:r>
      <w:r>
        <w:rPr>
          <w:spacing w:val="-24"/>
        </w:rPr>
        <w:t> </w:t>
      </w:r>
      <w:r>
        <w:rPr/>
        <w:t>ubicadas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/>
        <w:t>localidades de Alta </w:t>
      </w:r>
      <w:r>
        <w:rPr>
          <w:spacing w:val="-3"/>
        </w:rPr>
        <w:t>Marginación </w:t>
      </w:r>
      <w:r>
        <w:rPr/>
        <w:t>y </w:t>
      </w:r>
      <w:r>
        <w:rPr>
          <w:spacing w:val="-5"/>
        </w:rPr>
        <w:t>16.4% </w:t>
      </w:r>
      <w:r>
        <w:rPr/>
        <w:t>en localidades de Muy Alta </w:t>
      </w:r>
      <w:r>
        <w:rPr>
          <w:spacing w:val="-2"/>
        </w:rPr>
        <w:t>Marginación. </w:t>
      </w:r>
      <w:r>
        <w:rPr/>
        <w:t>Respecto a los responsa- bles de dicha UER, la proporción de </w:t>
      </w:r>
      <w:r>
        <w:rPr>
          <w:spacing w:val="-3"/>
        </w:rPr>
        <w:t>mujeres </w:t>
      </w:r>
      <w:r>
        <w:rPr/>
        <w:t>es del</w:t>
      </w:r>
      <w:r>
        <w:rPr>
          <w:spacing w:val="-17"/>
        </w:rPr>
        <w:t> </w:t>
      </w:r>
      <w:r>
        <w:rPr>
          <w:spacing w:val="-4"/>
        </w:rPr>
        <w:t>35.7%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35.8%</w:t>
      </w:r>
      <w:r>
        <w:rPr>
          <w:spacing w:val="-16"/>
        </w:rPr>
        <w:t> </w:t>
      </w:r>
      <w:r>
        <w:rPr/>
        <w:t>son</w:t>
      </w:r>
      <w:r>
        <w:rPr>
          <w:spacing w:val="-17"/>
        </w:rPr>
        <w:t> </w:t>
      </w:r>
      <w:r>
        <w:rPr>
          <w:spacing w:val="-3"/>
        </w:rPr>
        <w:t>hablantes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alguna</w:t>
      </w:r>
      <w:r>
        <w:rPr>
          <w:spacing w:val="-16"/>
        </w:rPr>
        <w:t> </w:t>
      </w:r>
      <w:r>
        <w:rPr/>
        <w:t>lengua indígena.</w:t>
      </w:r>
    </w:p>
    <w:p>
      <w:pPr>
        <w:pStyle w:val="BodyText"/>
        <w:spacing w:line="264" w:lineRule="auto"/>
        <w:ind w:left="1595" w:firstLine="283"/>
        <w:jc w:val="both"/>
      </w:pPr>
      <w:r>
        <w:rPr>
          <w:rFonts w:ascii="Calibri" w:hAnsi="Calibri"/>
        </w:rPr>
        <w:t>E2:</w:t>
      </w:r>
      <w:r>
        <w:rPr>
          <w:rFonts w:ascii="Calibri" w:hAnsi="Calibri"/>
          <w:spacing w:val="-24"/>
        </w:rPr>
        <w:t> </w:t>
      </w:r>
      <w:r>
        <w:rPr>
          <w:spacing w:val="-3"/>
        </w:rPr>
        <w:t>Unidades</w:t>
      </w:r>
      <w:r>
        <w:rPr>
          <w:spacing w:val="-24"/>
        </w:rPr>
        <w:t> </w:t>
      </w:r>
      <w:r>
        <w:rPr>
          <w:spacing w:val="-3"/>
        </w:rPr>
        <w:t>Económicas</w:t>
      </w:r>
      <w:r>
        <w:rPr>
          <w:spacing w:val="-24"/>
        </w:rPr>
        <w:t> </w:t>
      </w:r>
      <w:r>
        <w:rPr>
          <w:spacing w:val="-3"/>
        </w:rPr>
        <w:t>Rurales</w:t>
      </w:r>
      <w:r>
        <w:rPr>
          <w:spacing w:val="-24"/>
        </w:rPr>
        <w:t> </w:t>
      </w:r>
      <w:r>
        <w:rPr>
          <w:spacing w:val="-3"/>
        </w:rPr>
        <w:t>familiares</w:t>
      </w:r>
      <w:r>
        <w:rPr>
          <w:spacing w:val="-24"/>
        </w:rPr>
        <w:t> </w:t>
      </w:r>
      <w:r>
        <w:rPr/>
        <w:t>de </w:t>
      </w:r>
      <w:r>
        <w:rPr>
          <w:spacing w:val="-4"/>
        </w:rPr>
        <w:t>subsistencia </w:t>
      </w:r>
      <w:r>
        <w:rPr>
          <w:spacing w:val="-3"/>
        </w:rPr>
        <w:t>con vinculación </w:t>
      </w:r>
      <w:r>
        <w:rPr/>
        <w:t>al </w:t>
      </w:r>
      <w:r>
        <w:rPr>
          <w:spacing w:val="-3"/>
        </w:rPr>
        <w:t>mercado </w:t>
      </w:r>
      <w:r>
        <w:rPr/>
        <w:t>donde </w:t>
      </w:r>
      <w:r>
        <w:rPr>
          <w:spacing w:val="-3"/>
        </w:rPr>
        <w:t>colocan sus </w:t>
      </w:r>
      <w:r>
        <w:rPr>
          <w:spacing w:val="-4"/>
        </w:rPr>
        <w:t>excedentes </w:t>
      </w:r>
      <w:r>
        <w:rPr/>
        <w:t>de </w:t>
      </w:r>
      <w:r>
        <w:rPr>
          <w:spacing w:val="-3"/>
        </w:rPr>
        <w:t>producción una </w:t>
      </w:r>
      <w:r>
        <w:rPr/>
        <w:t>vez que </w:t>
      </w:r>
      <w:r>
        <w:rPr>
          <w:spacing w:val="-3"/>
        </w:rPr>
        <w:t>satisfacen las necesidades </w:t>
      </w:r>
      <w:r>
        <w:rPr/>
        <w:t>del </w:t>
      </w:r>
      <w:r>
        <w:rPr>
          <w:spacing w:val="-4"/>
        </w:rPr>
        <w:t>hogar. </w:t>
      </w:r>
      <w:r>
        <w:rPr/>
        <w:t>Repre- </w:t>
      </w:r>
      <w:r>
        <w:rPr>
          <w:spacing w:val="-3"/>
        </w:rPr>
        <w:t>sentan 50.6% </w:t>
      </w:r>
      <w:r>
        <w:rPr/>
        <w:t>de </w:t>
      </w:r>
      <w:r>
        <w:rPr>
          <w:spacing w:val="-3"/>
        </w:rPr>
        <w:t>las </w:t>
      </w:r>
      <w:r>
        <w:rPr/>
        <w:t>UER, de </w:t>
      </w:r>
      <w:r>
        <w:rPr>
          <w:spacing w:val="-3"/>
        </w:rPr>
        <w:t>las cuales </w:t>
      </w:r>
      <w:r>
        <w:rPr>
          <w:spacing w:val="-5"/>
        </w:rPr>
        <w:t>52.7% </w:t>
      </w:r>
      <w:r>
        <w:rPr/>
        <w:t>se dedica </w:t>
      </w:r>
      <w:r>
        <w:rPr>
          <w:spacing w:val="-4"/>
        </w:rPr>
        <w:t>exclusivamente </w:t>
      </w:r>
      <w:r>
        <w:rPr/>
        <w:t>a </w:t>
      </w:r>
      <w:r>
        <w:rPr>
          <w:spacing w:val="-3"/>
        </w:rPr>
        <w:t>las </w:t>
      </w:r>
      <w:r>
        <w:rPr/>
        <w:t>actividades</w:t>
      </w:r>
      <w:r>
        <w:rPr>
          <w:spacing w:val="-21"/>
        </w:rPr>
        <w:t> </w:t>
      </w:r>
      <w:r>
        <w:rPr>
          <w:spacing w:val="-3"/>
        </w:rPr>
        <w:t>agrícolas. </w:t>
      </w:r>
      <w:r>
        <w:rPr/>
        <w:t>El</w:t>
      </w:r>
      <w:r>
        <w:rPr>
          <w:spacing w:val="-11"/>
        </w:rPr>
        <w:t> </w:t>
      </w:r>
      <w:r>
        <w:rPr/>
        <w:t>64.0%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UER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11"/>
        </w:rPr>
        <w:t> </w:t>
      </w:r>
      <w:r>
        <w:rPr>
          <w:spacing w:val="-3"/>
        </w:rPr>
        <w:t>estrato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localiza</w:t>
      </w:r>
      <w:r>
        <w:rPr>
          <w:spacing w:val="-11"/>
        </w:rPr>
        <w:t> </w:t>
      </w:r>
      <w:r>
        <w:rPr/>
        <w:t>en los</w:t>
      </w:r>
      <w:r>
        <w:rPr>
          <w:spacing w:val="-23"/>
        </w:rPr>
        <w:t> </w:t>
      </w:r>
      <w:r>
        <w:rPr/>
        <w:t>estados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Chiapas,</w:t>
      </w:r>
      <w:r>
        <w:rPr>
          <w:spacing w:val="-23"/>
        </w:rPr>
        <w:t> </w:t>
      </w:r>
      <w:r>
        <w:rPr>
          <w:spacing w:val="-3"/>
        </w:rPr>
        <w:t>Veracruz,</w:t>
      </w:r>
      <w:r>
        <w:rPr>
          <w:spacing w:val="-23"/>
        </w:rPr>
        <w:t> </w:t>
      </w:r>
      <w:r>
        <w:rPr>
          <w:spacing w:val="-3"/>
        </w:rPr>
        <w:t>Puebla,</w:t>
      </w:r>
      <w:r>
        <w:rPr>
          <w:spacing w:val="-23"/>
        </w:rPr>
        <w:t> </w:t>
      </w:r>
      <w:r>
        <w:rPr/>
        <w:t>Oaxaca, </w:t>
      </w:r>
      <w:r>
        <w:rPr>
          <w:spacing w:val="-4"/>
        </w:rPr>
        <w:t>Guerrero,</w:t>
      </w:r>
      <w:r>
        <w:rPr>
          <w:spacing w:val="-11"/>
        </w:rPr>
        <w:t> </w:t>
      </w:r>
      <w:r>
        <w:rPr>
          <w:spacing w:val="-3"/>
        </w:rPr>
        <w:t>Michoacán,</w:t>
      </w:r>
      <w:r>
        <w:rPr>
          <w:spacing w:val="-11"/>
        </w:rPr>
        <w:t> </w:t>
      </w:r>
      <w:r>
        <w:rPr/>
        <w:t>Estado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México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3"/>
        </w:rPr>
        <w:t>Hidalgo. </w:t>
      </w:r>
      <w:r>
        <w:rPr>
          <w:spacing w:val="-4"/>
        </w:rPr>
        <w:t>Asimismo, </w:t>
      </w:r>
      <w:r>
        <w:rPr/>
        <w:t>64.8% de </w:t>
      </w:r>
      <w:r>
        <w:rPr>
          <w:spacing w:val="-3"/>
        </w:rPr>
        <w:t>UER </w:t>
      </w:r>
      <w:r>
        <w:rPr/>
        <w:t>se ubica en </w:t>
      </w:r>
      <w:r>
        <w:rPr>
          <w:spacing w:val="-3"/>
        </w:rPr>
        <w:t>localidades </w:t>
      </w:r>
      <w:r>
        <w:rPr/>
        <w:t>de</w:t>
      </w:r>
      <w:r>
        <w:rPr>
          <w:spacing w:val="-9"/>
        </w:rPr>
        <w:t> </w:t>
      </w:r>
      <w:r>
        <w:rPr/>
        <w:t>Alta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Muy</w:t>
      </w:r>
      <w:r>
        <w:rPr>
          <w:spacing w:val="-9"/>
        </w:rPr>
        <w:t> </w:t>
      </w:r>
      <w:r>
        <w:rPr/>
        <w:t>Alta</w:t>
      </w:r>
      <w:r>
        <w:rPr>
          <w:spacing w:val="-9"/>
        </w:rPr>
        <w:t> </w:t>
      </w:r>
      <w:r>
        <w:rPr>
          <w:spacing w:val="-3"/>
        </w:rPr>
        <w:t>Marginación.</w:t>
      </w:r>
    </w:p>
    <w:p>
      <w:pPr>
        <w:pStyle w:val="BodyText"/>
        <w:spacing w:line="266" w:lineRule="auto" w:before="6"/>
        <w:ind w:left="1595" w:firstLine="283"/>
        <w:jc w:val="both"/>
      </w:pPr>
      <w:r>
        <w:rPr>
          <w:w w:val="105"/>
        </w:rPr>
        <w:t>Otro </w:t>
      </w:r>
      <w:r>
        <w:rPr>
          <w:spacing w:val="-3"/>
          <w:w w:val="105"/>
        </w:rPr>
        <w:t>componente </w:t>
      </w:r>
      <w:r>
        <w:rPr>
          <w:w w:val="105"/>
        </w:rPr>
        <w:t>importante en este rubro </w:t>
      </w:r>
      <w:r>
        <w:rPr/>
        <w:t>es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Infraestructura</w:t>
      </w:r>
      <w:r>
        <w:rPr>
          <w:spacing w:val="-16"/>
        </w:rPr>
        <w:t> </w:t>
      </w:r>
      <w:r>
        <w:rPr/>
        <w:t>Productiva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Aprove- </w:t>
      </w:r>
      <w:r>
        <w:rPr>
          <w:spacing w:val="-3"/>
        </w:rPr>
        <w:t>chamiento Sustentable </w:t>
      </w:r>
      <w:r>
        <w:rPr/>
        <w:t>de Suelo y</w:t>
      </w:r>
      <w:r>
        <w:rPr>
          <w:spacing w:val="-37"/>
        </w:rPr>
        <w:t> </w:t>
      </w:r>
      <w:r>
        <w:rPr>
          <w:spacing w:val="-3"/>
        </w:rPr>
        <w:t>Agua </w:t>
      </w:r>
      <w:r>
        <w:rPr>
          <w:spacing w:val="-5"/>
        </w:rPr>
        <w:t>(IPASSA), </w:t>
      </w:r>
      <w:r>
        <w:rPr>
          <w:w w:val="105"/>
        </w:rPr>
        <w:t>que tiene como objetivo </w:t>
      </w:r>
      <w:r>
        <w:rPr>
          <w:spacing w:val="-4"/>
          <w:w w:val="105"/>
        </w:rPr>
        <w:t>“Apoyar </w:t>
      </w:r>
      <w:r>
        <w:rPr>
          <w:w w:val="105"/>
        </w:rPr>
        <w:t>a grupos de </w:t>
      </w:r>
      <w:r>
        <w:rPr>
          <w:spacing w:val="-3"/>
        </w:rPr>
        <w:t>productores(as)</w:t>
      </w:r>
      <w:r>
        <w:rPr>
          <w:spacing w:val="-20"/>
        </w:rPr>
        <w:t> </w:t>
      </w:r>
      <w:r>
        <w:rPr/>
        <w:t>agropecuarios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regiones</w:t>
      </w:r>
      <w:r>
        <w:rPr>
          <w:spacing w:val="-20"/>
        </w:rPr>
        <w:t> </w:t>
      </w:r>
      <w:r>
        <w:rPr>
          <w:spacing w:val="-3"/>
        </w:rPr>
        <w:t>con </w:t>
      </w:r>
      <w:r>
        <w:rPr>
          <w:w w:val="105"/>
        </w:rPr>
        <w:t>poca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disponibilidad</w:t>
      </w:r>
      <w:r>
        <w:rPr>
          <w:spacing w:val="-38"/>
          <w:w w:val="105"/>
        </w:rPr>
        <w:t> </w:t>
      </w:r>
      <w:r>
        <w:rPr>
          <w:w w:val="105"/>
        </w:rPr>
        <w:t>de</w:t>
      </w:r>
      <w:r>
        <w:rPr>
          <w:spacing w:val="-38"/>
          <w:w w:val="105"/>
        </w:rPr>
        <w:t> </w:t>
      </w:r>
      <w:r>
        <w:rPr>
          <w:w w:val="105"/>
        </w:rPr>
        <w:t>agua</w:t>
      </w:r>
      <w:r>
        <w:rPr>
          <w:spacing w:val="-38"/>
          <w:w w:val="105"/>
        </w:rPr>
        <w:t> </w:t>
      </w:r>
      <w:r>
        <w:rPr>
          <w:w w:val="105"/>
        </w:rPr>
        <w:t>y</w:t>
      </w:r>
      <w:r>
        <w:rPr>
          <w:spacing w:val="-38"/>
          <w:w w:val="105"/>
        </w:rPr>
        <w:t> </w:t>
      </w:r>
      <w:r>
        <w:rPr>
          <w:w w:val="105"/>
        </w:rPr>
        <w:t>procesos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erosión </w:t>
      </w:r>
      <w:r>
        <w:rPr>
          <w:w w:val="105"/>
        </w:rPr>
        <w:t>del</w:t>
      </w:r>
      <w:r>
        <w:rPr>
          <w:spacing w:val="-13"/>
          <w:w w:val="105"/>
        </w:rPr>
        <w:t> </w:t>
      </w:r>
      <w:r>
        <w:rPr>
          <w:w w:val="105"/>
        </w:rPr>
        <w:t>suelo</w:t>
      </w:r>
      <w:r>
        <w:rPr>
          <w:spacing w:val="-13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aprovechar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sustentablemente</w:t>
      </w:r>
      <w:r>
        <w:rPr>
          <w:spacing w:val="-12"/>
          <w:w w:val="105"/>
        </w:rPr>
        <w:t> </w:t>
      </w:r>
      <w:r>
        <w:rPr>
          <w:w w:val="105"/>
        </w:rPr>
        <w:t>los </w:t>
      </w:r>
      <w:r>
        <w:rPr/>
        <w:t>recursos naturales asociados con</w:t>
      </w:r>
      <w:r>
        <w:rPr>
          <w:spacing w:val="-38"/>
        </w:rPr>
        <w:t> </w:t>
      </w:r>
      <w:r>
        <w:rPr>
          <w:spacing w:val="-3"/>
        </w:rPr>
        <w:t>sus </w:t>
      </w:r>
      <w:r>
        <w:rPr/>
        <w:t>actividades </w:t>
      </w:r>
      <w:r>
        <w:rPr>
          <w:w w:val="105"/>
        </w:rPr>
        <w:t>productivas,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mediante</w:t>
      </w:r>
      <w:r>
        <w:rPr>
          <w:spacing w:val="-19"/>
          <w:w w:val="105"/>
        </w:rPr>
        <w:t> </w:t>
      </w:r>
      <w:r>
        <w:rPr>
          <w:w w:val="105"/>
        </w:rPr>
        <w:t>la</w:t>
      </w:r>
      <w:r>
        <w:rPr>
          <w:spacing w:val="-20"/>
          <w:w w:val="105"/>
        </w:rPr>
        <w:t> </w:t>
      </w:r>
      <w:r>
        <w:rPr>
          <w:w w:val="105"/>
        </w:rPr>
        <w:t>ejecución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proyectos de</w:t>
      </w:r>
      <w:r>
        <w:rPr>
          <w:spacing w:val="-7"/>
          <w:w w:val="105"/>
        </w:rPr>
        <w:t> </w:t>
      </w:r>
      <w:r>
        <w:rPr>
          <w:w w:val="105"/>
        </w:rPr>
        <w:t>conservación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suelo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agua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construc- </w:t>
      </w:r>
      <w:r>
        <w:rPr>
          <w:w w:val="105"/>
        </w:rPr>
        <w:t>ción de obras de </w:t>
      </w:r>
      <w:r>
        <w:rPr>
          <w:spacing w:val="-3"/>
          <w:w w:val="105"/>
        </w:rPr>
        <w:t>almacenamiento </w:t>
      </w:r>
      <w:r>
        <w:rPr>
          <w:w w:val="105"/>
        </w:rPr>
        <w:t>y manejo</w:t>
      </w:r>
      <w:r>
        <w:rPr>
          <w:spacing w:val="39"/>
          <w:w w:val="105"/>
        </w:rPr>
        <w:t> </w:t>
      </w:r>
      <w:r>
        <w:rPr>
          <w:w w:val="105"/>
        </w:rPr>
        <w:t>de</w:t>
      </w:r>
    </w:p>
    <w:p>
      <w:pPr>
        <w:pStyle w:val="BodyText"/>
        <w:spacing w:line="266" w:lineRule="auto" w:before="88"/>
        <w:ind w:left="191"/>
        <w:jc w:val="both"/>
      </w:pPr>
      <w:r>
        <w:rPr/>
        <w:br w:type="column"/>
      </w:r>
      <w:r>
        <w:rPr/>
        <w:t>de Apoyo a Pequeños Productores en </w:t>
      </w:r>
      <w:r>
        <w:rPr>
          <w:spacing w:val="-6"/>
        </w:rPr>
        <w:t>2016 </w:t>
      </w:r>
      <w:r>
        <w:rPr/>
        <w:t>fue de 4,791,400,000 pesos. Mientras que en </w:t>
      </w:r>
      <w:r>
        <w:rPr>
          <w:spacing w:val="-8"/>
        </w:rPr>
        <w:t>2017 </w:t>
      </w:r>
      <w:r>
        <w:rPr/>
        <w:t>el Programa tuvo un presupuesto de 6,160,800,000 pesos,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representó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incremento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28.6% </w:t>
      </w:r>
      <w:r>
        <w:rPr>
          <w:spacing w:val="-3"/>
        </w:rPr>
        <w:t>(SAGARPA,</w:t>
      </w:r>
      <w:r>
        <w:rPr>
          <w:spacing w:val="-26"/>
        </w:rPr>
        <w:t> </w:t>
      </w:r>
      <w:r>
        <w:rPr>
          <w:spacing w:val="-6"/>
        </w:rPr>
        <w:t>2017)</w:t>
      </w:r>
      <w:r>
        <w:rPr>
          <w:spacing w:val="-25"/>
        </w:rPr>
        <w:t> </w:t>
      </w:r>
      <w:r>
        <w:rPr/>
        <w:t>entre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años</w:t>
      </w:r>
      <w:r>
        <w:rPr>
          <w:spacing w:val="-25"/>
        </w:rPr>
        <w:t> </w:t>
      </w:r>
      <w:r>
        <w:rPr/>
        <w:t>mencionados.</w:t>
      </w:r>
      <w:r>
        <w:rPr>
          <w:spacing w:val="-25"/>
        </w:rPr>
        <w:t> </w:t>
      </w:r>
      <w:r>
        <w:rPr/>
        <w:t>De igual</w:t>
      </w:r>
      <w:r>
        <w:rPr>
          <w:spacing w:val="-11"/>
        </w:rPr>
        <w:t> </w:t>
      </w:r>
      <w:r>
        <w:rPr/>
        <w:t>manera,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Presupuesto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Egresos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 Federación se aprobaron, para el ejercicio fiscal </w:t>
      </w:r>
      <w:r>
        <w:rPr>
          <w:spacing w:val="-11"/>
        </w:rPr>
        <w:t>2017, </w:t>
      </w:r>
      <w:r>
        <w:rPr>
          <w:spacing w:val="-3"/>
        </w:rPr>
        <w:t>11,068.80 </w:t>
      </w:r>
      <w:r>
        <w:rPr/>
        <w:t>millones de pesos para el Pro- grama de Apoyo a Pequeños Productores </w:t>
      </w:r>
      <w:r>
        <w:rPr>
          <w:spacing w:val="-6"/>
        </w:rPr>
        <w:t>(PEF, </w:t>
      </w:r>
      <w:r>
        <w:rPr>
          <w:spacing w:val="-7"/>
        </w:rPr>
        <w:t>2017).</w:t>
      </w:r>
    </w:p>
    <w:p>
      <w:pPr>
        <w:pStyle w:val="BodyText"/>
        <w:spacing w:line="266" w:lineRule="auto"/>
        <w:ind w:left="191" w:firstLine="283"/>
        <w:jc w:val="both"/>
      </w:pPr>
      <w:r>
        <w:rPr>
          <w:w w:val="105"/>
        </w:rPr>
        <w:t>En este </w:t>
      </w:r>
      <w:r>
        <w:rPr>
          <w:spacing w:val="-3"/>
          <w:w w:val="105"/>
        </w:rPr>
        <w:t>orden, </w:t>
      </w:r>
      <w:r>
        <w:rPr>
          <w:w w:val="105"/>
        </w:rPr>
        <w:t>el </w:t>
      </w:r>
      <w:r>
        <w:rPr>
          <w:spacing w:val="-4"/>
          <w:w w:val="105"/>
        </w:rPr>
        <w:t>acceso </w:t>
      </w:r>
      <w:r>
        <w:rPr>
          <w:w w:val="105"/>
        </w:rPr>
        <w:t>al </w:t>
      </w:r>
      <w:r>
        <w:rPr>
          <w:spacing w:val="-4"/>
          <w:w w:val="105"/>
        </w:rPr>
        <w:t>financiamiento </w:t>
      </w:r>
      <w:r>
        <w:rPr>
          <w:w w:val="105"/>
        </w:rPr>
        <w:t>es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determinante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Sector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Productivo,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la </w:t>
      </w:r>
      <w:r>
        <w:rPr>
          <w:spacing w:val="-3"/>
          <w:w w:val="105"/>
        </w:rPr>
        <w:t>medida</w:t>
      </w:r>
      <w:r>
        <w:rPr>
          <w:spacing w:val="-30"/>
          <w:w w:val="105"/>
        </w:rPr>
        <w:t> </w:t>
      </w:r>
      <w:r>
        <w:rPr>
          <w:w w:val="105"/>
        </w:rPr>
        <w:t>en</w:t>
      </w:r>
      <w:r>
        <w:rPr>
          <w:spacing w:val="-29"/>
          <w:w w:val="105"/>
        </w:rPr>
        <w:t> </w:t>
      </w:r>
      <w:r>
        <w:rPr>
          <w:w w:val="105"/>
        </w:rPr>
        <w:t>que</w:t>
      </w:r>
      <w:r>
        <w:rPr>
          <w:spacing w:val="-30"/>
          <w:w w:val="105"/>
        </w:rPr>
        <w:t> </w:t>
      </w:r>
      <w:r>
        <w:rPr>
          <w:w w:val="105"/>
        </w:rPr>
        <w:t>se</w:t>
      </w:r>
      <w:r>
        <w:rPr>
          <w:spacing w:val="-29"/>
          <w:w w:val="105"/>
        </w:rPr>
        <w:t> </w:t>
      </w:r>
      <w:r>
        <w:rPr>
          <w:w w:val="105"/>
        </w:rPr>
        <w:t>logra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una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mayor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inclusión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social </w:t>
      </w:r>
      <w:r>
        <w:rPr>
          <w:w w:val="105"/>
        </w:rPr>
        <w:t>a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través</w:t>
      </w:r>
      <w:r>
        <w:rPr>
          <w:spacing w:val="-37"/>
          <w:w w:val="105"/>
        </w:rPr>
        <w:t> </w:t>
      </w:r>
      <w:r>
        <w:rPr>
          <w:w w:val="105"/>
        </w:rPr>
        <w:t>del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uso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con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más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conocimiento</w:t>
      </w:r>
      <w:r>
        <w:rPr>
          <w:spacing w:val="-37"/>
          <w:w w:val="105"/>
        </w:rPr>
        <w:t> </w:t>
      </w:r>
      <w:r>
        <w:rPr>
          <w:w w:val="105"/>
        </w:rPr>
        <w:t>y</w:t>
      </w:r>
      <w:r>
        <w:rPr>
          <w:spacing w:val="-37"/>
          <w:w w:val="105"/>
        </w:rPr>
        <w:t> </w:t>
      </w:r>
      <w:r>
        <w:rPr>
          <w:spacing w:val="-4"/>
          <w:w w:val="105"/>
        </w:rPr>
        <w:t>protección </w:t>
      </w:r>
      <w:r>
        <w:rPr>
          <w:w w:val="105"/>
        </w:rPr>
        <w:t>de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productos</w:t>
      </w:r>
      <w:r>
        <w:rPr>
          <w:spacing w:val="-30"/>
          <w:w w:val="105"/>
        </w:rPr>
        <w:t> </w:t>
      </w:r>
      <w:r>
        <w:rPr>
          <w:w w:val="105"/>
        </w:rPr>
        <w:t>y</w:t>
      </w:r>
      <w:r>
        <w:rPr>
          <w:spacing w:val="-29"/>
          <w:w w:val="105"/>
        </w:rPr>
        <w:t> </w:t>
      </w:r>
      <w:r>
        <w:rPr>
          <w:w w:val="105"/>
        </w:rPr>
        <w:t>servicios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financieros,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tales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como</w:t>
      </w:r>
      <w:r>
        <w:rPr>
          <w:spacing w:val="-30"/>
          <w:w w:val="105"/>
        </w:rPr>
        <w:t> </w:t>
      </w:r>
      <w:r>
        <w:rPr>
          <w:w w:val="105"/>
        </w:rPr>
        <w:t>el </w:t>
      </w:r>
      <w:r>
        <w:rPr>
          <w:spacing w:val="-4"/>
          <w:w w:val="105"/>
        </w:rPr>
        <w:t>crédito,</w:t>
      </w:r>
      <w:r>
        <w:rPr>
          <w:spacing w:val="-28"/>
          <w:w w:val="105"/>
        </w:rPr>
        <w:t> </w:t>
      </w:r>
      <w:r>
        <w:rPr>
          <w:w w:val="105"/>
        </w:rPr>
        <w:t>los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seguros</w:t>
      </w:r>
      <w:r>
        <w:rPr>
          <w:spacing w:val="-27"/>
          <w:w w:val="105"/>
        </w:rPr>
        <w:t> </w:t>
      </w:r>
      <w:r>
        <w:rPr>
          <w:w w:val="105"/>
        </w:rPr>
        <w:t>y</w:t>
      </w:r>
      <w:r>
        <w:rPr>
          <w:spacing w:val="-28"/>
          <w:w w:val="105"/>
        </w:rPr>
        <w:t> </w:t>
      </w:r>
      <w:r>
        <w:rPr>
          <w:w w:val="105"/>
        </w:rPr>
        <w:t>el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ahorro.</w:t>
      </w:r>
      <w:r>
        <w:rPr>
          <w:spacing w:val="-27"/>
          <w:w w:val="105"/>
        </w:rPr>
        <w:t> </w:t>
      </w:r>
      <w:r>
        <w:rPr>
          <w:w w:val="105"/>
        </w:rPr>
        <w:t>Al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respecto,</w:t>
      </w:r>
      <w:r>
        <w:rPr>
          <w:spacing w:val="-28"/>
          <w:w w:val="105"/>
        </w:rPr>
        <w:t> </w:t>
      </w:r>
      <w:r>
        <w:rPr>
          <w:w w:val="105"/>
        </w:rPr>
        <w:t>el</w:t>
      </w:r>
      <w:r>
        <w:rPr>
          <w:spacing w:val="-27"/>
          <w:w w:val="105"/>
        </w:rPr>
        <w:t> </w:t>
      </w:r>
      <w:r>
        <w:rPr>
          <w:w w:val="105"/>
        </w:rPr>
        <w:t>cre- </w:t>
      </w:r>
      <w:r>
        <w:rPr>
          <w:spacing w:val="-4"/>
          <w:w w:val="105"/>
        </w:rPr>
        <w:t>cimiento</w:t>
      </w:r>
      <w:r>
        <w:rPr>
          <w:spacing w:val="-26"/>
          <w:w w:val="105"/>
        </w:rPr>
        <w:t> </w:t>
      </w:r>
      <w:r>
        <w:rPr>
          <w:w w:val="105"/>
        </w:rPr>
        <w:t>de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estos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productos</w:t>
      </w:r>
      <w:r>
        <w:rPr>
          <w:spacing w:val="-26"/>
          <w:w w:val="105"/>
        </w:rPr>
        <w:t> </w:t>
      </w:r>
      <w:r>
        <w:rPr>
          <w:w w:val="105"/>
        </w:rPr>
        <w:t>y</w:t>
      </w:r>
      <w:r>
        <w:rPr>
          <w:spacing w:val="-26"/>
          <w:w w:val="105"/>
        </w:rPr>
        <w:t> </w:t>
      </w:r>
      <w:r>
        <w:rPr>
          <w:w w:val="105"/>
        </w:rPr>
        <w:t>servicios</w:t>
      </w:r>
      <w:r>
        <w:rPr>
          <w:spacing w:val="-25"/>
          <w:w w:val="105"/>
        </w:rPr>
        <w:t> </w:t>
      </w:r>
      <w:r>
        <w:rPr>
          <w:w w:val="105"/>
        </w:rPr>
        <w:t>fue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suma- </w:t>
      </w:r>
      <w:r>
        <w:rPr>
          <w:spacing w:val="-4"/>
          <w:w w:val="105"/>
        </w:rPr>
        <w:t>mente </w:t>
      </w:r>
      <w:r>
        <w:rPr>
          <w:spacing w:val="-3"/>
          <w:w w:val="105"/>
        </w:rPr>
        <w:t>positivo porque permitió reducir </w:t>
      </w:r>
      <w:r>
        <w:rPr>
          <w:w w:val="105"/>
        </w:rPr>
        <w:t>la </w:t>
      </w:r>
      <w:r>
        <w:rPr>
          <w:spacing w:val="-3"/>
          <w:w w:val="105"/>
        </w:rPr>
        <w:t>brecha </w:t>
      </w:r>
      <w:r>
        <w:rPr>
          <w:w w:val="105"/>
        </w:rPr>
        <w:t>de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género</w:t>
      </w:r>
      <w:r>
        <w:rPr>
          <w:spacing w:val="-37"/>
          <w:w w:val="105"/>
        </w:rPr>
        <w:t> </w:t>
      </w:r>
      <w:r>
        <w:rPr>
          <w:w w:val="105"/>
        </w:rPr>
        <w:t>a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nivel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nacional.</w:t>
      </w:r>
      <w:r>
        <w:rPr>
          <w:spacing w:val="-37"/>
          <w:w w:val="105"/>
        </w:rPr>
        <w:t> </w:t>
      </w:r>
      <w:r>
        <w:rPr>
          <w:w w:val="105"/>
        </w:rPr>
        <w:t>Se</w:t>
      </w:r>
      <w:r>
        <w:rPr>
          <w:spacing w:val="-37"/>
          <w:w w:val="105"/>
        </w:rPr>
        <w:t> </w:t>
      </w:r>
      <w:r>
        <w:rPr>
          <w:w w:val="105"/>
        </w:rPr>
        <w:t>cita</w:t>
      </w:r>
      <w:r>
        <w:rPr>
          <w:spacing w:val="-37"/>
          <w:w w:val="105"/>
        </w:rPr>
        <w:t> </w:t>
      </w:r>
      <w:r>
        <w:rPr>
          <w:w w:val="105"/>
        </w:rPr>
        <w:t>que</w:t>
      </w:r>
      <w:r>
        <w:rPr>
          <w:spacing w:val="-37"/>
          <w:w w:val="105"/>
        </w:rPr>
        <w:t> </w:t>
      </w:r>
      <w:r>
        <w:rPr>
          <w:w w:val="105"/>
        </w:rPr>
        <w:t>en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las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zonas rurales</w:t>
      </w:r>
      <w:r>
        <w:rPr>
          <w:spacing w:val="-20"/>
          <w:w w:val="105"/>
        </w:rPr>
        <w:t> </w:t>
      </w:r>
      <w:r>
        <w:rPr>
          <w:w w:val="105"/>
        </w:rPr>
        <w:t>esta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brecha</w:t>
      </w:r>
      <w:r>
        <w:rPr>
          <w:spacing w:val="-20"/>
          <w:w w:val="105"/>
        </w:rPr>
        <w:t> </w:t>
      </w:r>
      <w:r>
        <w:rPr>
          <w:w w:val="105"/>
        </w:rPr>
        <w:t>se</w:t>
      </w:r>
      <w:r>
        <w:rPr>
          <w:spacing w:val="-20"/>
          <w:w w:val="105"/>
        </w:rPr>
        <w:t> </w:t>
      </w:r>
      <w:r>
        <w:rPr>
          <w:w w:val="105"/>
        </w:rPr>
        <w:t>revirtió</w:t>
      </w:r>
      <w:r>
        <w:rPr>
          <w:spacing w:val="-20"/>
          <w:w w:val="105"/>
        </w:rPr>
        <w:t> </w:t>
      </w:r>
      <w:r>
        <w:rPr>
          <w:w w:val="105"/>
        </w:rPr>
        <w:t>por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completo,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exis- tiendo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más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mujeres</w:t>
      </w:r>
      <w:r>
        <w:rPr>
          <w:spacing w:val="-17"/>
          <w:w w:val="105"/>
        </w:rPr>
        <w:t> </w:t>
      </w:r>
      <w:r>
        <w:rPr>
          <w:w w:val="105"/>
        </w:rPr>
        <w:t>que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hombres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con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cuentas</w:t>
      </w:r>
      <w:r>
        <w:rPr>
          <w:spacing w:val="-17"/>
          <w:w w:val="105"/>
        </w:rPr>
        <w:t> </w:t>
      </w:r>
      <w:r>
        <w:rPr>
          <w:w w:val="105"/>
        </w:rPr>
        <w:t>en este tipo de</w:t>
      </w:r>
      <w:r>
        <w:rPr>
          <w:spacing w:val="-41"/>
          <w:w w:val="105"/>
        </w:rPr>
        <w:t> </w:t>
      </w:r>
      <w:r>
        <w:rPr>
          <w:spacing w:val="-3"/>
          <w:w w:val="105"/>
        </w:rPr>
        <w:t>localidades.</w:t>
      </w:r>
    </w:p>
    <w:p>
      <w:pPr>
        <w:pStyle w:val="BodyText"/>
        <w:spacing w:line="266" w:lineRule="auto"/>
        <w:ind w:left="191" w:firstLine="283"/>
        <w:jc w:val="both"/>
      </w:pPr>
      <w:r>
        <w:rPr/>
        <w:t>De </w:t>
      </w:r>
      <w:r>
        <w:rPr>
          <w:spacing w:val="-3"/>
        </w:rPr>
        <w:t>acuerdo </w:t>
      </w:r>
      <w:r>
        <w:rPr/>
        <w:t>al </w:t>
      </w:r>
      <w:r>
        <w:rPr>
          <w:spacing w:val="-3"/>
        </w:rPr>
        <w:t>Presupuesto </w:t>
      </w:r>
      <w:r>
        <w:rPr/>
        <w:t>de </w:t>
      </w:r>
      <w:r>
        <w:rPr>
          <w:spacing w:val="-3"/>
        </w:rPr>
        <w:t>Egresos </w:t>
      </w:r>
      <w:r>
        <w:rPr/>
        <w:t>de la </w:t>
      </w:r>
      <w:r>
        <w:rPr>
          <w:spacing w:val="-3"/>
        </w:rPr>
        <w:t>Federación</w:t>
      </w:r>
      <w:r>
        <w:rPr>
          <w:spacing w:val="-24"/>
        </w:rPr>
        <w:t> </w:t>
      </w:r>
      <w:r>
        <w:rPr/>
        <w:t>para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4"/>
        </w:rPr>
        <w:t>ejercicio</w:t>
      </w:r>
      <w:r>
        <w:rPr>
          <w:spacing w:val="-23"/>
        </w:rPr>
        <w:t> </w:t>
      </w:r>
      <w:r>
        <w:rPr>
          <w:spacing w:val="-3"/>
        </w:rPr>
        <w:t>fiscal</w:t>
      </w:r>
      <w:r>
        <w:rPr>
          <w:spacing w:val="-23"/>
        </w:rPr>
        <w:t> </w:t>
      </w:r>
      <w:r>
        <w:rPr>
          <w:spacing w:val="-12"/>
        </w:rPr>
        <w:t>2017,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4"/>
        </w:rPr>
        <w:t>Financiera </w:t>
      </w:r>
      <w:r>
        <w:rPr>
          <w:spacing w:val="-3"/>
        </w:rPr>
        <w:t>Nacional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Desarrollo</w:t>
      </w:r>
      <w:r>
        <w:rPr>
          <w:spacing w:val="-11"/>
        </w:rPr>
        <w:t> </w:t>
      </w:r>
      <w:r>
        <w:rPr>
          <w:spacing w:val="-3"/>
        </w:rPr>
        <w:t>Agropecuario,</w:t>
      </w:r>
      <w:r>
        <w:rPr>
          <w:spacing w:val="-10"/>
        </w:rPr>
        <w:t> </w:t>
      </w:r>
      <w:r>
        <w:rPr>
          <w:spacing w:val="-3"/>
        </w:rPr>
        <w:t>Rural,</w:t>
      </w:r>
      <w:r>
        <w:rPr>
          <w:spacing w:val="-11"/>
        </w:rPr>
        <w:t> </w:t>
      </w:r>
      <w:r>
        <w:rPr>
          <w:spacing w:val="-3"/>
        </w:rPr>
        <w:t>Fores- </w:t>
      </w:r>
      <w:r>
        <w:rPr>
          <w:spacing w:val="-2"/>
        </w:rPr>
        <w:t>tal </w:t>
      </w:r>
      <w:r>
        <w:rPr/>
        <w:t>y </w:t>
      </w:r>
      <w:r>
        <w:rPr>
          <w:spacing w:val="-3"/>
        </w:rPr>
        <w:t>Pesquero </w:t>
      </w:r>
      <w:r>
        <w:rPr>
          <w:spacing w:val="-5"/>
        </w:rPr>
        <w:t>(FND), </w:t>
      </w:r>
      <w:r>
        <w:rPr>
          <w:spacing w:val="-3"/>
        </w:rPr>
        <w:t>institución </w:t>
      </w:r>
      <w:r>
        <w:rPr/>
        <w:t>de </w:t>
      </w:r>
      <w:r>
        <w:rPr>
          <w:spacing w:val="-4"/>
        </w:rPr>
        <w:t>otorgamiento </w:t>
      </w:r>
      <w:r>
        <w:rPr/>
        <w:t>de </w:t>
      </w:r>
      <w:r>
        <w:rPr>
          <w:spacing w:val="-3"/>
        </w:rPr>
        <w:t>créditos, tuvo una asignación </w:t>
      </w:r>
      <w:r>
        <w:rPr/>
        <w:t>de </w:t>
      </w:r>
      <w:r>
        <w:rPr>
          <w:spacing w:val="-3"/>
        </w:rPr>
        <w:t>presupuesto </w:t>
      </w:r>
      <w:r>
        <w:rPr/>
        <w:t>de 900 </w:t>
      </w:r>
      <w:r>
        <w:rPr>
          <w:spacing w:val="-3"/>
        </w:rPr>
        <w:t>millones </w:t>
      </w:r>
      <w:r>
        <w:rPr/>
        <w:t>de pesos, </w:t>
      </w:r>
      <w:r>
        <w:rPr>
          <w:spacing w:val="-3"/>
        </w:rPr>
        <w:t>debiéndose orientar acciones </w:t>
      </w:r>
      <w:r>
        <w:rPr>
          <w:spacing w:val="-4"/>
        </w:rPr>
        <w:t>tendientes </w:t>
      </w:r>
      <w:r>
        <w:rPr/>
        <w:t>a </w:t>
      </w:r>
      <w:r>
        <w:rPr>
          <w:spacing w:val="-3"/>
        </w:rPr>
        <w:t>una mayor incorporación </w:t>
      </w:r>
      <w:r>
        <w:rPr/>
        <w:t>al </w:t>
      </w:r>
      <w:r>
        <w:rPr>
          <w:spacing w:val="-4"/>
        </w:rPr>
        <w:t>financiamiento </w:t>
      </w:r>
      <w:r>
        <w:rPr/>
        <w:t>de los </w:t>
      </w:r>
      <w:r>
        <w:rPr>
          <w:spacing w:val="-3"/>
        </w:rPr>
        <w:t>productores agrícolas, </w:t>
      </w:r>
      <w:r>
        <w:rPr/>
        <w:t>en</w:t>
      </w:r>
      <w:r>
        <w:rPr>
          <w:spacing w:val="-27"/>
        </w:rPr>
        <w:t> </w:t>
      </w:r>
      <w:r>
        <w:rPr>
          <w:spacing w:val="-4"/>
        </w:rPr>
        <w:t>vir- </w:t>
      </w:r>
      <w:r>
        <w:rPr/>
        <w:t>tud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10"/>
        </w:rPr>
        <w:t> </w:t>
      </w:r>
      <w:r>
        <w:rPr/>
        <w:t>sector</w:t>
      </w:r>
      <w:r>
        <w:rPr>
          <w:spacing w:val="-11"/>
        </w:rPr>
        <w:t> </w:t>
      </w:r>
      <w:r>
        <w:rPr>
          <w:spacing w:val="-3"/>
        </w:rPr>
        <w:t>aún</w:t>
      </w:r>
      <w:r>
        <w:rPr>
          <w:spacing w:val="-11"/>
        </w:rPr>
        <w:t> </w:t>
      </w:r>
      <w:r>
        <w:rPr>
          <w:spacing w:val="-3"/>
        </w:rPr>
        <w:t>prevalece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falta</w:t>
      </w:r>
      <w:r>
        <w:rPr>
          <w:spacing w:val="-10"/>
        </w:rPr>
        <w:t> </w:t>
      </w:r>
      <w:r>
        <w:rPr/>
        <w:t>de </w:t>
      </w:r>
      <w:r>
        <w:rPr>
          <w:spacing w:val="-4"/>
        </w:rPr>
        <w:t>conocimiento </w:t>
      </w:r>
      <w:r>
        <w:rPr/>
        <w:t>del </w:t>
      </w:r>
      <w:r>
        <w:rPr>
          <w:spacing w:val="-4"/>
        </w:rPr>
        <w:t>Sistema</w:t>
      </w:r>
      <w:r>
        <w:rPr>
          <w:spacing w:val="-21"/>
        </w:rPr>
        <w:t> </w:t>
      </w:r>
      <w:r>
        <w:rPr>
          <w:spacing w:val="-4"/>
        </w:rPr>
        <w:t>Financiero.</w:t>
      </w:r>
    </w:p>
    <w:p>
      <w:pPr>
        <w:pStyle w:val="BodyText"/>
        <w:spacing w:line="266" w:lineRule="auto"/>
        <w:ind w:left="190" w:firstLine="283"/>
        <w:jc w:val="both"/>
      </w:pPr>
      <w:r>
        <w:rPr>
          <w:w w:val="105"/>
        </w:rPr>
        <w:t>En el </w:t>
      </w:r>
      <w:r>
        <w:rPr>
          <w:spacing w:val="-3"/>
          <w:w w:val="105"/>
        </w:rPr>
        <w:t>ámbito </w:t>
      </w:r>
      <w:r>
        <w:rPr>
          <w:w w:val="105"/>
        </w:rPr>
        <w:t>del </w:t>
      </w:r>
      <w:r>
        <w:rPr>
          <w:spacing w:val="-3"/>
          <w:w w:val="105"/>
        </w:rPr>
        <w:t>fortalecimiento </w:t>
      </w:r>
      <w:r>
        <w:rPr>
          <w:w w:val="105"/>
        </w:rPr>
        <w:t>de la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comer- </w:t>
      </w:r>
      <w:r>
        <w:rPr>
          <w:spacing w:val="-3"/>
          <w:w w:val="105"/>
        </w:rPr>
        <w:t>cialización </w:t>
      </w:r>
      <w:r>
        <w:rPr>
          <w:spacing w:val="-4"/>
          <w:w w:val="105"/>
        </w:rPr>
        <w:t>agrícola, </w:t>
      </w:r>
      <w:r>
        <w:rPr>
          <w:spacing w:val="-3"/>
          <w:w w:val="105"/>
        </w:rPr>
        <w:t>también resulta importante estimular</w:t>
      </w:r>
      <w:r>
        <w:rPr>
          <w:spacing w:val="-20"/>
          <w:w w:val="105"/>
        </w:rPr>
        <w:t> </w:t>
      </w:r>
      <w:r>
        <w:rPr>
          <w:w w:val="105"/>
        </w:rPr>
        <w:t>el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uso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coberturas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riesgos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pre-</w:t>
      </w:r>
    </w:p>
    <w:p>
      <w:pPr>
        <w:pStyle w:val="BodyText"/>
        <w:spacing w:line="266" w:lineRule="auto" w:before="91"/>
        <w:ind w:left="1546"/>
        <w:jc w:val="both"/>
      </w:pPr>
      <w:r>
        <w:rPr/>
        <w:br w:type="column"/>
      </w:r>
      <w:r>
        <w:rPr>
          <w:spacing w:val="-4"/>
        </w:rPr>
        <w:t>resumir </w:t>
      </w:r>
      <w:r>
        <w:rPr/>
        <w:t>en el </w:t>
      </w:r>
      <w:r>
        <w:rPr>
          <w:spacing w:val="-4"/>
        </w:rPr>
        <w:t>insuficiente crecimiento </w:t>
      </w:r>
      <w:r>
        <w:rPr/>
        <w:t>del </w:t>
      </w:r>
      <w:r>
        <w:rPr>
          <w:spacing w:val="-3"/>
        </w:rPr>
        <w:t>PIB </w:t>
      </w:r>
      <w:r>
        <w:rPr/>
        <w:t>Esta- </w:t>
      </w:r>
      <w:r>
        <w:rPr>
          <w:spacing w:val="-2"/>
        </w:rPr>
        <w:t>tal </w:t>
      </w:r>
      <w:r>
        <w:rPr>
          <w:spacing w:val="-4"/>
        </w:rPr>
        <w:t>durante </w:t>
      </w:r>
      <w:r>
        <w:rPr/>
        <w:t>los </w:t>
      </w:r>
      <w:r>
        <w:rPr>
          <w:spacing w:val="-3"/>
        </w:rPr>
        <w:t>últimos </w:t>
      </w:r>
      <w:r>
        <w:rPr/>
        <w:t>años </w:t>
      </w:r>
      <w:r>
        <w:rPr>
          <w:spacing w:val="-5"/>
        </w:rPr>
        <w:t>(IMCO, </w:t>
      </w:r>
      <w:r>
        <w:rPr>
          <w:spacing w:val="-8"/>
        </w:rPr>
        <w:t>2017). </w:t>
      </w:r>
      <w:r>
        <w:rPr>
          <w:spacing w:val="-3"/>
        </w:rPr>
        <w:t>Compa- </w:t>
      </w:r>
      <w:r>
        <w:rPr>
          <w:spacing w:val="-4"/>
        </w:rPr>
        <w:t>rativamente, </w:t>
      </w:r>
      <w:r>
        <w:rPr/>
        <w:t>la </w:t>
      </w:r>
      <w:r>
        <w:rPr>
          <w:spacing w:val="-3"/>
        </w:rPr>
        <w:t>Ciudad </w:t>
      </w:r>
      <w:r>
        <w:rPr/>
        <w:t>de </w:t>
      </w:r>
      <w:r>
        <w:rPr>
          <w:spacing w:val="-3"/>
        </w:rPr>
        <w:t>México, </w:t>
      </w:r>
      <w:r>
        <w:rPr>
          <w:spacing w:val="-4"/>
        </w:rPr>
        <w:t>Aguascalientes, </w:t>
      </w:r>
      <w:r>
        <w:rPr>
          <w:spacing w:val="-3"/>
        </w:rPr>
        <w:t>Nuevo León, </w:t>
      </w:r>
      <w:r>
        <w:rPr>
          <w:spacing w:val="-4"/>
        </w:rPr>
        <w:t>Colima </w:t>
      </w:r>
      <w:r>
        <w:rPr/>
        <w:t>y </w:t>
      </w:r>
      <w:r>
        <w:rPr>
          <w:spacing w:val="-4"/>
        </w:rPr>
        <w:t>Querétaro, </w:t>
      </w:r>
      <w:r>
        <w:rPr/>
        <w:t>de </w:t>
      </w:r>
      <w:r>
        <w:rPr>
          <w:spacing w:val="-3"/>
        </w:rPr>
        <w:t>acuerdo </w:t>
      </w:r>
      <w:r>
        <w:rPr/>
        <w:t>al </w:t>
      </w:r>
      <w:r>
        <w:rPr>
          <w:spacing w:val="-3"/>
        </w:rPr>
        <w:t>Índice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Competitividad</w:t>
      </w:r>
      <w:r>
        <w:rPr>
          <w:spacing w:val="-18"/>
        </w:rPr>
        <w:t> </w:t>
      </w:r>
      <w:r>
        <w:rPr/>
        <w:t>Estatal</w:t>
      </w:r>
      <w:r>
        <w:rPr>
          <w:spacing w:val="-17"/>
        </w:rPr>
        <w:t> </w:t>
      </w:r>
      <w:r>
        <w:rPr>
          <w:spacing w:val="-3"/>
        </w:rPr>
        <w:t>(ICE)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3"/>
        </w:rPr>
        <w:t>colocaron </w:t>
      </w:r>
      <w:r>
        <w:rPr>
          <w:spacing w:val="-4"/>
        </w:rPr>
        <w:t>entre</w:t>
      </w:r>
      <w:r>
        <w:rPr>
          <w:spacing w:val="-12"/>
        </w:rPr>
        <w:t> </w:t>
      </w:r>
      <w:r>
        <w:rPr>
          <w:spacing w:val="-3"/>
        </w:rPr>
        <w:t>las</w:t>
      </w:r>
      <w:r>
        <w:rPr>
          <w:spacing w:val="-12"/>
        </w:rPr>
        <w:t> </w:t>
      </w:r>
      <w:r>
        <w:rPr>
          <w:spacing w:val="-3"/>
        </w:rPr>
        <w:t>entidades</w:t>
      </w:r>
      <w:r>
        <w:rPr>
          <w:spacing w:val="-11"/>
        </w:rPr>
        <w:t> </w:t>
      </w:r>
      <w:r>
        <w:rPr>
          <w:spacing w:val="-3"/>
        </w:rPr>
        <w:t>más</w:t>
      </w:r>
      <w:r>
        <w:rPr>
          <w:spacing w:val="-12"/>
        </w:rPr>
        <w:t> </w:t>
      </w:r>
      <w:r>
        <w:rPr>
          <w:spacing w:val="-3"/>
        </w:rPr>
        <w:t>competitivas,</w:t>
      </w:r>
      <w:r>
        <w:rPr>
          <w:spacing w:val="-11"/>
        </w:rPr>
        <w:t> </w:t>
      </w:r>
      <w:r>
        <w:rPr>
          <w:spacing w:val="-3"/>
        </w:rPr>
        <w:t>mientras</w:t>
      </w:r>
      <w:r>
        <w:rPr>
          <w:spacing w:val="-12"/>
        </w:rPr>
        <w:t> </w:t>
      </w:r>
      <w:r>
        <w:rPr/>
        <w:t>que </w:t>
      </w:r>
      <w:r>
        <w:rPr>
          <w:spacing w:val="-3"/>
        </w:rPr>
        <w:t>Veracruz,</w:t>
      </w:r>
      <w:r>
        <w:rPr>
          <w:spacing w:val="-15"/>
        </w:rPr>
        <w:t> </w:t>
      </w:r>
      <w:r>
        <w:rPr>
          <w:spacing w:val="-3"/>
        </w:rPr>
        <w:t>Michoacán,</w:t>
      </w:r>
      <w:r>
        <w:rPr>
          <w:spacing w:val="-15"/>
        </w:rPr>
        <w:t> </w:t>
      </w:r>
      <w:r>
        <w:rPr/>
        <w:t>Oaxaca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Chiapas</w:t>
      </w:r>
      <w:r>
        <w:rPr>
          <w:spacing w:val="-14"/>
        </w:rPr>
        <w:t> </w:t>
      </w:r>
      <w:r>
        <w:rPr>
          <w:spacing w:val="-3"/>
        </w:rPr>
        <w:t>fueron</w:t>
      </w:r>
      <w:r>
        <w:rPr>
          <w:spacing w:val="-15"/>
        </w:rPr>
        <w:t> </w:t>
      </w:r>
      <w:r>
        <w:rPr>
          <w:spacing w:val="-3"/>
        </w:rPr>
        <w:t>las más</w:t>
      </w:r>
      <w:r>
        <w:rPr>
          <w:spacing w:val="-14"/>
        </w:rPr>
        <w:t> </w:t>
      </w:r>
      <w:r>
        <w:rPr>
          <w:spacing w:val="-3"/>
        </w:rPr>
        <w:t>atrasadas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4"/>
        </w:rPr>
        <w:t>materia</w:t>
      </w:r>
      <w:r>
        <w:rPr>
          <w:spacing w:val="-13"/>
        </w:rPr>
        <w:t> </w:t>
      </w:r>
      <w:r>
        <w:rPr>
          <w:spacing w:val="-5"/>
        </w:rPr>
        <w:t>(IMCO,</w:t>
      </w:r>
      <w:r>
        <w:rPr>
          <w:spacing w:val="-14"/>
        </w:rPr>
        <w:t> </w:t>
      </w:r>
      <w:r>
        <w:rPr>
          <w:spacing w:val="-8"/>
        </w:rPr>
        <w:t>2017).</w:t>
      </w:r>
    </w:p>
    <w:p>
      <w:pPr>
        <w:pStyle w:val="BodyText"/>
        <w:spacing w:line="266" w:lineRule="auto"/>
        <w:ind w:left="1546" w:firstLine="283"/>
        <w:jc w:val="both"/>
      </w:pPr>
      <w:r>
        <w:rPr/>
        <w:t>En </w:t>
      </w:r>
      <w:r>
        <w:rPr>
          <w:spacing w:val="-3"/>
        </w:rPr>
        <w:t>particular, </w:t>
      </w:r>
      <w:r>
        <w:rPr/>
        <w:t>Oaxaca ocupa el</w:t>
      </w:r>
      <w:r>
        <w:rPr>
          <w:spacing w:val="-38"/>
        </w:rPr>
        <w:t> </w:t>
      </w:r>
      <w:r>
        <w:rPr>
          <w:spacing w:val="-3"/>
        </w:rPr>
        <w:t>penúltimo lugar dentro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las</w:t>
      </w:r>
      <w:r>
        <w:rPr>
          <w:spacing w:val="-15"/>
        </w:rPr>
        <w:t> </w:t>
      </w:r>
      <w:r>
        <w:rPr>
          <w:spacing w:val="-5"/>
        </w:rPr>
        <w:t>32</w:t>
      </w:r>
      <w:r>
        <w:rPr>
          <w:spacing w:val="-15"/>
        </w:rPr>
        <w:t> </w:t>
      </w:r>
      <w:r>
        <w:rPr>
          <w:spacing w:val="-3"/>
        </w:rPr>
        <w:t>entidades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>
          <w:spacing w:val="-3"/>
        </w:rPr>
        <w:t>rubro,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que es </w:t>
      </w:r>
      <w:r>
        <w:rPr>
          <w:spacing w:val="-3"/>
        </w:rPr>
        <w:t>necesario implementar mejoras </w:t>
      </w:r>
      <w:r>
        <w:rPr/>
        <w:t>en los </w:t>
      </w:r>
      <w:r>
        <w:rPr>
          <w:spacing w:val="-3"/>
        </w:rPr>
        <w:t>resulta- </w:t>
      </w:r>
      <w:r>
        <w:rPr/>
        <w:t>dos en los </w:t>
      </w:r>
      <w:r>
        <w:rPr>
          <w:spacing w:val="-3"/>
        </w:rPr>
        <w:t>subíndices </w:t>
      </w:r>
      <w:r>
        <w:rPr/>
        <w:t>que lo </w:t>
      </w:r>
      <w:r>
        <w:rPr>
          <w:spacing w:val="-3"/>
        </w:rPr>
        <w:t>componen </w:t>
      </w:r>
      <w:r>
        <w:rPr/>
        <w:t>y ocupar </w:t>
      </w:r>
      <w:r>
        <w:rPr>
          <w:spacing w:val="-3"/>
        </w:rPr>
        <w:t>una mejor posición nacional </w:t>
      </w:r>
      <w:r>
        <w:rPr>
          <w:spacing w:val="-5"/>
        </w:rPr>
        <w:t>(IMCO,</w:t>
      </w:r>
      <w:r>
        <w:rPr>
          <w:spacing w:val="-35"/>
        </w:rPr>
        <w:t> </w:t>
      </w:r>
      <w:r>
        <w:rPr>
          <w:spacing w:val="-8"/>
        </w:rPr>
        <w:t>2017).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1546" w:right="0" w:firstLine="0"/>
        <w:jc w:val="both"/>
        <w:rPr>
          <w:sz w:val="18"/>
        </w:rPr>
      </w:pPr>
      <w:r>
        <w:rPr>
          <w:rFonts w:ascii="Calibri"/>
          <w:b/>
          <w:sz w:val="18"/>
        </w:rPr>
        <w:t>Figura 15. </w:t>
      </w:r>
      <w:r>
        <w:rPr>
          <w:sz w:val="18"/>
        </w:rPr>
        <w:t>Mapa del uso del potencial pecuario en Oaxaca.</w:t>
      </w:r>
    </w:p>
    <w:p>
      <w:pPr>
        <w:pStyle w:val="Heading3"/>
        <w:numPr>
          <w:ilvl w:val="1"/>
          <w:numId w:val="4"/>
        </w:numPr>
        <w:tabs>
          <w:tab w:pos="554" w:val="left" w:leader="none"/>
        </w:tabs>
        <w:spacing w:line="240" w:lineRule="auto" w:before="88" w:after="0"/>
        <w:ind w:left="553" w:right="0" w:hanging="355"/>
        <w:jc w:val="both"/>
      </w:pPr>
      <w:r>
        <w:rPr>
          <w:spacing w:val="-2"/>
          <w:w w:val="83"/>
        </w:rPr>
        <w:br w:type="column"/>
      </w:r>
      <w:r>
        <w:rPr>
          <w:w w:val="95"/>
        </w:rPr>
        <w:t>Subsector</w:t>
      </w:r>
      <w:r>
        <w:rPr>
          <w:spacing w:val="-17"/>
          <w:w w:val="95"/>
        </w:rPr>
        <w:t> </w:t>
      </w:r>
      <w:r>
        <w:rPr>
          <w:w w:val="95"/>
        </w:rPr>
        <w:t>Pecuario</w:t>
      </w:r>
    </w:p>
    <w:p>
      <w:pPr>
        <w:pStyle w:val="BodyText"/>
        <w:spacing w:before="11"/>
        <w:ind w:left="199"/>
        <w:jc w:val="both"/>
        <w:rPr>
          <w:rFonts w:ascii="Calibri" w:hAnsi="Calibri"/>
        </w:rPr>
      </w:pPr>
      <w:r>
        <w:rPr>
          <w:rFonts w:ascii="Calibri" w:hAnsi="Calibri"/>
        </w:rPr>
        <w:t>Contexto Geográfico</w:t>
      </w:r>
    </w:p>
    <w:p>
      <w:pPr>
        <w:pStyle w:val="BodyText"/>
        <w:spacing w:line="266" w:lineRule="auto" w:before="15"/>
        <w:ind w:left="199" w:right="1585"/>
        <w:jc w:val="both"/>
      </w:pPr>
      <w:r>
        <w:rPr/>
        <w:t>La</w:t>
      </w:r>
      <w:r>
        <w:rPr>
          <w:spacing w:val="-22"/>
        </w:rPr>
        <w:t> </w:t>
      </w:r>
      <w:r>
        <w:rPr>
          <w:spacing w:val="-3"/>
        </w:rPr>
        <w:t>actividad</w:t>
      </w:r>
      <w:r>
        <w:rPr>
          <w:spacing w:val="-21"/>
        </w:rPr>
        <w:t> </w:t>
      </w:r>
      <w:r>
        <w:rPr>
          <w:spacing w:val="-4"/>
        </w:rPr>
        <w:t>pecuaria</w:t>
      </w:r>
      <w:r>
        <w:rPr>
          <w:spacing w:val="-21"/>
        </w:rPr>
        <w:t> </w:t>
      </w:r>
      <w:r>
        <w:rPr>
          <w:spacing w:val="-3"/>
        </w:rPr>
        <w:t>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estado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Oaxaca</w:t>
      </w:r>
      <w:r>
        <w:rPr>
          <w:spacing w:val="-22"/>
        </w:rPr>
        <w:t> </w:t>
      </w:r>
      <w:r>
        <w:rPr>
          <w:spacing w:val="-4"/>
        </w:rPr>
        <w:t>ocupa 25% </w:t>
      </w:r>
      <w:r>
        <w:rPr>
          <w:spacing w:val="-3"/>
        </w:rPr>
        <w:t>del </w:t>
      </w:r>
      <w:r>
        <w:rPr>
          <w:spacing w:val="-4"/>
        </w:rPr>
        <w:t>suelo rural, con una </w:t>
      </w:r>
      <w:r>
        <w:rPr>
          <w:spacing w:val="-3"/>
        </w:rPr>
        <w:t>superficie </w:t>
      </w:r>
      <w:r>
        <w:rPr>
          <w:spacing w:val="-5"/>
        </w:rPr>
        <w:t>potencial </w:t>
      </w:r>
      <w:r>
        <w:rPr>
          <w:spacing w:val="-3"/>
        </w:rPr>
        <w:t>para la </w:t>
      </w:r>
      <w:r>
        <w:rPr>
          <w:spacing w:val="-4"/>
        </w:rPr>
        <w:t>ganadería </w:t>
      </w:r>
      <w:r>
        <w:rPr/>
        <w:t>de 2.8 </w:t>
      </w:r>
      <w:r>
        <w:rPr>
          <w:spacing w:val="-4"/>
        </w:rPr>
        <w:t>millones </w:t>
      </w:r>
      <w:r>
        <w:rPr/>
        <w:t>de </w:t>
      </w:r>
      <w:r>
        <w:rPr>
          <w:spacing w:val="-4"/>
        </w:rPr>
        <w:t>hectáreas, dispone </w:t>
      </w:r>
      <w:r>
        <w:rPr/>
        <w:t>de </w:t>
      </w:r>
      <w:r>
        <w:rPr>
          <w:spacing w:val="-5"/>
        </w:rPr>
        <w:t>1,396,000 </w:t>
      </w:r>
      <w:r>
        <w:rPr>
          <w:spacing w:val="-4"/>
        </w:rPr>
        <w:t>hectáreas </w:t>
      </w:r>
      <w:r>
        <w:rPr/>
        <w:t>de </w:t>
      </w:r>
      <w:r>
        <w:rPr>
          <w:spacing w:val="-4"/>
        </w:rPr>
        <w:t>praderas, 798 mil corresponden  </w:t>
      </w:r>
      <w:r>
        <w:rPr/>
        <w:t>a  </w:t>
      </w:r>
      <w:r>
        <w:rPr>
          <w:spacing w:val="-4"/>
        </w:rPr>
        <w:t>praderas  </w:t>
      </w:r>
      <w:r>
        <w:rPr>
          <w:spacing w:val="-5"/>
        </w:rPr>
        <w:t>inducidas,  </w:t>
      </w:r>
      <w:r>
        <w:rPr>
          <w:spacing w:val="-3"/>
        </w:rPr>
        <w:t>586  </w:t>
      </w:r>
      <w:r>
        <w:rPr>
          <w:spacing w:val="-4"/>
        </w:rPr>
        <w:t>mil </w:t>
      </w:r>
      <w:r>
        <w:rPr/>
        <w:t>a </w:t>
      </w:r>
      <w:r>
        <w:rPr>
          <w:spacing w:val="-3"/>
        </w:rPr>
        <w:t>pastizal </w:t>
      </w:r>
      <w:r>
        <w:rPr>
          <w:spacing w:val="-4"/>
        </w:rPr>
        <w:t>cultivado </w:t>
      </w:r>
      <w:r>
        <w:rPr/>
        <w:t>y </w:t>
      </w:r>
      <w:r>
        <w:rPr>
          <w:spacing w:val="-9"/>
        </w:rPr>
        <w:t>12 </w:t>
      </w:r>
      <w:r>
        <w:rPr>
          <w:spacing w:val="-4"/>
        </w:rPr>
        <w:t>mil </w:t>
      </w:r>
      <w:r>
        <w:rPr/>
        <w:t>a </w:t>
      </w:r>
      <w:r>
        <w:rPr>
          <w:spacing w:val="-4"/>
        </w:rPr>
        <w:t>praderas </w:t>
      </w:r>
      <w:r>
        <w:rPr>
          <w:spacing w:val="-5"/>
        </w:rPr>
        <w:t>naturales; </w:t>
      </w:r>
      <w:r>
        <w:rPr>
          <w:spacing w:val="-4"/>
        </w:rPr>
        <w:t>distribuidas </w:t>
      </w:r>
      <w:r>
        <w:rPr>
          <w:spacing w:val="-3"/>
        </w:rPr>
        <w:t>en </w:t>
      </w:r>
      <w:r>
        <w:rPr>
          <w:spacing w:val="-4"/>
        </w:rPr>
        <w:t>las </w:t>
      </w:r>
      <w:r>
        <w:rPr>
          <w:spacing w:val="-3"/>
        </w:rPr>
        <w:t>ocho </w:t>
      </w:r>
      <w:r>
        <w:rPr>
          <w:spacing w:val="-4"/>
        </w:rPr>
        <w:t>regiones </w:t>
      </w:r>
      <w:r>
        <w:rPr/>
        <w:t>de </w:t>
      </w:r>
      <w:r>
        <w:rPr>
          <w:spacing w:val="-3"/>
        </w:rPr>
        <w:t>la </w:t>
      </w:r>
      <w:r>
        <w:rPr>
          <w:spacing w:val="-5"/>
        </w:rPr>
        <w:t>entidad; </w:t>
      </w:r>
      <w:r>
        <w:rPr>
          <w:spacing w:val="-3"/>
        </w:rPr>
        <w:t>en donde </w:t>
      </w:r>
      <w:r>
        <w:rPr>
          <w:spacing w:val="-4"/>
        </w:rPr>
        <w:t>también </w:t>
      </w:r>
      <w:r>
        <w:rPr/>
        <w:t>se </w:t>
      </w:r>
      <w:r>
        <w:rPr>
          <w:spacing w:val="-4"/>
        </w:rPr>
        <w:t>tiene </w:t>
      </w:r>
      <w:r>
        <w:rPr>
          <w:spacing w:val="-3"/>
        </w:rPr>
        <w:t>un </w:t>
      </w:r>
      <w:r>
        <w:rPr>
          <w:spacing w:val="-5"/>
        </w:rPr>
        <w:t>inventario </w:t>
      </w:r>
      <w:r>
        <w:rPr>
          <w:spacing w:val="-4"/>
        </w:rPr>
        <w:t>estatal</w:t>
      </w:r>
      <w:r>
        <w:rPr>
          <w:spacing w:val="3"/>
        </w:rPr>
        <w:t> </w:t>
      </w:r>
      <w:r>
        <w:rPr/>
        <w:t>de</w:t>
      </w:r>
    </w:p>
    <w:p>
      <w:pPr>
        <w:pStyle w:val="BodyText"/>
        <w:spacing w:line="266" w:lineRule="auto"/>
        <w:ind w:left="199" w:right="1586"/>
        <w:jc w:val="both"/>
      </w:pPr>
      <w:r>
        <w:rPr>
          <w:spacing w:val="-7"/>
        </w:rPr>
        <w:t>1.67</w:t>
      </w:r>
      <w:r>
        <w:rPr>
          <w:spacing w:val="-14"/>
        </w:rPr>
        <w:t> </w:t>
      </w:r>
      <w:r>
        <w:rPr>
          <w:spacing w:val="-4"/>
        </w:rPr>
        <w:t>millones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bovinos,</w:t>
      </w:r>
      <w:r>
        <w:rPr>
          <w:spacing w:val="-14"/>
        </w:rPr>
        <w:t> </w:t>
      </w:r>
      <w:r>
        <w:rPr>
          <w:spacing w:val="-5"/>
        </w:rPr>
        <w:t>1.25</w:t>
      </w:r>
      <w:r>
        <w:rPr>
          <w:spacing w:val="-13"/>
        </w:rPr>
        <w:t> </w:t>
      </w:r>
      <w:r>
        <w:rPr>
          <w:spacing w:val="-4"/>
        </w:rPr>
        <w:t>millones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caprinos, </w:t>
      </w:r>
      <w:r>
        <w:rPr>
          <w:spacing w:val="-6"/>
        </w:rPr>
        <w:t>627 </w:t>
      </w:r>
      <w:r>
        <w:rPr>
          <w:spacing w:val="-4"/>
        </w:rPr>
        <w:t>mil </w:t>
      </w:r>
      <w:r>
        <w:rPr/>
        <w:t>de </w:t>
      </w:r>
      <w:r>
        <w:rPr>
          <w:spacing w:val="-4"/>
        </w:rPr>
        <w:t>porcinos, </w:t>
      </w:r>
      <w:r>
        <w:rPr>
          <w:spacing w:val="-5"/>
        </w:rPr>
        <w:t>3.35 </w:t>
      </w:r>
      <w:r>
        <w:rPr>
          <w:spacing w:val="-4"/>
        </w:rPr>
        <w:t>millones </w:t>
      </w:r>
      <w:r>
        <w:rPr/>
        <w:t>de </w:t>
      </w:r>
      <w:r>
        <w:rPr>
          <w:spacing w:val="-4"/>
        </w:rPr>
        <w:t>aves, más </w:t>
      </w:r>
      <w:r>
        <w:rPr/>
        <w:t>de </w:t>
      </w:r>
      <w:r>
        <w:rPr>
          <w:spacing w:val="-8"/>
        </w:rPr>
        <w:t>521</w:t>
      </w:r>
      <w:r>
        <w:rPr>
          <w:spacing w:val="-13"/>
        </w:rPr>
        <w:t> </w:t>
      </w:r>
      <w:r>
        <w:rPr>
          <w:spacing w:val="-4"/>
        </w:rPr>
        <w:t>mil</w:t>
      </w:r>
      <w:r>
        <w:rPr>
          <w:spacing w:val="-12"/>
        </w:rPr>
        <w:t> </w:t>
      </w:r>
      <w:r>
        <w:rPr>
          <w:spacing w:val="-4"/>
        </w:rPr>
        <w:t>ovinos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5"/>
        </w:rPr>
        <w:t>108</w:t>
      </w:r>
      <w:r>
        <w:rPr>
          <w:spacing w:val="-13"/>
        </w:rPr>
        <w:t> </w:t>
      </w:r>
      <w:r>
        <w:rPr>
          <w:spacing w:val="-4"/>
        </w:rPr>
        <w:t>mil</w:t>
      </w:r>
      <w:r>
        <w:rPr>
          <w:spacing w:val="-12"/>
        </w:rPr>
        <w:t> </w:t>
      </w:r>
      <w:r>
        <w:rPr>
          <w:spacing w:val="-5"/>
        </w:rPr>
        <w:t>colmenas</w:t>
      </w:r>
      <w:r>
        <w:rPr>
          <w:spacing w:val="-12"/>
        </w:rPr>
        <w:t> </w:t>
      </w:r>
      <w:r>
        <w:rPr>
          <w:spacing w:val="-6"/>
        </w:rPr>
        <w:t>(SIAP</w:t>
      </w:r>
      <w:r>
        <w:rPr>
          <w:spacing w:val="-12"/>
        </w:rPr>
        <w:t> </w:t>
      </w:r>
      <w:r>
        <w:rPr>
          <w:spacing w:val="-9"/>
        </w:rPr>
        <w:t>2016).</w:t>
      </w:r>
    </w:p>
    <w:p>
      <w:pPr>
        <w:spacing w:after="0" w:line="266" w:lineRule="auto"/>
        <w:jc w:val="both"/>
        <w:sectPr>
          <w:footerReference w:type="default" r:id="rId27"/>
          <w:pgSz w:w="20980" w:h="15880" w:orient="landscape"/>
          <w:pgMar w:footer="1094" w:header="0" w:top="880" w:bottom="1280" w:left="0" w:right="0"/>
          <w:cols w:num="4" w:equalWidth="0">
            <w:col w:w="5530" w:space="40"/>
            <w:col w:w="4126" w:space="39"/>
            <w:col w:w="5481" w:space="39"/>
            <w:col w:w="5725"/>
          </w:cols>
        </w:sectPr>
      </w:pPr>
    </w:p>
    <w:p>
      <w:pPr>
        <w:pStyle w:val="BodyText"/>
        <w:spacing w:line="266" w:lineRule="auto"/>
        <w:ind w:left="1595"/>
        <w:jc w:val="both"/>
      </w:pPr>
      <w:r>
        <w:rPr/>
        <w:drawing>
          <wp:anchor distT="0" distB="0" distL="0" distR="0" allowOverlap="1" layoutInCell="1" locked="0" behindDoc="0" simplePos="0" relativeHeight="251746304">
            <wp:simplePos x="0" y="0"/>
            <wp:positionH relativeFrom="page">
              <wp:posOffset>7524000</wp:posOffset>
            </wp:positionH>
            <wp:positionV relativeFrom="paragraph">
              <wp:posOffset>-3063107</wp:posOffset>
            </wp:positionV>
            <wp:extent cx="4452734" cy="3056901"/>
            <wp:effectExtent l="0" t="0" r="0" b="0"/>
            <wp:wrapNone/>
            <wp:docPr id="3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734" cy="3056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agua, focalizando su atención a personas físicas o morales organizadas en grupos denominados Comité Pro Proyecto, que se dedican a activida- des de producción agrícola y pecuaria, ubicadas</w:t>
      </w:r>
    </w:p>
    <w:p>
      <w:pPr>
        <w:pStyle w:val="BodyText"/>
        <w:spacing w:line="266" w:lineRule="auto"/>
        <w:ind w:left="191" w:right="-6"/>
      </w:pPr>
      <w:r>
        <w:rPr/>
        <w:br w:type="column"/>
      </w:r>
      <w:r>
        <w:rPr>
          <w:spacing w:val="-3"/>
        </w:rPr>
        <w:t>cios, generar </w:t>
      </w:r>
      <w:r>
        <w:rPr/>
        <w:t>y </w:t>
      </w:r>
      <w:r>
        <w:rPr>
          <w:spacing w:val="-3"/>
        </w:rPr>
        <w:t>difundir información </w:t>
      </w:r>
      <w:r>
        <w:rPr/>
        <w:t>de </w:t>
      </w:r>
      <w:r>
        <w:rPr>
          <w:spacing w:val="-3"/>
        </w:rPr>
        <w:t>mercados </w:t>
      </w:r>
      <w:r>
        <w:rPr/>
        <w:t>e </w:t>
      </w:r>
      <w:r>
        <w:rPr>
          <w:spacing w:val="-3"/>
        </w:rPr>
        <w:t>identificar </w:t>
      </w:r>
      <w:r>
        <w:rPr/>
        <w:t>y </w:t>
      </w:r>
      <w:r>
        <w:rPr>
          <w:spacing w:val="-3"/>
        </w:rPr>
        <w:t>promover las </w:t>
      </w:r>
      <w:r>
        <w:rPr/>
        <w:t>exportaciones.</w:t>
      </w:r>
    </w:p>
    <w:p>
      <w:pPr>
        <w:pStyle w:val="BodyText"/>
        <w:spacing w:line="266" w:lineRule="auto"/>
        <w:ind w:left="190" w:right="-8" w:firstLine="283"/>
      </w:pPr>
      <w:r>
        <w:rPr>
          <w:spacing w:val="-3"/>
        </w:rPr>
        <w:t>Por</w:t>
      </w:r>
      <w:r>
        <w:rPr>
          <w:spacing w:val="-27"/>
        </w:rPr>
        <w:t> </w:t>
      </w:r>
      <w:r>
        <w:rPr/>
        <w:t>lo</w:t>
      </w:r>
      <w:r>
        <w:rPr>
          <w:spacing w:val="-26"/>
        </w:rPr>
        <w:t> </w:t>
      </w:r>
      <w:r>
        <w:rPr>
          <w:spacing w:val="-5"/>
        </w:rPr>
        <w:t>anterior,</w:t>
      </w:r>
      <w:r>
        <w:rPr>
          <w:spacing w:val="-26"/>
        </w:rPr>
        <w:t> </w:t>
      </w:r>
      <w:r>
        <w:rPr/>
        <w:t>para</w:t>
      </w:r>
      <w:r>
        <w:rPr>
          <w:spacing w:val="-27"/>
        </w:rPr>
        <w:t> </w:t>
      </w:r>
      <w:r>
        <w:rPr/>
        <w:t>Oaxaca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>
          <w:spacing w:val="-3"/>
        </w:rPr>
        <w:t>necesaria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/>
        <w:t>con- </w:t>
      </w:r>
      <w:r>
        <w:rPr>
          <w:spacing w:val="-3"/>
        </w:rPr>
        <w:t>tratación </w:t>
      </w:r>
      <w:r>
        <w:rPr/>
        <w:t>de </w:t>
      </w:r>
      <w:r>
        <w:rPr>
          <w:spacing w:val="-3"/>
        </w:rPr>
        <w:t>créditos </w:t>
      </w:r>
      <w:r>
        <w:rPr/>
        <w:t>y el </w:t>
      </w:r>
      <w:r>
        <w:rPr>
          <w:spacing w:val="-3"/>
        </w:rPr>
        <w:t>desarrollo </w:t>
      </w:r>
      <w:r>
        <w:rPr/>
        <w:t>de</w:t>
      </w:r>
      <w:r>
        <w:rPr>
          <w:spacing w:val="-5"/>
        </w:rPr>
        <w:t> </w:t>
      </w:r>
      <w:r>
        <w:rPr>
          <w:spacing w:val="-3"/>
        </w:rPr>
        <w:t>mercados</w:t>
      </w:r>
    </w:p>
    <w:p>
      <w:pPr>
        <w:spacing w:line="242" w:lineRule="auto" w:before="76"/>
        <w:ind w:left="1548" w:right="2060" w:firstLine="0"/>
        <w:jc w:val="left"/>
        <w:rPr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Fuente:</w:t>
      </w:r>
      <w:r>
        <w:rPr>
          <w:rFonts w:ascii="Calibri" w:hAnsi="Calibri"/>
          <w:b/>
          <w:spacing w:val="-12"/>
          <w:sz w:val="18"/>
        </w:rPr>
        <w:t> </w:t>
      </w:r>
      <w:r>
        <w:rPr>
          <w:sz w:val="18"/>
        </w:rPr>
        <w:t>INEGI.</w:t>
      </w:r>
      <w:r>
        <w:rPr>
          <w:spacing w:val="-11"/>
          <w:sz w:val="18"/>
        </w:rPr>
        <w:t> </w:t>
      </w:r>
      <w:r>
        <w:rPr>
          <w:sz w:val="18"/>
        </w:rPr>
        <w:t>Continuo</w:t>
      </w:r>
      <w:r>
        <w:rPr>
          <w:spacing w:val="-12"/>
          <w:sz w:val="18"/>
        </w:rPr>
        <w:t> </w:t>
      </w:r>
      <w:r>
        <w:rPr>
          <w:sz w:val="18"/>
        </w:rPr>
        <w:t>Nacional</w:t>
      </w:r>
      <w:r>
        <w:rPr>
          <w:spacing w:val="-11"/>
          <w:sz w:val="18"/>
        </w:rPr>
        <w:t> </w:t>
      </w:r>
      <w:r>
        <w:rPr>
          <w:sz w:val="18"/>
        </w:rPr>
        <w:t>del</w:t>
      </w:r>
      <w:r>
        <w:rPr>
          <w:spacing w:val="-12"/>
          <w:sz w:val="18"/>
        </w:rPr>
        <w:t> </w:t>
      </w:r>
      <w:r>
        <w:rPr>
          <w:sz w:val="18"/>
        </w:rPr>
        <w:t>Conjunto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Datos</w:t>
      </w:r>
      <w:r>
        <w:rPr>
          <w:spacing w:val="-11"/>
          <w:sz w:val="18"/>
        </w:rPr>
        <w:t> </w:t>
      </w:r>
      <w:r>
        <w:rPr>
          <w:sz w:val="18"/>
        </w:rPr>
        <w:t>Geográficos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Carta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Uso</w:t>
      </w:r>
      <w:r>
        <w:rPr>
          <w:spacing w:val="-11"/>
          <w:sz w:val="18"/>
        </w:rPr>
        <w:t> </w:t>
      </w:r>
      <w:r>
        <w:rPr>
          <w:sz w:val="18"/>
        </w:rPr>
        <w:t>Potencial,</w:t>
      </w:r>
      <w:r>
        <w:rPr>
          <w:spacing w:val="-12"/>
          <w:sz w:val="18"/>
        </w:rPr>
        <w:t> </w:t>
      </w:r>
      <w:r>
        <w:rPr>
          <w:sz w:val="18"/>
        </w:rPr>
        <w:t>Agricultura. Escala</w:t>
      </w:r>
      <w:r>
        <w:rPr>
          <w:spacing w:val="-15"/>
          <w:sz w:val="18"/>
        </w:rPr>
        <w:t> </w:t>
      </w:r>
      <w:r>
        <w:rPr>
          <w:sz w:val="18"/>
        </w:rPr>
        <w:t>1:1</w:t>
      </w:r>
      <w:r>
        <w:rPr>
          <w:spacing w:val="-14"/>
          <w:sz w:val="18"/>
        </w:rPr>
        <w:t> </w:t>
      </w:r>
      <w:r>
        <w:rPr>
          <w:sz w:val="18"/>
        </w:rPr>
        <w:t>000</w:t>
      </w:r>
      <w:r>
        <w:rPr>
          <w:spacing w:val="-14"/>
          <w:sz w:val="18"/>
        </w:rPr>
        <w:t> </w:t>
      </w:r>
      <w:r>
        <w:rPr>
          <w:sz w:val="18"/>
        </w:rPr>
        <w:t>000,</w:t>
      </w:r>
      <w:r>
        <w:rPr>
          <w:spacing w:val="-14"/>
          <w:sz w:val="18"/>
        </w:rPr>
        <w:t> </w:t>
      </w:r>
      <w:r>
        <w:rPr>
          <w:sz w:val="18"/>
        </w:rPr>
        <w:t>serie</w:t>
      </w:r>
      <w:r>
        <w:rPr>
          <w:spacing w:val="-14"/>
          <w:sz w:val="18"/>
        </w:rPr>
        <w:t> </w:t>
      </w:r>
      <w:r>
        <w:rPr>
          <w:sz w:val="18"/>
        </w:rPr>
        <w:t>I.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SAGARPA.</w:t>
      </w:r>
      <w:r>
        <w:rPr>
          <w:spacing w:val="-14"/>
          <w:sz w:val="18"/>
        </w:rPr>
        <w:t> </w:t>
      </w:r>
      <w:r>
        <w:rPr>
          <w:sz w:val="18"/>
        </w:rPr>
        <w:t>Servicio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Información</w:t>
      </w:r>
      <w:r>
        <w:rPr>
          <w:spacing w:val="-14"/>
          <w:sz w:val="18"/>
        </w:rPr>
        <w:t> </w:t>
      </w:r>
      <w:r>
        <w:rPr>
          <w:sz w:val="18"/>
        </w:rPr>
        <w:t>Agroalimentaria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-14"/>
          <w:sz w:val="18"/>
        </w:rPr>
        <w:t> </w:t>
      </w:r>
      <w:r>
        <w:rPr>
          <w:sz w:val="18"/>
        </w:rPr>
        <w:t>Pesquera.</w:t>
      </w:r>
      <w:r>
        <w:rPr>
          <w:spacing w:val="-14"/>
          <w:sz w:val="18"/>
        </w:rPr>
        <w:t> </w:t>
      </w:r>
      <w:hyperlink r:id="rId23">
        <w:r>
          <w:rPr>
            <w:sz w:val="18"/>
          </w:rPr>
          <w:t>www.siap.gob.mx</w:t>
        </w:r>
      </w:hyperlink>
    </w:p>
    <w:p>
      <w:pPr>
        <w:spacing w:after="0" w:line="242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30" w:space="40"/>
            <w:col w:w="4125" w:space="39"/>
            <w:col w:w="11246"/>
          </w:cols>
        </w:sectPr>
      </w:pPr>
    </w:p>
    <w:p>
      <w:pPr>
        <w:pStyle w:val="BodyText"/>
        <w:spacing w:line="266" w:lineRule="auto"/>
        <w:ind w:left="1595"/>
        <w:jc w:val="both"/>
      </w:pPr>
      <w:r>
        <w:rPr/>
        <w:t>en los municipios de </w:t>
      </w:r>
      <w:r>
        <w:rPr>
          <w:spacing w:val="-3"/>
        </w:rPr>
        <w:t>mayor </w:t>
      </w:r>
      <w:r>
        <w:rPr/>
        <w:t>prioridad por el grado de </w:t>
      </w:r>
      <w:r>
        <w:rPr>
          <w:spacing w:val="-3"/>
        </w:rPr>
        <w:t>deterioro, </w:t>
      </w:r>
      <w:r>
        <w:rPr/>
        <w:t>escasez o sobre explotación de </w:t>
      </w:r>
      <w:r>
        <w:rPr>
          <w:spacing w:val="-3"/>
        </w:rPr>
        <w:t>sus </w:t>
      </w:r>
      <w:r>
        <w:rPr/>
        <w:t>recursos productivos primarios </w:t>
      </w:r>
      <w:r>
        <w:rPr>
          <w:spacing w:val="-3"/>
        </w:rPr>
        <w:t>(suelo, </w:t>
      </w:r>
      <w:r>
        <w:rPr/>
        <w:t>agua y </w:t>
      </w:r>
      <w:r>
        <w:rPr>
          <w:spacing w:val="-4"/>
        </w:rPr>
        <w:t>vegetación)”.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595"/>
        <w:jc w:val="both"/>
        <w:rPr>
          <w:rFonts w:ascii="Calibri"/>
        </w:rPr>
      </w:pPr>
      <w:r>
        <w:rPr>
          <w:rFonts w:ascii="Calibri"/>
        </w:rPr>
        <w:t>Contexto Financiero y Comercial</w:t>
      </w:r>
    </w:p>
    <w:p>
      <w:pPr>
        <w:pStyle w:val="BodyText"/>
        <w:spacing w:line="266" w:lineRule="auto" w:before="15"/>
        <w:ind w:left="1595"/>
        <w:jc w:val="both"/>
      </w:pPr>
      <w:r>
        <w:rPr/>
        <w:t>En </w:t>
      </w:r>
      <w:r>
        <w:rPr>
          <w:spacing w:val="-7"/>
        </w:rPr>
        <w:t>2015 </w:t>
      </w:r>
      <w:r>
        <w:rPr/>
        <w:t>el presupuesto </w:t>
      </w:r>
      <w:r>
        <w:rPr>
          <w:spacing w:val="-3"/>
        </w:rPr>
        <w:t>conjunto </w:t>
      </w:r>
      <w:r>
        <w:rPr/>
        <w:t>de los compo- nentes que fueron operados por otros programas 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SAGARPA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que</w:t>
      </w:r>
      <w:r>
        <w:rPr>
          <w:spacing w:val="-28"/>
        </w:rPr>
        <w:t> </w:t>
      </w:r>
      <w:r>
        <w:rPr/>
        <w:t>formaron</w:t>
      </w:r>
      <w:r>
        <w:rPr>
          <w:spacing w:val="-29"/>
        </w:rPr>
        <w:t> </w:t>
      </w:r>
      <w:r>
        <w:rPr/>
        <w:t>parte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Programa</w:t>
      </w:r>
    </w:p>
    <w:p>
      <w:pPr>
        <w:pStyle w:val="BodyText"/>
        <w:spacing w:line="266" w:lineRule="auto"/>
        <w:ind w:left="190"/>
        <w:jc w:val="both"/>
      </w:pPr>
      <w:r>
        <w:rPr/>
        <w:br w:type="column"/>
      </w:r>
      <w:r>
        <w:rPr>
          <w:w w:val="105"/>
        </w:rPr>
        <w:t>que </w:t>
      </w:r>
      <w:r>
        <w:rPr>
          <w:spacing w:val="-3"/>
          <w:w w:val="105"/>
        </w:rPr>
        <w:t>permitan impulsar </w:t>
      </w:r>
      <w:r>
        <w:rPr>
          <w:w w:val="105"/>
        </w:rPr>
        <w:t>de </w:t>
      </w:r>
      <w:r>
        <w:rPr>
          <w:spacing w:val="-3"/>
          <w:w w:val="105"/>
        </w:rPr>
        <w:t>mejor manera su </w:t>
      </w:r>
      <w:r>
        <w:rPr>
          <w:w w:val="105"/>
        </w:rPr>
        <w:t>pro- ductividad</w:t>
      </w:r>
      <w:r>
        <w:rPr>
          <w:spacing w:val="-32"/>
          <w:w w:val="105"/>
        </w:rPr>
        <w:t> </w:t>
      </w:r>
      <w:r>
        <w:rPr>
          <w:w w:val="105"/>
        </w:rPr>
        <w:t>y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su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competitividad,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las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cuales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deberán </w:t>
      </w:r>
      <w:r>
        <w:rPr>
          <w:w w:val="105"/>
        </w:rPr>
        <w:t>traer</w:t>
      </w:r>
      <w:r>
        <w:rPr>
          <w:spacing w:val="-35"/>
          <w:w w:val="105"/>
        </w:rPr>
        <w:t> </w:t>
      </w:r>
      <w:r>
        <w:rPr>
          <w:spacing w:val="-4"/>
          <w:w w:val="105"/>
        </w:rPr>
        <w:t>consigo</w:t>
      </w:r>
      <w:r>
        <w:rPr>
          <w:spacing w:val="-34"/>
          <w:w w:val="105"/>
        </w:rPr>
        <w:t> </w:t>
      </w:r>
      <w:r>
        <w:rPr>
          <w:w w:val="105"/>
        </w:rPr>
        <w:t>el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mejoramiento</w:t>
      </w:r>
      <w:r>
        <w:rPr>
          <w:spacing w:val="-34"/>
          <w:w w:val="105"/>
        </w:rPr>
        <w:t> </w:t>
      </w:r>
      <w:r>
        <w:rPr>
          <w:w w:val="105"/>
        </w:rPr>
        <w:t>de</w:t>
      </w:r>
      <w:r>
        <w:rPr>
          <w:spacing w:val="-34"/>
          <w:w w:val="105"/>
        </w:rPr>
        <w:t> </w:t>
      </w:r>
      <w:r>
        <w:rPr>
          <w:w w:val="105"/>
        </w:rPr>
        <w:t>la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capacidad</w:t>
      </w:r>
      <w:r>
        <w:rPr>
          <w:spacing w:val="-34"/>
          <w:w w:val="105"/>
        </w:rPr>
        <w:t> </w:t>
      </w:r>
      <w:r>
        <w:rPr>
          <w:w w:val="105"/>
        </w:rPr>
        <w:t>pro- ductiva y el </w:t>
      </w:r>
      <w:r>
        <w:rPr>
          <w:spacing w:val="-3"/>
          <w:w w:val="105"/>
        </w:rPr>
        <w:t>entorno económico </w:t>
      </w:r>
      <w:r>
        <w:rPr>
          <w:w w:val="105"/>
        </w:rPr>
        <w:t>en </w:t>
      </w:r>
      <w:r>
        <w:rPr>
          <w:spacing w:val="-3"/>
          <w:w w:val="105"/>
        </w:rPr>
        <w:t>general </w:t>
      </w:r>
      <w:r>
        <w:rPr>
          <w:w w:val="105"/>
        </w:rPr>
        <w:t>en</w:t>
      </w:r>
      <w:r>
        <w:rPr>
          <w:spacing w:val="-27"/>
          <w:w w:val="105"/>
        </w:rPr>
        <w:t> </w:t>
      </w:r>
      <w:r>
        <w:rPr>
          <w:w w:val="105"/>
        </w:rPr>
        <w:t>el estado.</w:t>
      </w:r>
    </w:p>
    <w:p>
      <w:pPr>
        <w:pStyle w:val="BodyText"/>
        <w:spacing w:line="266" w:lineRule="auto"/>
        <w:ind w:left="190" w:firstLine="283"/>
        <w:jc w:val="both"/>
      </w:pPr>
      <w:r>
        <w:rPr/>
        <w:t>Es un hecho que la </w:t>
      </w:r>
      <w:r>
        <w:rPr>
          <w:spacing w:val="-3"/>
        </w:rPr>
        <w:t>entidad </w:t>
      </w:r>
      <w:r>
        <w:rPr/>
        <w:t>ha </w:t>
      </w:r>
      <w:r>
        <w:rPr>
          <w:spacing w:val="-3"/>
        </w:rPr>
        <w:t>experimentado </w:t>
      </w:r>
      <w:r>
        <w:rPr/>
        <w:t>un enorme rezago en </w:t>
      </w:r>
      <w:r>
        <w:rPr>
          <w:spacing w:val="-4"/>
        </w:rPr>
        <w:t>materia </w:t>
      </w:r>
      <w:r>
        <w:rPr/>
        <w:t>de </w:t>
      </w:r>
      <w:r>
        <w:rPr>
          <w:spacing w:val="-3"/>
        </w:rPr>
        <w:t>competitividad, </w:t>
      </w:r>
      <w:r>
        <w:rPr/>
        <w:t>lo que a </w:t>
      </w:r>
      <w:r>
        <w:rPr>
          <w:spacing w:val="-3"/>
        </w:rPr>
        <w:t>su </w:t>
      </w:r>
      <w:r>
        <w:rPr/>
        <w:t>vez ha </w:t>
      </w:r>
      <w:r>
        <w:rPr>
          <w:spacing w:val="-4"/>
        </w:rPr>
        <w:t>tenido </w:t>
      </w:r>
      <w:r>
        <w:rPr>
          <w:spacing w:val="-3"/>
        </w:rPr>
        <w:t>una serie </w:t>
      </w:r>
      <w:r>
        <w:rPr/>
        <w:t>de efectos </w:t>
      </w:r>
      <w:r>
        <w:rPr>
          <w:spacing w:val="-3"/>
        </w:rPr>
        <w:t>negativos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economía</w:t>
      </w:r>
      <w:r>
        <w:rPr>
          <w:spacing w:val="-14"/>
        </w:rPr>
        <w:t> </w:t>
      </w:r>
      <w:r>
        <w:rPr>
          <w:spacing w:val="-3"/>
        </w:rPr>
        <w:t>estatal,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pueden</w:t>
      </w:r>
    </w:p>
    <w:p>
      <w:pPr>
        <w:pStyle w:val="BodyText"/>
        <w:spacing w:line="249" w:lineRule="auto"/>
        <w:ind w:left="1547" w:right="252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3"/>
        </w:rPr>
        <w:t>Contexto</w:t>
      </w:r>
      <w:r>
        <w:rPr>
          <w:rFonts w:ascii="Calibri" w:hAnsi="Calibri"/>
          <w:spacing w:val="-3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5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34"/>
        </w:rPr>
        <w:t> </w:t>
      </w:r>
      <w:r>
        <w:rPr>
          <w:rFonts w:ascii="Calibri" w:hAnsi="Calibri"/>
          <w:spacing w:val="-3"/>
        </w:rPr>
        <w:t>Políticas</w:t>
      </w:r>
      <w:r>
        <w:rPr>
          <w:rFonts w:ascii="Calibri" w:hAnsi="Calibri"/>
          <w:spacing w:val="-35"/>
        </w:rPr>
        <w:t> </w:t>
      </w:r>
      <w:r>
        <w:rPr>
          <w:rFonts w:ascii="Calibri" w:hAnsi="Calibri"/>
          <w:spacing w:val="-3"/>
        </w:rPr>
        <w:t>Públicas</w:t>
      </w:r>
      <w:r>
        <w:rPr>
          <w:rFonts w:ascii="Calibri" w:hAnsi="Calibri"/>
          <w:spacing w:val="-3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35"/>
        </w:rPr>
        <w:t> </w:t>
      </w:r>
      <w:r>
        <w:rPr>
          <w:rFonts w:ascii="Calibri" w:hAnsi="Calibri"/>
          <w:spacing w:val="-3"/>
        </w:rPr>
        <w:t>Situación Normativa</w:t>
      </w:r>
    </w:p>
    <w:p>
      <w:pPr>
        <w:pStyle w:val="BodyText"/>
        <w:spacing w:line="266" w:lineRule="auto"/>
        <w:ind w:left="1547"/>
        <w:jc w:val="both"/>
      </w:pPr>
      <w:r>
        <w:rPr>
          <w:spacing w:val="-3"/>
        </w:rPr>
        <w:t>Como</w:t>
      </w:r>
      <w:r>
        <w:rPr>
          <w:spacing w:val="-20"/>
        </w:rPr>
        <w:t> </w:t>
      </w:r>
      <w:r>
        <w:rPr/>
        <w:t>ya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ha</w:t>
      </w:r>
      <w:r>
        <w:rPr>
          <w:spacing w:val="-19"/>
        </w:rPr>
        <w:t> </w:t>
      </w:r>
      <w:r>
        <w:rPr>
          <w:spacing w:val="-3"/>
        </w:rPr>
        <w:t>mencionado,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los</w:t>
      </w:r>
      <w:r>
        <w:rPr>
          <w:spacing w:val="-19"/>
        </w:rPr>
        <w:t> </w:t>
      </w:r>
      <w:r>
        <w:rPr/>
        <w:t>efectos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las </w:t>
      </w:r>
      <w:r>
        <w:rPr>
          <w:spacing w:val="-3"/>
          <w:w w:val="105"/>
        </w:rPr>
        <w:t>políticas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públicas</w:t>
      </w:r>
      <w:r>
        <w:rPr>
          <w:spacing w:val="-23"/>
          <w:w w:val="105"/>
        </w:rPr>
        <w:t> </w:t>
      </w:r>
      <w:r>
        <w:rPr>
          <w:w w:val="105"/>
        </w:rPr>
        <w:t>en</w:t>
      </w:r>
      <w:r>
        <w:rPr>
          <w:spacing w:val="-23"/>
          <w:w w:val="105"/>
        </w:rPr>
        <w:t> </w:t>
      </w:r>
      <w:r>
        <w:rPr>
          <w:w w:val="105"/>
        </w:rPr>
        <w:t>este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Sector,</w:t>
      </w:r>
      <w:r>
        <w:rPr>
          <w:spacing w:val="-23"/>
          <w:w w:val="105"/>
        </w:rPr>
        <w:t> </w:t>
      </w:r>
      <w:r>
        <w:rPr>
          <w:w w:val="105"/>
        </w:rPr>
        <w:t>se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dispone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23"/>
          <w:w w:val="105"/>
        </w:rPr>
        <w:t> </w:t>
      </w:r>
      <w:r>
        <w:rPr>
          <w:w w:val="105"/>
        </w:rPr>
        <w:t>la </w:t>
      </w:r>
      <w:r>
        <w:rPr>
          <w:spacing w:val="-3"/>
        </w:rPr>
        <w:t>Ley</w:t>
      </w:r>
      <w:r>
        <w:rPr>
          <w:spacing w:val="-23"/>
        </w:rPr>
        <w:t> </w:t>
      </w:r>
      <w:r>
        <w:rPr>
          <w:spacing w:val="-3"/>
        </w:rPr>
        <w:t>Pecuaria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el</w:t>
      </w:r>
      <w:r>
        <w:rPr>
          <w:spacing w:val="-23"/>
        </w:rPr>
        <w:t> </w:t>
      </w:r>
      <w:r>
        <w:rPr/>
        <w:t>Estado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Oaxaca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su</w:t>
      </w:r>
      <w:r>
        <w:rPr>
          <w:spacing w:val="-22"/>
        </w:rPr>
        <w:t> </w:t>
      </w:r>
      <w:r>
        <w:rPr>
          <w:spacing w:val="-3"/>
        </w:rPr>
        <w:t>corres- pondiente </w:t>
      </w:r>
      <w:r>
        <w:rPr>
          <w:spacing w:val="-4"/>
        </w:rPr>
        <w:t>Reglamento. </w:t>
      </w:r>
      <w:r>
        <w:rPr>
          <w:spacing w:val="-3"/>
        </w:rPr>
        <w:t>Sin </w:t>
      </w:r>
      <w:r>
        <w:rPr>
          <w:spacing w:val="-4"/>
        </w:rPr>
        <w:t>embargo, </w:t>
      </w:r>
      <w:r>
        <w:rPr/>
        <w:t>es </w:t>
      </w:r>
      <w:r>
        <w:rPr>
          <w:spacing w:val="-3"/>
        </w:rPr>
        <w:t>necesario </w:t>
      </w:r>
      <w:r>
        <w:rPr>
          <w:spacing w:val="-4"/>
          <w:w w:val="105"/>
        </w:rPr>
        <w:t>elaborar,</w:t>
      </w:r>
      <w:r>
        <w:rPr>
          <w:spacing w:val="-39"/>
          <w:w w:val="105"/>
        </w:rPr>
        <w:t> </w:t>
      </w:r>
      <w:r>
        <w:rPr>
          <w:w w:val="105"/>
        </w:rPr>
        <w:t>actualizar</w:t>
      </w:r>
      <w:r>
        <w:rPr>
          <w:spacing w:val="-38"/>
          <w:w w:val="105"/>
        </w:rPr>
        <w:t> </w:t>
      </w:r>
      <w:r>
        <w:rPr>
          <w:w w:val="105"/>
        </w:rPr>
        <w:t>y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publicar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convenios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coordi- nación</w:t>
      </w:r>
      <w:r>
        <w:rPr>
          <w:spacing w:val="-34"/>
          <w:w w:val="105"/>
        </w:rPr>
        <w:t> </w:t>
      </w:r>
      <w:r>
        <w:rPr>
          <w:w w:val="105"/>
        </w:rPr>
        <w:t>y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colaboración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interinstitucional</w:t>
      </w:r>
      <w:r>
        <w:rPr>
          <w:spacing w:val="-33"/>
          <w:w w:val="105"/>
        </w:rPr>
        <w:t> </w:t>
      </w:r>
      <w:r>
        <w:rPr>
          <w:w w:val="105"/>
        </w:rPr>
        <w:t>para</w:t>
      </w:r>
      <w:r>
        <w:rPr>
          <w:spacing w:val="-33"/>
          <w:w w:val="105"/>
        </w:rPr>
        <w:t> </w:t>
      </w:r>
      <w:r>
        <w:rPr>
          <w:w w:val="105"/>
        </w:rPr>
        <w:t>coad- </w:t>
      </w:r>
      <w:r>
        <w:rPr/>
        <w:t>yuvar</w:t>
      </w:r>
      <w:r>
        <w:rPr>
          <w:spacing w:val="-16"/>
        </w:rPr>
        <w:t> </w:t>
      </w:r>
      <w:r>
        <w:rPr>
          <w:spacing w:val="-3"/>
        </w:rPr>
        <w:t>con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>
          <w:spacing w:val="-4"/>
        </w:rPr>
        <w:t>ordenamientos</w:t>
      </w:r>
      <w:r>
        <w:rPr>
          <w:spacing w:val="-16"/>
        </w:rPr>
        <w:t> </w:t>
      </w:r>
      <w:r>
        <w:rPr>
          <w:spacing w:val="-3"/>
        </w:rPr>
        <w:t>jurídicos</w:t>
      </w:r>
      <w:r>
        <w:rPr>
          <w:spacing w:val="-16"/>
        </w:rPr>
        <w:t> </w:t>
      </w:r>
      <w:r>
        <w:rPr/>
        <w:t>establecidos</w:t>
      </w:r>
    </w:p>
    <w:p>
      <w:pPr>
        <w:pStyle w:val="BodyText"/>
        <w:spacing w:line="266" w:lineRule="auto"/>
        <w:ind w:left="199" w:right="1586"/>
        <w:jc w:val="both"/>
      </w:pPr>
      <w:r>
        <w:rPr/>
        <w:br w:type="column"/>
      </w:r>
      <w:r>
        <w:rPr>
          <w:spacing w:val="-3"/>
        </w:rPr>
        <w:t>con</w:t>
      </w:r>
      <w:r>
        <w:rPr>
          <w:spacing w:val="-15"/>
        </w:rPr>
        <w:t> </w:t>
      </w:r>
      <w:r>
        <w:rPr/>
        <w:t>fines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sustentabilidad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dar</w:t>
      </w:r>
      <w:r>
        <w:rPr>
          <w:spacing w:val="-15"/>
        </w:rPr>
        <w:t> </w:t>
      </w:r>
      <w:r>
        <w:rPr>
          <w:spacing w:val="-3"/>
        </w:rPr>
        <w:t>mayor</w:t>
      </w:r>
      <w:r>
        <w:rPr>
          <w:spacing w:val="-15"/>
        </w:rPr>
        <w:t> </w:t>
      </w:r>
      <w:r>
        <w:rPr/>
        <w:t>certeza</w:t>
      </w:r>
      <w:r>
        <w:rPr>
          <w:spacing w:val="-14"/>
        </w:rPr>
        <w:t> </w:t>
      </w:r>
      <w:r>
        <w:rPr/>
        <w:t>de actuar del Gobierno</w:t>
      </w:r>
      <w:r>
        <w:rPr>
          <w:spacing w:val="-32"/>
        </w:rPr>
        <w:t> </w:t>
      </w:r>
      <w:r>
        <w:rPr/>
        <w:t>Estatal.</w:t>
      </w:r>
    </w:p>
    <w:p>
      <w:pPr>
        <w:pStyle w:val="BodyText"/>
        <w:spacing w:line="266" w:lineRule="auto"/>
        <w:ind w:left="199" w:right="1586" w:firstLine="283"/>
        <w:jc w:val="both"/>
      </w:pPr>
      <w:r>
        <w:rPr>
          <w:spacing w:val="-3"/>
        </w:rPr>
        <w:t>En </w:t>
      </w:r>
      <w:r>
        <w:rPr>
          <w:spacing w:val="-6"/>
        </w:rPr>
        <w:t>cuanto </w:t>
      </w:r>
      <w:r>
        <w:rPr>
          <w:spacing w:val="-3"/>
        </w:rPr>
        <w:t>al </w:t>
      </w:r>
      <w:r>
        <w:rPr>
          <w:spacing w:val="-5"/>
        </w:rPr>
        <w:t>desarrollo </w:t>
      </w:r>
      <w:r>
        <w:rPr>
          <w:spacing w:val="-3"/>
        </w:rPr>
        <w:t>del </w:t>
      </w:r>
      <w:r>
        <w:rPr>
          <w:spacing w:val="-5"/>
        </w:rPr>
        <w:t>Subsector Pecuario </w:t>
      </w:r>
      <w:r>
        <w:rPr>
          <w:spacing w:val="-3"/>
        </w:rPr>
        <w:t>en </w:t>
      </w:r>
      <w:r>
        <w:rPr>
          <w:spacing w:val="-4"/>
        </w:rPr>
        <w:t>Oaxaca, </w:t>
      </w:r>
      <w:r>
        <w:rPr/>
        <w:t>se </w:t>
      </w:r>
      <w:r>
        <w:rPr>
          <w:spacing w:val="-4"/>
        </w:rPr>
        <w:t>practica </w:t>
      </w:r>
      <w:r>
        <w:rPr>
          <w:spacing w:val="-3"/>
        </w:rPr>
        <w:t>el </w:t>
      </w:r>
      <w:r>
        <w:rPr>
          <w:spacing w:val="-6"/>
        </w:rPr>
        <w:t>Sistema </w:t>
      </w:r>
      <w:r>
        <w:rPr/>
        <w:t>de </w:t>
      </w:r>
      <w:r>
        <w:rPr>
          <w:spacing w:val="-6"/>
        </w:rPr>
        <w:t>Producción </w:t>
      </w:r>
      <w:r>
        <w:rPr>
          <w:spacing w:val="-5"/>
        </w:rPr>
        <w:t>Bovinos </w:t>
      </w:r>
      <w:r>
        <w:rPr/>
        <w:t>de </w:t>
      </w:r>
      <w:r>
        <w:rPr>
          <w:spacing w:val="-4"/>
        </w:rPr>
        <w:t>Doble </w:t>
      </w:r>
      <w:r>
        <w:rPr>
          <w:spacing w:val="-6"/>
        </w:rPr>
        <w:t>Propósito, </w:t>
      </w:r>
      <w:r>
        <w:rPr>
          <w:spacing w:val="-4"/>
        </w:rPr>
        <w:t>que </w:t>
      </w:r>
      <w:r>
        <w:rPr>
          <w:spacing w:val="-5"/>
        </w:rPr>
        <w:t>presenta </w:t>
      </w:r>
      <w:r>
        <w:rPr>
          <w:spacing w:val="-4"/>
        </w:rPr>
        <w:t>proble- mas </w:t>
      </w:r>
      <w:r>
        <w:rPr/>
        <w:t>de </w:t>
      </w:r>
      <w:r>
        <w:rPr>
          <w:spacing w:val="-5"/>
        </w:rPr>
        <w:t>producción, reflejados con </w:t>
      </w:r>
      <w:r>
        <w:rPr>
          <w:spacing w:val="-6"/>
        </w:rPr>
        <w:t>ganancias </w:t>
      </w:r>
      <w:r>
        <w:rPr>
          <w:spacing w:val="-5"/>
        </w:rPr>
        <w:t>míni- </w:t>
      </w:r>
      <w:r>
        <w:rPr>
          <w:spacing w:val="-4"/>
        </w:rPr>
        <w:t>mas </w:t>
      </w:r>
      <w:r>
        <w:rPr/>
        <w:t>de </w:t>
      </w:r>
      <w:r>
        <w:rPr>
          <w:spacing w:val="-3"/>
        </w:rPr>
        <w:t>peso </w:t>
      </w:r>
      <w:r>
        <w:rPr>
          <w:spacing w:val="-5"/>
        </w:rPr>
        <w:t>diario </w:t>
      </w:r>
      <w:r>
        <w:rPr/>
        <w:t>de </w:t>
      </w:r>
      <w:r>
        <w:rPr>
          <w:spacing w:val="-3"/>
        </w:rPr>
        <w:t>500 </w:t>
      </w:r>
      <w:r>
        <w:rPr>
          <w:spacing w:val="-5"/>
        </w:rPr>
        <w:t>gramos </w:t>
      </w:r>
      <w:r>
        <w:rPr/>
        <w:t>y </w:t>
      </w:r>
      <w:r>
        <w:rPr>
          <w:spacing w:val="-5"/>
        </w:rPr>
        <w:t>producción </w:t>
      </w:r>
      <w:r>
        <w:rPr/>
        <w:t>de </w:t>
      </w:r>
      <w:r>
        <w:rPr>
          <w:spacing w:val="-5"/>
        </w:rPr>
        <w:t>cinco litros </w:t>
      </w:r>
      <w:r>
        <w:rPr/>
        <w:t>de </w:t>
      </w:r>
      <w:r>
        <w:rPr>
          <w:spacing w:val="-5"/>
        </w:rPr>
        <w:t>leche, </w:t>
      </w:r>
      <w:r>
        <w:rPr>
          <w:spacing w:val="-4"/>
        </w:rPr>
        <w:t>una </w:t>
      </w:r>
      <w:r>
        <w:rPr>
          <w:spacing w:val="-5"/>
        </w:rPr>
        <w:t>situación influenciada por </w:t>
      </w:r>
      <w:r>
        <w:rPr>
          <w:spacing w:val="-4"/>
        </w:rPr>
        <w:t>los factores </w:t>
      </w:r>
      <w:r>
        <w:rPr>
          <w:spacing w:val="-6"/>
        </w:rPr>
        <w:t>limitantes </w:t>
      </w:r>
      <w:r>
        <w:rPr/>
        <w:t>de </w:t>
      </w:r>
      <w:r>
        <w:rPr>
          <w:spacing w:val="-4"/>
        </w:rPr>
        <w:t>carácter </w:t>
      </w:r>
      <w:r>
        <w:rPr>
          <w:spacing w:val="-6"/>
        </w:rPr>
        <w:t>agroecológico,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30" w:space="40"/>
            <w:col w:w="4125" w:space="39"/>
            <w:col w:w="5482" w:space="39"/>
            <w:col w:w="5725"/>
          </w:cols>
        </w:sectPr>
      </w:pPr>
    </w:p>
    <w:p>
      <w:pPr>
        <w:pStyle w:val="BodyText"/>
        <w:spacing w:line="266" w:lineRule="auto" w:before="73"/>
        <w:ind w:left="1519"/>
        <w:jc w:val="right"/>
      </w:pPr>
      <w:r>
        <w:rPr>
          <w:spacing w:val="-5"/>
          <w:w w:val="105"/>
        </w:rPr>
        <w:t>socioeconómico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político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impiden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logro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w w:val="96"/>
        </w:rPr>
        <w:t> </w:t>
      </w:r>
      <w:r>
        <w:rPr>
          <w:spacing w:val="-4"/>
          <w:w w:val="105"/>
        </w:rPr>
        <w:t>metas</w:t>
      </w:r>
      <w:r>
        <w:rPr>
          <w:spacing w:val="-36"/>
          <w:w w:val="105"/>
        </w:rPr>
        <w:t> </w:t>
      </w:r>
      <w:r>
        <w:rPr>
          <w:spacing w:val="-5"/>
          <w:w w:val="105"/>
        </w:rPr>
        <w:t>redituables</w:t>
      </w:r>
      <w:r>
        <w:rPr>
          <w:spacing w:val="-36"/>
          <w:w w:val="105"/>
        </w:rPr>
        <w:t> </w:t>
      </w:r>
      <w:r>
        <w:rPr>
          <w:spacing w:val="-6"/>
          <w:w w:val="105"/>
        </w:rPr>
        <w:t>económicamente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para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-36"/>
          <w:w w:val="105"/>
        </w:rPr>
        <w:t> </w:t>
      </w:r>
      <w:r>
        <w:rPr>
          <w:spacing w:val="-7"/>
          <w:w w:val="105"/>
        </w:rPr>
        <w:t>produc-</w:t>
      </w:r>
      <w:r>
        <w:rPr>
          <w:w w:val="108"/>
        </w:rPr>
        <w:t> </w:t>
      </w:r>
      <w:r>
        <w:rPr>
          <w:spacing w:val="-7"/>
        </w:rPr>
        <w:t>tor,</w:t>
      </w:r>
      <w:r>
        <w:rPr>
          <w:spacing w:val="-19"/>
        </w:rPr>
        <w:t> </w:t>
      </w:r>
      <w:r>
        <w:rPr>
          <w:spacing w:val="-5"/>
        </w:rPr>
        <w:t>quien</w:t>
      </w:r>
      <w:r>
        <w:rPr>
          <w:spacing w:val="-18"/>
        </w:rPr>
        <w:t> </w:t>
      </w:r>
      <w:r>
        <w:rPr>
          <w:spacing w:val="-4"/>
        </w:rPr>
        <w:t>para</w:t>
      </w:r>
      <w:r>
        <w:rPr>
          <w:spacing w:val="-18"/>
        </w:rPr>
        <w:t> </w:t>
      </w:r>
      <w:r>
        <w:rPr>
          <w:spacing w:val="-5"/>
        </w:rPr>
        <w:t>contrarrestar</w:t>
      </w:r>
      <w:r>
        <w:rPr>
          <w:spacing w:val="-18"/>
        </w:rPr>
        <w:t> </w:t>
      </w:r>
      <w:r>
        <w:rPr>
          <w:spacing w:val="-4"/>
        </w:rPr>
        <w:t>estos</w:t>
      </w:r>
      <w:r>
        <w:rPr>
          <w:spacing w:val="-18"/>
        </w:rPr>
        <w:t> </w:t>
      </w:r>
      <w:r>
        <w:rPr>
          <w:spacing w:val="-4"/>
        </w:rPr>
        <w:t>factores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5"/>
        </w:rPr>
        <w:t>adapta</w:t>
      </w:r>
      <w:r>
        <w:rPr>
          <w:w w:val="91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las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condiciones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producción,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realizando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cons-</w:t>
      </w:r>
      <w:r>
        <w:rPr>
          <w:w w:val="108"/>
        </w:rPr>
        <w:t> </w:t>
      </w:r>
      <w:r>
        <w:rPr>
          <w:spacing w:val="-6"/>
          <w:w w:val="105"/>
        </w:rPr>
        <w:t>cientemente </w:t>
      </w:r>
      <w:r>
        <w:rPr>
          <w:spacing w:val="-5"/>
          <w:w w:val="105"/>
        </w:rPr>
        <w:t>algunas </w:t>
      </w:r>
      <w:r>
        <w:rPr>
          <w:spacing w:val="-4"/>
          <w:w w:val="105"/>
        </w:rPr>
        <w:t>prácticas que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deterioran</w:t>
      </w:r>
      <w:r>
        <w:rPr>
          <w:spacing w:val="17"/>
          <w:w w:val="105"/>
        </w:rPr>
        <w:t> </w:t>
      </w:r>
      <w:r>
        <w:rPr>
          <w:spacing w:val="-3"/>
          <w:w w:val="105"/>
        </w:rPr>
        <w:t>el</w:t>
      </w:r>
      <w:r>
        <w:rPr>
          <w:w w:val="109"/>
        </w:rPr>
        <w:t> </w:t>
      </w:r>
      <w:r>
        <w:rPr>
          <w:spacing w:val="-5"/>
          <w:w w:val="105"/>
        </w:rPr>
        <w:t>suelo,</w:t>
      </w:r>
      <w:r>
        <w:rPr>
          <w:spacing w:val="-33"/>
          <w:w w:val="105"/>
        </w:rPr>
        <w:t> </w:t>
      </w:r>
      <w:r>
        <w:rPr>
          <w:spacing w:val="-6"/>
          <w:w w:val="105"/>
        </w:rPr>
        <w:t>contaminan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-33"/>
          <w:w w:val="105"/>
        </w:rPr>
        <w:t> </w:t>
      </w:r>
      <w:r>
        <w:rPr>
          <w:spacing w:val="-5"/>
          <w:w w:val="105"/>
        </w:rPr>
        <w:t>agua</w:t>
      </w:r>
      <w:r>
        <w:rPr>
          <w:spacing w:val="-32"/>
          <w:w w:val="105"/>
        </w:rPr>
        <w:t> </w:t>
      </w:r>
      <w:r>
        <w:rPr>
          <w:w w:val="105"/>
        </w:rPr>
        <w:t>y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-33"/>
          <w:w w:val="105"/>
        </w:rPr>
        <w:t> </w:t>
      </w:r>
      <w:r>
        <w:rPr>
          <w:spacing w:val="-6"/>
          <w:w w:val="105"/>
        </w:rPr>
        <w:t>ambiente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general.</w:t>
      </w:r>
      <w:r>
        <w:rPr>
          <w:w w:val="75"/>
        </w:rPr>
        <w:t> </w:t>
      </w:r>
      <w:r>
        <w:rPr>
          <w:spacing w:val="-5"/>
          <w:w w:val="105"/>
        </w:rPr>
        <w:t>Por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otro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lado,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Subsector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también</w:t>
      </w:r>
      <w:r>
        <w:rPr>
          <w:spacing w:val="6"/>
          <w:w w:val="105"/>
        </w:rPr>
        <w:t> </w:t>
      </w:r>
      <w:r>
        <w:rPr>
          <w:w w:val="105"/>
        </w:rPr>
        <w:t>se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ha</w:t>
      </w:r>
      <w:r>
        <w:rPr>
          <w:w w:val="91"/>
        </w:rPr>
        <w:t> </w:t>
      </w:r>
      <w:r>
        <w:rPr>
          <w:spacing w:val="-5"/>
        </w:rPr>
        <w:t>dado</w:t>
      </w:r>
      <w:r>
        <w:rPr>
          <w:spacing w:val="-29"/>
        </w:rPr>
        <w:t> </w:t>
      </w: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5"/>
        </w:rPr>
        <w:t>manera</w:t>
      </w:r>
      <w:r>
        <w:rPr>
          <w:spacing w:val="-29"/>
        </w:rPr>
        <w:t> </w:t>
      </w:r>
      <w:r>
        <w:rPr>
          <w:spacing w:val="-4"/>
        </w:rPr>
        <w:t>escasa</w:t>
      </w:r>
      <w:r>
        <w:rPr>
          <w:spacing w:val="-28"/>
        </w:rPr>
        <w:t> </w:t>
      </w:r>
      <w:r>
        <w:rPr>
          <w:spacing w:val="-4"/>
        </w:rPr>
        <w:t>la</w:t>
      </w:r>
      <w:r>
        <w:rPr>
          <w:spacing w:val="-29"/>
        </w:rPr>
        <w:t> </w:t>
      </w:r>
      <w:r>
        <w:rPr>
          <w:spacing w:val="-5"/>
        </w:rPr>
        <w:t>actualización</w:t>
      </w:r>
      <w:r>
        <w:rPr>
          <w:spacing w:val="-29"/>
        </w:rPr>
        <w:t> </w:t>
      </w: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4"/>
        </w:rPr>
        <w:t>los</w:t>
      </w:r>
      <w:r>
        <w:rPr>
          <w:spacing w:val="-28"/>
        </w:rPr>
        <w:t> </w:t>
      </w:r>
      <w:r>
        <w:rPr>
          <w:spacing w:val="-6"/>
        </w:rPr>
        <w:t>Planes</w:t>
      </w:r>
      <w:r>
        <w:rPr>
          <w:w w:val="83"/>
        </w:rPr>
        <w:t> </w:t>
      </w:r>
      <w:r>
        <w:rPr>
          <w:spacing w:val="-3"/>
        </w:rPr>
        <w:t>Rectores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los</w:t>
      </w:r>
      <w:r>
        <w:rPr>
          <w:spacing w:val="-20"/>
        </w:rPr>
        <w:t> </w:t>
      </w:r>
      <w:r>
        <w:rPr>
          <w:spacing w:val="-5"/>
        </w:rPr>
        <w:t>Sistemas</w:t>
      </w:r>
      <w:r>
        <w:rPr>
          <w:spacing w:val="-20"/>
        </w:rPr>
        <w:t> </w:t>
      </w:r>
      <w:r>
        <w:rPr>
          <w:spacing w:val="-4"/>
        </w:rPr>
        <w:t>Productos</w:t>
      </w:r>
      <w:r>
        <w:rPr>
          <w:spacing w:val="-20"/>
        </w:rPr>
        <w:t> </w:t>
      </w:r>
      <w:r>
        <w:rPr>
          <w:spacing w:val="-4"/>
        </w:rPr>
        <w:t>(bovinos</w:t>
      </w:r>
      <w:r>
        <w:rPr>
          <w:spacing w:val="-20"/>
        </w:rPr>
        <w:t> </w:t>
      </w:r>
      <w:r>
        <w:rPr>
          <w:spacing w:val="-4"/>
        </w:rPr>
        <w:t>carne,</w:t>
      </w:r>
      <w:r>
        <w:rPr>
          <w:w w:val="75"/>
        </w:rPr>
        <w:t> </w:t>
      </w:r>
      <w:r>
        <w:rPr>
          <w:spacing w:val="-4"/>
        </w:rPr>
        <w:t>bovinos leche, porcinos, ovinos, caprinos,</w:t>
      </w:r>
      <w:r>
        <w:rPr>
          <w:spacing w:val="7"/>
        </w:rPr>
        <w:t> </w:t>
      </w:r>
      <w:r>
        <w:rPr>
          <w:spacing w:val="-5"/>
        </w:rPr>
        <w:t>avícola</w:t>
      </w:r>
      <w:r>
        <w:rPr>
          <w:spacing w:val="-2"/>
        </w:rPr>
        <w:t> </w:t>
      </w:r>
      <w:r>
        <w:rPr/>
        <w:t>y</w:t>
      </w:r>
      <w:r>
        <w:rPr>
          <w:w w:val="98"/>
        </w:rPr>
        <w:t> </w:t>
      </w:r>
      <w:r>
        <w:rPr>
          <w:spacing w:val="-5"/>
        </w:rPr>
        <w:t>apícola)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la</w:t>
      </w:r>
      <w:r>
        <w:rPr>
          <w:spacing w:val="-18"/>
        </w:rPr>
        <w:t> </w:t>
      </w:r>
      <w:r>
        <w:rPr>
          <w:spacing w:val="-3"/>
        </w:rPr>
        <w:t>firma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5"/>
        </w:rPr>
        <w:t>convenios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colaboración</w:t>
      </w:r>
      <w:r>
        <w:rPr>
          <w:spacing w:val="-17"/>
        </w:rPr>
        <w:t> </w:t>
      </w:r>
      <w:r>
        <w:rPr>
          <w:spacing w:val="-3"/>
        </w:rPr>
        <w:t>que</w:t>
      </w:r>
      <w:r>
        <w:rPr>
          <w:w w:val="96"/>
        </w:rPr>
        <w:t> </w:t>
      </w:r>
      <w:r>
        <w:rPr>
          <w:spacing w:val="-3"/>
          <w:w w:val="105"/>
        </w:rPr>
        <w:t>den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certeza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al</w:t>
      </w:r>
      <w:r>
        <w:rPr>
          <w:spacing w:val="-27"/>
          <w:w w:val="105"/>
        </w:rPr>
        <w:t> </w:t>
      </w:r>
      <w:r>
        <w:rPr>
          <w:spacing w:val="-5"/>
          <w:w w:val="105"/>
        </w:rPr>
        <w:t>fomento</w:t>
      </w:r>
      <w:r>
        <w:rPr>
          <w:spacing w:val="-27"/>
          <w:w w:val="105"/>
        </w:rPr>
        <w:t> </w:t>
      </w:r>
      <w:r>
        <w:rPr>
          <w:w w:val="105"/>
        </w:rPr>
        <w:t>y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desarrollo</w:t>
      </w:r>
      <w:r>
        <w:rPr>
          <w:spacing w:val="-27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las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inversio-</w:t>
      </w:r>
      <w:r>
        <w:rPr>
          <w:w w:val="108"/>
        </w:rPr>
        <w:t> </w:t>
      </w:r>
      <w:r>
        <w:rPr>
          <w:spacing w:val="-3"/>
          <w:w w:val="105"/>
        </w:rPr>
        <w:t>nes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del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capital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social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como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del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privado;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34"/>
          <w:w w:val="105"/>
        </w:rPr>
        <w:t> </w:t>
      </w:r>
      <w:r>
        <w:rPr>
          <w:w w:val="105"/>
        </w:rPr>
        <w:t>el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mismo</w:t>
      </w:r>
      <w:r>
        <w:rPr>
          <w:w w:val="104"/>
        </w:rPr>
        <w:t> </w:t>
      </w:r>
      <w:r>
        <w:rPr>
          <w:spacing w:val="-4"/>
          <w:w w:val="105"/>
        </w:rPr>
        <w:t>sentido,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tampoco</w:t>
      </w:r>
      <w:r>
        <w:rPr>
          <w:spacing w:val="-36"/>
          <w:w w:val="105"/>
        </w:rPr>
        <w:t> </w:t>
      </w:r>
      <w:r>
        <w:rPr>
          <w:w w:val="105"/>
        </w:rPr>
        <w:t>se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han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dado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acciones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suficientes</w:t>
      </w:r>
      <w:r>
        <w:rPr>
          <w:w w:val="83"/>
        </w:rPr>
        <w:t> </w:t>
      </w:r>
      <w:r>
        <w:rPr>
          <w:spacing w:val="-3"/>
          <w:w w:val="105"/>
        </w:rPr>
        <w:t>que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promuevan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la</w:t>
      </w:r>
      <w:r>
        <w:rPr>
          <w:spacing w:val="-34"/>
          <w:w w:val="105"/>
        </w:rPr>
        <w:t> </w:t>
      </w:r>
      <w:r>
        <w:rPr>
          <w:spacing w:val="-5"/>
          <w:w w:val="105"/>
        </w:rPr>
        <w:t>transferencia</w:t>
      </w:r>
      <w:r>
        <w:rPr>
          <w:spacing w:val="-34"/>
          <w:w w:val="105"/>
        </w:rPr>
        <w:t> </w:t>
      </w:r>
      <w:r>
        <w:rPr>
          <w:w w:val="105"/>
        </w:rPr>
        <w:t>y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desarrollo</w:t>
      </w:r>
      <w:r>
        <w:rPr>
          <w:spacing w:val="-34"/>
          <w:w w:val="105"/>
        </w:rPr>
        <w:t> </w:t>
      </w:r>
      <w:r>
        <w:rPr>
          <w:w w:val="105"/>
        </w:rPr>
        <w:t>de</w:t>
      </w:r>
      <w:r>
        <w:rPr>
          <w:spacing w:val="-34"/>
          <w:w w:val="105"/>
        </w:rPr>
        <w:t> </w:t>
      </w:r>
      <w:r>
        <w:rPr>
          <w:spacing w:val="-7"/>
          <w:w w:val="105"/>
        </w:rPr>
        <w:t>tec-</w:t>
      </w:r>
    </w:p>
    <w:p>
      <w:pPr>
        <w:pStyle w:val="BodyText"/>
        <w:spacing w:line="250" w:lineRule="exact"/>
        <w:ind w:left="1578"/>
        <w:jc w:val="both"/>
      </w:pPr>
      <w:r>
        <w:rPr/>
        <w:t>nologías, sobre todo en los últimos seis años.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578"/>
        <w:jc w:val="both"/>
        <w:rPr>
          <w:rFonts w:ascii="Calibri"/>
        </w:rPr>
      </w:pPr>
      <w:r>
        <w:rPr>
          <w:rFonts w:ascii="Calibri"/>
        </w:rPr>
        <w:t>Contexto del Capital Humano</w:t>
      </w:r>
    </w:p>
    <w:p>
      <w:pPr>
        <w:pStyle w:val="BodyText"/>
        <w:spacing w:line="266" w:lineRule="auto" w:before="15"/>
        <w:ind w:left="1578"/>
        <w:jc w:val="both"/>
      </w:pPr>
      <w:r>
        <w:rPr/>
        <w:t>Es </w:t>
      </w:r>
      <w:r>
        <w:rPr>
          <w:spacing w:val="-3"/>
        </w:rPr>
        <w:t>sabido que Oaxaca </w:t>
      </w:r>
      <w:r>
        <w:rPr/>
        <w:t>es </w:t>
      </w:r>
      <w:r>
        <w:rPr>
          <w:spacing w:val="-4"/>
        </w:rPr>
        <w:t>una </w:t>
      </w:r>
      <w:r>
        <w:rPr/>
        <w:t>de </w:t>
      </w:r>
      <w:r>
        <w:rPr>
          <w:spacing w:val="-4"/>
        </w:rPr>
        <w:t>las entidades </w:t>
      </w:r>
      <w:r>
        <w:rPr>
          <w:spacing w:val="-3"/>
        </w:rPr>
        <w:t>del </w:t>
      </w:r>
      <w:r>
        <w:rPr>
          <w:spacing w:val="-4"/>
        </w:rPr>
        <w:t>país con mayor precariedad </w:t>
      </w:r>
      <w:r>
        <w:rPr>
          <w:spacing w:val="-3"/>
        </w:rPr>
        <w:t>en </w:t>
      </w:r>
      <w:r>
        <w:rPr/>
        <w:t>el </w:t>
      </w:r>
      <w:r>
        <w:rPr>
          <w:spacing w:val="-4"/>
        </w:rPr>
        <w:t>empleo, </w:t>
      </w:r>
      <w:r>
        <w:rPr>
          <w:spacing w:val="-3"/>
        </w:rPr>
        <w:t>especí- </w:t>
      </w:r>
      <w:r>
        <w:rPr>
          <w:spacing w:val="-4"/>
        </w:rPr>
        <w:t>ficamente </w:t>
      </w:r>
      <w:r>
        <w:rPr>
          <w:spacing w:val="-3"/>
        </w:rPr>
        <w:t>en </w:t>
      </w:r>
      <w:r>
        <w:rPr>
          <w:spacing w:val="-4"/>
        </w:rPr>
        <w:t>términos </w:t>
      </w:r>
      <w:r>
        <w:rPr/>
        <w:t>de </w:t>
      </w:r>
      <w:r>
        <w:rPr>
          <w:spacing w:val="-5"/>
        </w:rPr>
        <w:t>Población </w:t>
      </w:r>
      <w:r>
        <w:rPr>
          <w:spacing w:val="-4"/>
        </w:rPr>
        <w:t>Económica- </w:t>
      </w:r>
      <w:r>
        <w:rPr>
          <w:spacing w:val="-5"/>
        </w:rPr>
        <w:t>mente </w:t>
      </w:r>
      <w:r>
        <w:rPr>
          <w:spacing w:val="-3"/>
        </w:rPr>
        <w:t>Activa </w:t>
      </w:r>
      <w:r>
        <w:rPr>
          <w:spacing w:val="-4"/>
        </w:rPr>
        <w:t>(PEA) ocupada. </w:t>
      </w:r>
      <w:r>
        <w:rPr/>
        <w:t>Esta </w:t>
      </w:r>
      <w:r>
        <w:rPr>
          <w:spacing w:val="-4"/>
        </w:rPr>
        <w:t>situación refleja </w:t>
      </w:r>
      <w:r>
        <w:rPr>
          <w:spacing w:val="-3"/>
        </w:rPr>
        <w:t>cifras </w:t>
      </w:r>
      <w:r>
        <w:rPr>
          <w:spacing w:val="-4"/>
        </w:rPr>
        <w:t>preocupantes, como </w:t>
      </w:r>
      <w:r>
        <w:rPr>
          <w:spacing w:val="-3"/>
        </w:rPr>
        <w:t>que </w:t>
      </w:r>
      <w:r>
        <w:rPr>
          <w:spacing w:val="-6"/>
        </w:rPr>
        <w:t>19% </w:t>
      </w:r>
      <w:r>
        <w:rPr/>
        <w:t>de </w:t>
      </w:r>
      <w:r>
        <w:rPr>
          <w:spacing w:val="-4"/>
        </w:rPr>
        <w:t>personas</w:t>
      </w:r>
    </w:p>
    <w:p>
      <w:pPr>
        <w:pStyle w:val="BodyText"/>
        <w:spacing w:line="266" w:lineRule="auto" w:before="66"/>
        <w:ind w:left="208"/>
        <w:jc w:val="both"/>
      </w:pPr>
      <w:r>
        <w:rPr/>
        <w:br w:type="column"/>
      </w:r>
      <w:r>
        <w:rPr>
          <w:spacing w:val="-4"/>
        </w:rPr>
        <w:t>empleadas recibe menos </w:t>
      </w:r>
      <w:r>
        <w:rPr/>
        <w:t>de </w:t>
      </w:r>
      <w:r>
        <w:rPr>
          <w:spacing w:val="-3"/>
        </w:rPr>
        <w:t>un </w:t>
      </w:r>
      <w:r>
        <w:rPr>
          <w:spacing w:val="-4"/>
        </w:rPr>
        <w:t>salario mínimo como</w:t>
      </w:r>
      <w:r>
        <w:rPr>
          <w:spacing w:val="-12"/>
        </w:rPr>
        <w:t> </w:t>
      </w:r>
      <w:r>
        <w:rPr>
          <w:spacing w:val="-3"/>
        </w:rPr>
        <w:t>pago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3"/>
        </w:rPr>
        <w:t>su</w:t>
      </w:r>
      <w:r>
        <w:rPr>
          <w:spacing w:val="-12"/>
        </w:rPr>
        <w:t> </w:t>
      </w:r>
      <w:r>
        <w:rPr>
          <w:spacing w:val="-4"/>
        </w:rPr>
        <w:t>trabajo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3"/>
        </w:rPr>
        <w:t>30%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>
          <w:spacing w:val="-4"/>
        </w:rPr>
        <w:t>percibe</w:t>
      </w:r>
      <w:r>
        <w:rPr>
          <w:spacing w:val="-11"/>
        </w:rPr>
        <w:t> </w:t>
      </w:r>
      <w:r>
        <w:rPr>
          <w:spacing w:val="-5"/>
        </w:rPr>
        <w:t>ingreso alguno. </w:t>
      </w:r>
      <w:r>
        <w:rPr>
          <w:spacing w:val="-3"/>
        </w:rPr>
        <w:t>Esto </w:t>
      </w:r>
      <w:r>
        <w:rPr>
          <w:spacing w:val="-4"/>
        </w:rPr>
        <w:t>significa </w:t>
      </w:r>
      <w:r>
        <w:rPr>
          <w:spacing w:val="-3"/>
        </w:rPr>
        <w:t>que </w:t>
      </w:r>
      <w:r>
        <w:rPr>
          <w:spacing w:val="-4"/>
        </w:rPr>
        <w:t>casi </w:t>
      </w:r>
      <w:r>
        <w:rPr>
          <w:spacing w:val="-3"/>
        </w:rPr>
        <w:t>un </w:t>
      </w:r>
      <w:r>
        <w:rPr>
          <w:spacing w:val="-5"/>
        </w:rPr>
        <w:t>tercio </w:t>
      </w:r>
      <w:r>
        <w:rPr/>
        <w:t>de </w:t>
      </w:r>
      <w:r>
        <w:rPr>
          <w:spacing w:val="-4"/>
        </w:rPr>
        <w:t>las </w:t>
      </w:r>
      <w:r>
        <w:rPr>
          <w:spacing w:val="-5"/>
        </w:rPr>
        <w:t>per- </w:t>
      </w:r>
      <w:r>
        <w:rPr>
          <w:spacing w:val="-4"/>
        </w:rPr>
        <w:t>sonas</w:t>
      </w:r>
      <w:r>
        <w:rPr>
          <w:spacing w:val="-12"/>
        </w:rPr>
        <w:t> </w:t>
      </w:r>
      <w:r>
        <w:rPr>
          <w:spacing w:val="-3"/>
        </w:rPr>
        <w:t>que</w:t>
      </w:r>
      <w:r>
        <w:rPr>
          <w:spacing w:val="-11"/>
        </w:rPr>
        <w:t> </w:t>
      </w:r>
      <w:r>
        <w:rPr>
          <w:spacing w:val="-4"/>
        </w:rPr>
        <w:t>trabajan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4"/>
        </w:rPr>
        <w:t>entidad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>
          <w:spacing w:val="-5"/>
        </w:rPr>
        <w:t>hacen</w:t>
      </w:r>
      <w:r>
        <w:rPr>
          <w:spacing w:val="-11"/>
        </w:rPr>
        <w:t> </w:t>
      </w:r>
      <w:r>
        <w:rPr>
          <w:spacing w:val="-4"/>
        </w:rPr>
        <w:t>sin</w:t>
      </w:r>
      <w:r>
        <w:rPr>
          <w:spacing w:val="-11"/>
        </w:rPr>
        <w:t> </w:t>
      </w:r>
      <w:r>
        <w:rPr>
          <w:spacing w:val="-4"/>
        </w:rPr>
        <w:t>recibir </w:t>
      </w:r>
      <w:r>
        <w:rPr>
          <w:spacing w:val="-3"/>
        </w:rPr>
        <w:t>pago</w:t>
      </w:r>
      <w:r>
        <w:rPr>
          <w:spacing w:val="-18"/>
        </w:rPr>
        <w:t> </w:t>
      </w:r>
      <w:r>
        <w:rPr>
          <w:spacing w:val="-4"/>
        </w:rPr>
        <w:t>monetario</w:t>
      </w:r>
      <w:r>
        <w:rPr>
          <w:spacing w:val="-17"/>
        </w:rPr>
        <w:t> </w:t>
      </w:r>
      <w:r>
        <w:rPr>
          <w:spacing w:val="-4"/>
        </w:rPr>
        <w:t>(INEGI.</w:t>
      </w:r>
      <w:r>
        <w:rPr>
          <w:spacing w:val="-17"/>
        </w:rPr>
        <w:t> </w:t>
      </w:r>
      <w:r>
        <w:rPr>
          <w:spacing w:val="-3"/>
        </w:rPr>
        <w:t>Encuesta</w:t>
      </w:r>
      <w:r>
        <w:rPr>
          <w:spacing w:val="-17"/>
        </w:rPr>
        <w:t> </w:t>
      </w:r>
      <w:r>
        <w:rPr>
          <w:spacing w:val="-4"/>
        </w:rPr>
        <w:t>Nacional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Ocu- </w:t>
      </w:r>
      <w:r>
        <w:rPr>
          <w:spacing w:val="-4"/>
        </w:rPr>
        <w:t>pación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4"/>
        </w:rPr>
        <w:t>Empleo</w:t>
      </w:r>
      <w:r>
        <w:rPr>
          <w:spacing w:val="-15"/>
        </w:rPr>
        <w:t> </w:t>
      </w:r>
      <w:r>
        <w:rPr>
          <w:spacing w:val="-3"/>
        </w:rPr>
        <w:t>[ENOE],</w:t>
      </w:r>
      <w:r>
        <w:rPr>
          <w:spacing w:val="-14"/>
        </w:rPr>
        <w:t> </w:t>
      </w:r>
      <w:r>
        <w:rPr>
          <w:spacing w:val="-6"/>
        </w:rPr>
        <w:t>3er.</w:t>
      </w:r>
      <w:r>
        <w:rPr>
          <w:spacing w:val="-15"/>
        </w:rPr>
        <w:t> </w:t>
      </w:r>
      <w:r>
        <w:rPr>
          <w:spacing w:val="-4"/>
        </w:rPr>
        <w:t>trimestre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9"/>
        </w:rPr>
        <w:t>2010).</w:t>
      </w:r>
    </w:p>
    <w:p>
      <w:pPr>
        <w:pStyle w:val="BodyText"/>
        <w:spacing w:line="266" w:lineRule="auto"/>
        <w:ind w:left="208" w:firstLine="283"/>
        <w:jc w:val="both"/>
      </w:pPr>
      <w:r>
        <w:rPr>
          <w:spacing w:val="-3"/>
          <w:w w:val="105"/>
        </w:rPr>
        <w:t>En </w:t>
      </w:r>
      <w:r>
        <w:rPr>
          <w:spacing w:val="-4"/>
          <w:w w:val="105"/>
        </w:rPr>
        <w:t>otro rubro, </w:t>
      </w:r>
      <w:r>
        <w:rPr>
          <w:spacing w:val="-3"/>
          <w:w w:val="105"/>
        </w:rPr>
        <w:t>en </w:t>
      </w:r>
      <w:r>
        <w:rPr>
          <w:w w:val="105"/>
        </w:rPr>
        <w:t>el </w:t>
      </w:r>
      <w:r>
        <w:rPr>
          <w:spacing w:val="-3"/>
          <w:w w:val="105"/>
        </w:rPr>
        <w:t>estado </w:t>
      </w:r>
      <w:r>
        <w:rPr>
          <w:w w:val="105"/>
        </w:rPr>
        <w:t>se </w:t>
      </w:r>
      <w:r>
        <w:rPr>
          <w:spacing w:val="-4"/>
          <w:w w:val="105"/>
        </w:rPr>
        <w:t>tienen más </w:t>
      </w:r>
      <w:r>
        <w:rPr>
          <w:w w:val="105"/>
        </w:rPr>
        <w:t>de </w:t>
      </w:r>
      <w:r>
        <w:rPr>
          <w:spacing w:val="-5"/>
          <w:w w:val="105"/>
        </w:rPr>
        <w:t>10,900 </w:t>
      </w:r>
      <w:r>
        <w:rPr>
          <w:spacing w:val="-4"/>
          <w:w w:val="105"/>
        </w:rPr>
        <w:t>productores registrados con Unidades </w:t>
      </w:r>
      <w:r>
        <w:rPr>
          <w:w w:val="105"/>
        </w:rPr>
        <w:t>de </w:t>
      </w:r>
      <w:r>
        <w:rPr>
          <w:spacing w:val="-5"/>
          <w:w w:val="105"/>
        </w:rPr>
        <w:t>Producción </w:t>
      </w:r>
      <w:r>
        <w:rPr>
          <w:spacing w:val="-4"/>
          <w:w w:val="105"/>
        </w:rPr>
        <w:t>Pecuaria </w:t>
      </w:r>
      <w:r>
        <w:rPr>
          <w:spacing w:val="-3"/>
          <w:w w:val="105"/>
        </w:rPr>
        <w:t>en </w:t>
      </w:r>
      <w:r>
        <w:rPr>
          <w:w w:val="105"/>
        </w:rPr>
        <w:t>el </w:t>
      </w:r>
      <w:r>
        <w:rPr>
          <w:spacing w:val="-4"/>
          <w:w w:val="105"/>
        </w:rPr>
        <w:t>Padrón Ganadero </w:t>
      </w:r>
      <w:r>
        <w:rPr>
          <w:spacing w:val="-3"/>
          <w:w w:val="105"/>
        </w:rPr>
        <w:t>del </w:t>
      </w:r>
      <w:r>
        <w:rPr>
          <w:spacing w:val="-5"/>
          <w:w w:val="105"/>
        </w:rPr>
        <w:t>Sistema </w:t>
      </w:r>
      <w:r>
        <w:rPr>
          <w:spacing w:val="-4"/>
          <w:w w:val="105"/>
        </w:rPr>
        <w:t>Nacional </w:t>
      </w:r>
      <w:r>
        <w:rPr>
          <w:w w:val="105"/>
        </w:rPr>
        <w:t>de </w:t>
      </w:r>
      <w:r>
        <w:rPr>
          <w:spacing w:val="-4"/>
          <w:w w:val="105"/>
        </w:rPr>
        <w:t>Identificación Individual </w:t>
      </w:r>
      <w:r>
        <w:rPr>
          <w:w w:val="105"/>
        </w:rPr>
        <w:t>de </w:t>
      </w:r>
      <w:r>
        <w:rPr>
          <w:spacing w:val="-4"/>
          <w:w w:val="105"/>
        </w:rPr>
        <w:t>Ganado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(SINIIGA),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sin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embargo,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este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total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úni- </w:t>
      </w:r>
      <w:r>
        <w:rPr>
          <w:spacing w:val="-5"/>
          <w:w w:val="105"/>
        </w:rPr>
        <w:t>camente</w:t>
      </w:r>
      <w:r>
        <w:rPr>
          <w:spacing w:val="-12"/>
          <w:w w:val="105"/>
        </w:rPr>
        <w:t> 1.1% </w:t>
      </w:r>
      <w:r>
        <w:rPr>
          <w:spacing w:val="-3"/>
          <w:w w:val="105"/>
        </w:rPr>
        <w:t>ha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recibido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Servicios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Asistencia Técnica </w:t>
      </w:r>
      <w:r>
        <w:rPr>
          <w:w w:val="105"/>
        </w:rPr>
        <w:t>y </w:t>
      </w:r>
      <w:r>
        <w:rPr>
          <w:spacing w:val="-4"/>
          <w:w w:val="105"/>
        </w:rPr>
        <w:t>Capacitación </w:t>
      </w:r>
      <w:r>
        <w:rPr>
          <w:spacing w:val="-3"/>
          <w:w w:val="105"/>
        </w:rPr>
        <w:t>en los </w:t>
      </w:r>
      <w:r>
        <w:rPr>
          <w:spacing w:val="-4"/>
          <w:w w:val="105"/>
        </w:rPr>
        <w:t>últimos </w:t>
      </w:r>
      <w:r>
        <w:rPr>
          <w:spacing w:val="-5"/>
          <w:w w:val="105"/>
        </w:rPr>
        <w:t>cinco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años </w:t>
      </w:r>
      <w:r>
        <w:rPr>
          <w:spacing w:val="-5"/>
        </w:rPr>
        <w:t>mediante</w:t>
      </w:r>
      <w:r>
        <w:rPr>
          <w:spacing w:val="-14"/>
        </w:rPr>
        <w:t> </w:t>
      </w:r>
      <w:r>
        <w:rPr>
          <w:spacing w:val="-3"/>
        </w:rPr>
        <w:t>los</w:t>
      </w:r>
      <w:r>
        <w:rPr>
          <w:spacing w:val="-14"/>
        </w:rPr>
        <w:t> </w:t>
      </w:r>
      <w:r>
        <w:rPr>
          <w:spacing w:val="-4"/>
        </w:rPr>
        <w:t>programas</w:t>
      </w:r>
      <w:r>
        <w:rPr>
          <w:spacing w:val="-14"/>
        </w:rPr>
        <w:t> </w:t>
      </w:r>
      <w:r>
        <w:rPr>
          <w:spacing w:val="-3"/>
        </w:rPr>
        <w:t>del</w:t>
      </w:r>
      <w:r>
        <w:rPr>
          <w:spacing w:val="-14"/>
        </w:rPr>
        <w:t> </w:t>
      </w:r>
      <w:r>
        <w:rPr>
          <w:spacing w:val="-5"/>
        </w:rPr>
        <w:t>Componente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Exten- </w:t>
      </w:r>
      <w:r>
        <w:rPr>
          <w:spacing w:val="-5"/>
          <w:w w:val="105"/>
        </w:rPr>
        <w:t>sionismo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Rural</w:t>
      </w:r>
      <w:r>
        <w:rPr>
          <w:spacing w:val="-31"/>
          <w:w w:val="105"/>
        </w:rPr>
        <w:t> </w:t>
      </w:r>
      <w:r>
        <w:rPr>
          <w:w w:val="105"/>
        </w:rPr>
        <w:t>de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la</w:t>
      </w:r>
      <w:r>
        <w:rPr>
          <w:spacing w:val="-31"/>
          <w:w w:val="105"/>
        </w:rPr>
        <w:t> </w:t>
      </w:r>
      <w:r>
        <w:rPr>
          <w:spacing w:val="-6"/>
          <w:w w:val="105"/>
        </w:rPr>
        <w:t>SAGARPA,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siendo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evidente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la </w:t>
      </w:r>
      <w:r>
        <w:rPr>
          <w:spacing w:val="-4"/>
          <w:w w:val="105"/>
        </w:rPr>
        <w:t>necesidad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38"/>
          <w:w w:val="105"/>
        </w:rPr>
        <w:t> </w:t>
      </w:r>
      <w:r>
        <w:rPr>
          <w:spacing w:val="-5"/>
          <w:w w:val="105"/>
        </w:rPr>
        <w:t>materia</w:t>
      </w:r>
      <w:r>
        <w:rPr>
          <w:spacing w:val="-38"/>
          <w:w w:val="105"/>
        </w:rPr>
        <w:t> </w:t>
      </w:r>
      <w:r>
        <w:rPr>
          <w:w w:val="105"/>
        </w:rPr>
        <w:t>de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capacitación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para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generar impactos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positivos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incremento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la</w:t>
      </w:r>
      <w:r>
        <w:rPr>
          <w:spacing w:val="-10"/>
          <w:w w:val="105"/>
        </w:rPr>
        <w:t> </w:t>
      </w:r>
      <w:r>
        <w:rPr>
          <w:spacing w:val="-6"/>
          <w:w w:val="105"/>
        </w:rPr>
        <w:t>produc- </w:t>
      </w:r>
      <w:r>
        <w:rPr>
          <w:spacing w:val="-4"/>
          <w:w w:val="105"/>
        </w:rPr>
        <w:t>tividad,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optimizar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los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recursos</w:t>
      </w:r>
      <w:r>
        <w:rPr>
          <w:spacing w:val="-20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mejorar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la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rentabi- lidad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del</w:t>
      </w:r>
      <w:r>
        <w:rPr>
          <w:spacing w:val="-35"/>
          <w:w w:val="105"/>
        </w:rPr>
        <w:t> </w:t>
      </w:r>
      <w:r>
        <w:rPr>
          <w:spacing w:val="-4"/>
          <w:w w:val="105"/>
        </w:rPr>
        <w:t>Sector.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36"/>
          <w:w w:val="105"/>
        </w:rPr>
        <w:t> </w:t>
      </w:r>
      <w:r>
        <w:rPr>
          <w:spacing w:val="-5"/>
          <w:w w:val="105"/>
        </w:rPr>
        <w:t>síntesis,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la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falta</w:t>
      </w:r>
      <w:r>
        <w:rPr>
          <w:spacing w:val="-35"/>
          <w:w w:val="105"/>
        </w:rPr>
        <w:t> </w:t>
      </w:r>
      <w:r>
        <w:rPr>
          <w:w w:val="105"/>
        </w:rPr>
        <w:t>de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desarrollo</w:t>
      </w:r>
      <w:r>
        <w:rPr>
          <w:spacing w:val="-35"/>
          <w:w w:val="105"/>
        </w:rPr>
        <w:t> </w:t>
      </w:r>
      <w:r>
        <w:rPr>
          <w:w w:val="105"/>
        </w:rPr>
        <w:t>de </w:t>
      </w:r>
      <w:r>
        <w:rPr>
          <w:spacing w:val="-4"/>
          <w:w w:val="105"/>
        </w:rPr>
        <w:t>capacidades,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la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insuficiente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asistencia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técnica</w:t>
      </w:r>
      <w:r>
        <w:rPr>
          <w:spacing w:val="-17"/>
          <w:w w:val="105"/>
        </w:rPr>
        <w:t> </w:t>
      </w:r>
      <w:r>
        <w:rPr>
          <w:w w:val="105"/>
        </w:rPr>
        <w:t>y</w:t>
      </w:r>
      <w:r>
        <w:rPr>
          <w:spacing w:val="-17"/>
          <w:w w:val="105"/>
        </w:rPr>
        <w:t> </w:t>
      </w:r>
      <w:r>
        <w:rPr>
          <w:w w:val="105"/>
        </w:rPr>
        <w:t>el </w:t>
      </w:r>
      <w:r>
        <w:rPr>
          <w:spacing w:val="-5"/>
          <w:w w:val="105"/>
        </w:rPr>
        <w:t>acompañamiento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los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productores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pecuarios,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ha </w:t>
      </w:r>
      <w:r>
        <w:rPr>
          <w:spacing w:val="-5"/>
          <w:w w:val="105"/>
        </w:rPr>
        <w:t>mantenido </w:t>
      </w:r>
      <w:r>
        <w:rPr>
          <w:spacing w:val="-3"/>
          <w:w w:val="105"/>
        </w:rPr>
        <w:t>muy </w:t>
      </w:r>
      <w:r>
        <w:rPr>
          <w:spacing w:val="-4"/>
          <w:w w:val="105"/>
        </w:rPr>
        <w:t>bajos </w:t>
      </w:r>
      <w:r>
        <w:rPr>
          <w:spacing w:val="-3"/>
          <w:w w:val="105"/>
        </w:rPr>
        <w:t>los </w:t>
      </w:r>
      <w:r>
        <w:rPr>
          <w:spacing w:val="-4"/>
          <w:w w:val="105"/>
        </w:rPr>
        <w:t>parámetros </w:t>
      </w:r>
      <w:r>
        <w:rPr>
          <w:w w:val="105"/>
        </w:rPr>
        <w:t>de </w:t>
      </w:r>
      <w:r>
        <w:rPr>
          <w:spacing w:val="-6"/>
          <w:w w:val="105"/>
        </w:rPr>
        <w:t>produc- </w:t>
      </w:r>
      <w:r>
        <w:rPr>
          <w:spacing w:val="-4"/>
          <w:w w:val="105"/>
        </w:rPr>
        <w:t>ción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reproducción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pecuaria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18"/>
          <w:w w:val="105"/>
        </w:rPr>
        <w:t> </w:t>
      </w:r>
      <w:r>
        <w:rPr>
          <w:w w:val="105"/>
        </w:rPr>
        <w:t>el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estado.</w:t>
      </w:r>
    </w:p>
    <w:p>
      <w:pPr>
        <w:spacing w:before="70"/>
        <w:ind w:left="1524" w:right="0" w:firstLine="0"/>
        <w:jc w:val="left"/>
        <w:rPr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17.</w:t>
      </w:r>
      <w:r>
        <w:rPr>
          <w:rFonts w:ascii="Calibri" w:hAnsi="Calibri"/>
          <w:b/>
          <w:spacing w:val="-10"/>
          <w:sz w:val="18"/>
        </w:rPr>
        <w:t> </w:t>
      </w:r>
      <w:r>
        <w:rPr>
          <w:sz w:val="18"/>
        </w:rPr>
        <w:t>Producción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carne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canal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pie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4"/>
        <w:rPr>
          <w:sz w:val="27"/>
        </w:rPr>
      </w:pPr>
    </w:p>
    <w:p>
      <w:pPr>
        <w:spacing w:line="220" w:lineRule="auto" w:before="0"/>
        <w:ind w:left="3442" w:right="380" w:hanging="104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Volumen</w:t>
      </w:r>
      <w:r>
        <w:rPr>
          <w:rFonts w:ascii="Calibri" w:hAnsi="Calibri"/>
          <w:spacing w:val="-2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23"/>
          <w:sz w:val="16"/>
        </w:rPr>
        <w:t> </w:t>
      </w:r>
      <w:r>
        <w:rPr>
          <w:rFonts w:ascii="Calibri" w:hAnsi="Calibri"/>
          <w:sz w:val="16"/>
        </w:rPr>
        <w:t>Producción</w:t>
      </w:r>
      <w:r>
        <w:rPr>
          <w:rFonts w:ascii="Calibri" w:hAnsi="Calibri"/>
          <w:spacing w:val="-2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3"/>
          <w:sz w:val="16"/>
        </w:rPr>
        <w:t> </w:t>
      </w:r>
      <w:r>
        <w:rPr>
          <w:rFonts w:ascii="Calibri" w:hAnsi="Calibri"/>
          <w:sz w:val="16"/>
        </w:rPr>
        <w:t>Carne</w:t>
      </w:r>
      <w:r>
        <w:rPr>
          <w:rFonts w:ascii="Calibri" w:hAnsi="Calibri"/>
          <w:spacing w:val="-2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23"/>
          <w:sz w:val="16"/>
        </w:rPr>
        <w:t> </w:t>
      </w:r>
      <w:r>
        <w:rPr>
          <w:rFonts w:ascii="Calibri" w:hAnsi="Calibri"/>
          <w:sz w:val="16"/>
        </w:rPr>
        <w:t>canal 2010-2016</w:t>
      </w:r>
    </w:p>
    <w:p>
      <w:pPr>
        <w:tabs>
          <w:tab w:pos="5509" w:val="left" w:leader="none"/>
        </w:tabs>
        <w:spacing w:line="139" w:lineRule="exact" w:before="0"/>
        <w:ind w:left="1605" w:right="0" w:firstLine="0"/>
        <w:jc w:val="left"/>
        <w:rPr>
          <w:rFonts w:ascii="Calibri"/>
          <w:sz w:val="15"/>
        </w:rPr>
      </w:pPr>
      <w:r>
        <w:rPr>
          <w:rFonts w:ascii="Calibri"/>
          <w:sz w:val="15"/>
        </w:rPr>
        <w:t>120,000   </w:t>
      </w:r>
      <w:r>
        <w:rPr>
          <w:rFonts w:ascii="Calibri"/>
          <w:spacing w:val="-11"/>
          <w:sz w:val="15"/>
        </w:rPr>
        <w:t> </w:t>
      </w:r>
      <w:r>
        <w:rPr>
          <w:rFonts w:ascii="Calibri"/>
          <w:w w:val="89"/>
          <w:sz w:val="15"/>
          <w:u w:val="single"/>
        </w:rPr>
        <w:t> </w:t>
      </w:r>
      <w:r>
        <w:rPr>
          <w:rFonts w:ascii="Calibri"/>
          <w:sz w:val="15"/>
          <w:u w:val="single"/>
        </w:rPr>
        <w:tab/>
      </w:r>
    </w:p>
    <w:p>
      <w:pPr>
        <w:spacing w:before="57"/>
        <w:ind w:left="0" w:right="3441" w:firstLine="0"/>
        <w:jc w:val="right"/>
        <w:rPr>
          <w:rFonts w:ascii="Calibri"/>
          <w:sz w:val="15"/>
        </w:rPr>
      </w:pPr>
      <w:r>
        <w:rPr/>
        <w:pict>
          <v:group style="position:absolute;margin-left:596.112pt;margin-top:7.124162pt;width:166.1pt;height:132.85pt;mso-position-horizontal-relative:page;mso-position-vertical-relative:paragraph;z-index:251750400" coordorigin="11922,142" coordsize="3322,2657">
            <v:line style="position:absolute" from="11939,1362" to="15244,1362" stroked="true" strokeweight=".214pt" strokecolor="#000000">
              <v:stroke dashstyle="solid"/>
            </v:line>
            <v:shape style="position:absolute;left:11938;top:895;width:500;height:234" coordorigin="11939,895" coordsize="500,234" path="m12315,1128l12439,1128m11939,1128l11966,1128m12315,895l12439,895m11939,895l11966,895e" filled="false" stroked="true" strokeweight=".214pt" strokecolor="#000000">
              <v:path arrowok="t"/>
              <v:stroke dashstyle="solid"/>
            </v:shape>
            <v:rect style="position:absolute;left:11966;top:920;width:349;height:441" filled="true" fillcolor="#ecf3da" stroked="false">
              <v:fill type="solid"/>
            </v:rect>
            <v:shape style="position:absolute;left:12787;top:895;width:125;height:234" coordorigin="12787,895" coordsize="125,234" path="m12787,1128l12911,1128m12787,895l12911,895e" filled="false" stroked="true" strokeweight=".214pt" strokecolor="#000000">
              <v:path arrowok="t"/>
              <v:stroke dashstyle="solid"/>
            </v:shape>
            <v:rect style="position:absolute;left:12438;top:867;width:349;height:494" filled="true" fillcolor="#ecf3da" stroked="false">
              <v:fill type="solid"/>
            </v:rect>
            <v:shape style="position:absolute;left:13259;top:895;width:123;height:234" coordorigin="13259,895" coordsize="123,234" path="m13259,1128l13382,1128m13259,895l13382,895e" filled="false" stroked="true" strokeweight=".214pt" strokecolor="#000000">
              <v:path arrowok="t"/>
              <v:stroke dashstyle="solid"/>
            </v:shape>
            <v:rect style="position:absolute;left:12911;top:887;width:349;height:475" filled="true" fillcolor="#ecf3da" stroked="false">
              <v:fill type="solid"/>
            </v:rect>
            <v:shape style="position:absolute;left:13730;top:895;width:125;height:234" coordorigin="13730,895" coordsize="125,234" path="m13730,1128l13854,1128m13730,895l13854,895e" filled="false" stroked="true" strokeweight=".214pt" strokecolor="#000000">
              <v:path arrowok="t"/>
              <v:stroke dashstyle="solid"/>
            </v:shape>
            <v:rect style="position:absolute;left:13382;top:920;width:349;height:441" filled="true" fillcolor="#ecf3da" stroked="false">
              <v:fill type="solid"/>
            </v:rect>
            <v:shape style="position:absolute;left:14202;top:895;width:124;height:234" coordorigin="14203,895" coordsize="124,234" path="m14203,1128l14327,1128m14203,895l14327,895e" filled="false" stroked="true" strokeweight=".214pt" strokecolor="#000000">
              <v:path arrowok="t"/>
              <v:stroke dashstyle="solid"/>
            </v:shape>
            <v:rect style="position:absolute;left:13854;top:887;width:349;height:475" filled="true" fillcolor="#ecf3da" stroked="false">
              <v:fill type="solid"/>
            </v:rect>
            <v:shape style="position:absolute;left:14674;top:895;width:126;height:234" coordorigin="14675,895" coordsize="126,234" path="m14675,1128l14801,1128m14675,895l14801,895e" filled="false" stroked="true" strokeweight=".214pt" strokecolor="#000000">
              <v:path arrowok="t"/>
              <v:stroke dashstyle="solid"/>
            </v:shape>
            <v:rect style="position:absolute;left:14326;top:824;width:349;height:538" filled="true" fillcolor="#ecf3da" stroked="false">
              <v:fill type="solid"/>
            </v:rect>
            <v:shape style="position:absolute;left:15149;top:895;width:95;height:234" coordorigin="15149,895" coordsize="95,234" path="m15149,1128l15244,1128m15149,895l15244,895e" filled="false" stroked="true" strokeweight=".214pt" strokecolor="#000000">
              <v:path arrowok="t"/>
              <v:stroke dashstyle="solid"/>
            </v:shape>
            <v:rect style="position:absolute;left:14800;top:786;width:349;height:575" filled="true" fillcolor="#ecf3da" stroked="false">
              <v:fill type="solid"/>
            </v:rect>
            <v:shape style="position:absolute;left:11938;top:428;width:2862;height:234" coordorigin="11939,429" coordsize="2862,234" path="m12315,662l12439,662m11939,662l11966,662m14675,429l14801,429m14203,429l14327,429m13730,429l13854,429m13259,429l13382,429m12787,429l12911,429m12315,429l12439,429m11939,429l11966,429e" filled="false" stroked="true" strokeweight=".214pt" strokecolor="#000000">
              <v:path arrowok="t"/>
              <v:stroke dashstyle="solid"/>
            </v:shape>
            <v:shape style="position:absolute;left:11966;top:329;width:2709;height:179" coordorigin="11966,330" coordsize="2709,179" path="m12315,426l11966,426,11966,508,12315,508,12315,426m12787,374l12439,374,12439,455,12787,455,12787,374m13259,393l12911,393,12911,475,13259,475,13259,393m13730,426l13382,426,13382,508,13730,508,13730,426m14203,393l13854,393,13854,475,14203,475,14203,393m14675,330l14327,330,14327,412,14675,412,14675,330e" filled="true" fillcolor="#ecf3da" stroked="false">
              <v:path arrowok="t"/>
              <v:fill type="solid"/>
            </v:shape>
            <v:shape style="position:absolute;left:11938;top:195;width:3306;height:2" coordorigin="11939,195" coordsize="3306,0" path="m15149,195l15244,195m11939,195l14801,195e" filled="false" stroked="true" strokeweight=".214pt" strokecolor="#000000">
              <v:path arrowok="t"/>
              <v:stroke dashstyle="solid"/>
            </v:shape>
            <v:shape style="position:absolute;left:14800;top:142;width:349;height:202" coordorigin="14801,142" coordsize="349,202" path="m15149,262l14801,262,14801,344,15149,344,15149,262m15149,142l14801,142,14801,144,15149,144,15149,142e" filled="true" fillcolor="#ecf3da" stroked="false">
              <v:path arrowok="t"/>
              <v:fill type="solid"/>
            </v:shape>
            <v:shape style="position:absolute;left:11966;top:144;width:3183;height:283" coordorigin="11966,144" coordsize="3183,283" path="m12315,309l11966,309,11966,426,12315,426,12315,309m12786,256l12438,256,12438,374,12786,374,12786,256m13259,275l12911,275,12911,393,13259,393,13259,275m13730,309l13382,309,13382,426,13730,426,13730,309m14203,275l13854,275,13854,393,14203,393,14203,275m14675,212l14327,212,14327,330,14675,330,14675,212m15149,144l14801,144,14801,262,15149,262,15149,144e" filled="true" fillcolor="#95c11f" stroked="false">
              <v:path arrowok="t"/>
              <v:fill type="solid"/>
            </v:shape>
            <v:shape style="position:absolute;left:11966;top:262;width:3183;height:213" coordorigin="11966,262" coordsize="3183,213" path="m12315,426l11966,426,11966,474,12315,474,12315,426m12786,374l12438,374,12438,421,12786,421,12786,374m13259,393l12911,393,12911,441,13259,441,13259,393m13730,426l13382,426,13382,474,13730,474,13730,426m14203,393l13854,393,13854,441,14203,441,14203,393m14675,330l14327,330,14327,377,14675,377,14675,330m15149,262l14801,262,14801,310,15149,310,15149,262e" filled="true" fillcolor="#aecc53" stroked="false">
              <v:path arrowok="t"/>
              <v:fill type="solid"/>
            </v:shape>
            <v:shape style="position:absolute;left:11966;top:309;width:3183;height:199" coordorigin="11966,310" coordsize="3183,199" path="m12315,474l11966,474,11966,508,12315,508,12315,474m12786,421l12438,421,12438,455,12786,455,12786,421m13259,441l12911,441,12911,475,13259,475,13259,441m13730,474l13382,474,13382,508,13730,508,13730,474m14203,441l13854,441,13854,475,14203,475,14203,441m14675,377l14327,377,14327,412,14675,412,14675,377m15149,310l14801,310,14801,344,15149,344,15149,310e" filled="true" fillcolor="#c5d984" stroked="false">
              <v:path arrowok="t"/>
              <v:fill type="solid"/>
            </v:shape>
            <v:rect style="position:absolute;left:11966;top:508;width:349;height:413" filled="true" fillcolor="#d9e6b1" stroked="false">
              <v:fill type="solid"/>
            </v:rect>
            <v:line style="position:absolute" from="12787,662" to="12911,662" stroked="true" strokeweight=".214pt" strokecolor="#000000">
              <v:stroke dashstyle="solid"/>
            </v:line>
            <v:rect style="position:absolute;left:12437;top:455;width:349;height:413" filled="true" fillcolor="#d9e6b1" stroked="false">
              <v:fill type="solid"/>
            </v:rect>
            <v:line style="position:absolute" from="13259,662" to="13382,662" stroked="true" strokeweight=".214pt" strokecolor="#000000">
              <v:stroke dashstyle="solid"/>
            </v:line>
            <v:rect style="position:absolute;left:12911;top:474;width:349;height:413" filled="true" fillcolor="#d9e6b1" stroked="false">
              <v:fill type="solid"/>
            </v:rect>
            <v:line style="position:absolute" from="13730,662" to="13854,662" stroked="true" strokeweight=".214pt" strokecolor="#000000">
              <v:stroke dashstyle="solid"/>
            </v:line>
            <v:rect style="position:absolute;left:13382;top:508;width:349;height:413" filled="true" fillcolor="#d9e6b1" stroked="false">
              <v:fill type="solid"/>
            </v:rect>
            <v:line style="position:absolute" from="14203,662" to="14327,662" stroked="true" strokeweight=".214pt" strokecolor="#000000">
              <v:stroke dashstyle="solid"/>
            </v:line>
            <v:rect style="position:absolute;left:13854;top:474;width:349;height:413" filled="true" fillcolor="#d9e6b1" stroked="false">
              <v:fill type="solid"/>
            </v:rect>
            <v:line style="position:absolute" from="14675,662" to="14801,662" stroked="true" strokeweight=".214pt" strokecolor="#000000">
              <v:stroke dashstyle="solid"/>
            </v:line>
            <v:rect style="position:absolute;left:14326;top:411;width:349;height:413" filled="true" fillcolor="#d9e6b1" stroked="false">
              <v:fill type="solid"/>
            </v:rect>
            <v:shape style="position:absolute;left:15149;top:428;width:95;height:234" coordorigin="15149,429" coordsize="95,234" path="m15149,662l15244,662m15149,429l15244,429e" filled="false" stroked="true" strokeweight=".214pt" strokecolor="#000000">
              <v:path arrowok="t"/>
              <v:stroke dashstyle="solid"/>
            </v:shape>
            <v:rect style="position:absolute;left:14800;top:343;width:349;height:443" filled="true" fillcolor="#d9e6b1" stroked="false">
              <v:fill type="solid"/>
            </v:rect>
            <v:line style="position:absolute" from="12379,1433" to="12379,2779" stroked="true" strokeweight=".214pt" strokecolor="#000000">
              <v:stroke dashstyle="solid"/>
            </v:line>
            <v:line style="position:absolute" from="11924,1433" to="11924,2779" stroked="true" strokeweight=".214pt" strokecolor="#000000">
              <v:stroke dashstyle="solid"/>
            </v:line>
            <v:line style="position:absolute" from="12847,1433" to="12847,2779" stroked="true" strokeweight=".214pt" strokecolor="#000000">
              <v:stroke dashstyle="solid"/>
            </v:line>
            <v:line style="position:absolute" from="13322,1433" to="13322,2779" stroked="true" strokeweight=".214pt" strokecolor="#000000">
              <v:stroke dashstyle="solid"/>
            </v:line>
            <v:line style="position:absolute" from="13794,1433" to="13794,2779" stroked="true" strokeweight=".214pt" strokecolor="#000000">
              <v:stroke dashstyle="solid"/>
            </v:line>
            <v:line style="position:absolute" from="14266,1433" to="14266,2779" stroked="true" strokeweight=".214pt" strokecolor="#000000">
              <v:stroke dashstyle="solid"/>
            </v:line>
            <v:line style="position:absolute" from="14739,1433" to="14739,2779" stroked="true" strokeweight=".214pt" strokecolor="#000000">
              <v:stroke dashstyle="solid"/>
            </v:line>
            <v:shape style="position:absolute;left:11922;top:142;width:3322;height:26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tabs>
                        <w:tab w:pos="1033" w:val="left" w:leader="none"/>
                      </w:tabs>
                      <w:spacing w:before="1"/>
                      <w:ind w:left="75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2010   </w:t>
                    </w:r>
                    <w:r>
                      <w:rPr>
                        <w:rFonts w:ascii="Calibri"/>
                        <w:spacing w:val="7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2011</w:t>
                      <w:tab/>
                      <w:t>2012 2013 2014 2015</w:t>
                    </w:r>
                    <w:r>
                      <w:rPr>
                        <w:rFonts w:ascii="Calibri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2016</w:t>
                    </w:r>
                  </w:p>
                  <w:p>
                    <w:pPr>
                      <w:spacing w:before="63"/>
                      <w:ind w:left="54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9,374   9,703  12,026  11,980  12,148  12,025</w:t>
                    </w:r>
                    <w:r>
                      <w:rPr>
                        <w:rFonts w:ascii="Calibri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11,992</w:t>
                    </w:r>
                  </w:p>
                  <w:p>
                    <w:pPr>
                      <w:spacing w:before="60"/>
                      <w:ind w:left="5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4,485    4,622    4,033    3,930    3,910    3,894 </w:t>
                    </w:r>
                    <w:r>
                      <w:rPr>
                        <w:rFonts w:ascii="Calibri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3,872</w:t>
                    </w:r>
                  </w:p>
                  <w:p>
                    <w:pPr>
                      <w:spacing w:before="60"/>
                      <w:ind w:left="5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1,656    1,659    1,994    2,000    2,077    2,156 </w:t>
                    </w:r>
                    <w:r>
                      <w:rPr>
                        <w:rFonts w:ascii="Calibri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2,201</w:t>
                    </w:r>
                  </w:p>
                  <w:p>
                    <w:pPr>
                      <w:spacing w:before="60"/>
                      <w:ind w:left="19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30,682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31,763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28,933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28,814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28,511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27,827</w:t>
                    </w:r>
                    <w:r>
                      <w:rPr>
                        <w:rFonts w:ascii="Calibri"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27,873</w:t>
                    </w:r>
                  </w:p>
                  <w:p>
                    <w:pPr>
                      <w:spacing w:line="181" w:lineRule="exact" w:before="51"/>
                      <w:ind w:left="19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47,048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48,738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51,190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51,317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54,112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55,665</w:t>
                    </w:r>
                    <w:r>
                      <w:rPr>
                        <w:rFonts w:ascii="Calibri"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56,839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95"/>
          <w:sz w:val="15"/>
        </w:rPr>
        <w:t>100,000</w:t>
      </w:r>
    </w:p>
    <w:p>
      <w:pPr>
        <w:spacing w:before="56"/>
        <w:ind w:left="0" w:right="3441" w:firstLine="0"/>
        <w:jc w:val="right"/>
        <w:rPr>
          <w:rFonts w:ascii="Calibri"/>
          <w:sz w:val="15"/>
        </w:rPr>
      </w:pPr>
      <w:r>
        <w:rPr>
          <w:rFonts w:ascii="Calibri"/>
          <w:w w:val="95"/>
          <w:sz w:val="15"/>
        </w:rPr>
        <w:t>80,000</w:t>
      </w:r>
    </w:p>
    <w:p>
      <w:pPr>
        <w:spacing w:before="57"/>
        <w:ind w:left="0" w:right="3441" w:firstLine="0"/>
        <w:jc w:val="right"/>
        <w:rPr>
          <w:rFonts w:ascii="Calibri"/>
          <w:sz w:val="15"/>
        </w:rPr>
      </w:pPr>
      <w:r>
        <w:rPr>
          <w:rFonts w:ascii="Calibri"/>
          <w:w w:val="95"/>
          <w:sz w:val="15"/>
        </w:rPr>
        <w:t>60,000</w:t>
      </w:r>
    </w:p>
    <w:p>
      <w:pPr>
        <w:spacing w:before="56"/>
        <w:ind w:left="0" w:right="3441" w:firstLine="0"/>
        <w:jc w:val="right"/>
        <w:rPr>
          <w:rFonts w:ascii="Calibri"/>
          <w:sz w:val="15"/>
        </w:rPr>
      </w:pPr>
      <w:r>
        <w:rPr>
          <w:rFonts w:ascii="Calibri"/>
          <w:w w:val="95"/>
          <w:sz w:val="15"/>
        </w:rPr>
        <w:t>40,000</w:t>
      </w:r>
    </w:p>
    <w:p>
      <w:pPr>
        <w:spacing w:before="57"/>
        <w:ind w:left="0" w:right="3441" w:firstLine="0"/>
        <w:jc w:val="right"/>
        <w:rPr>
          <w:rFonts w:ascii="Calibri"/>
          <w:sz w:val="15"/>
        </w:rPr>
      </w:pPr>
      <w:r>
        <w:rPr>
          <w:rFonts w:ascii="Calibri"/>
          <w:w w:val="95"/>
          <w:sz w:val="15"/>
        </w:rPr>
        <w:t>20,000</w:t>
      </w:r>
    </w:p>
    <w:p>
      <w:pPr>
        <w:spacing w:before="57"/>
        <w:ind w:left="0" w:right="3442" w:firstLine="0"/>
        <w:jc w:val="right"/>
        <w:rPr>
          <w:rFonts w:ascii="Calibri"/>
          <w:sz w:val="15"/>
        </w:rPr>
      </w:pPr>
      <w:r>
        <w:rPr>
          <w:rFonts w:ascii="Calibri"/>
          <w:w w:val="96"/>
          <w:sz w:val="15"/>
        </w:rPr>
        <w:t>0</w:t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line="316" w:lineRule="auto" w:before="0"/>
        <w:ind w:left="1675" w:right="3379" w:hanging="1"/>
        <w:jc w:val="center"/>
        <w:rPr>
          <w:rFonts w:ascii="Calibri"/>
          <w:sz w:val="15"/>
        </w:rPr>
      </w:pPr>
      <w:r>
        <w:rPr/>
        <w:pict>
          <v:rect style="position:absolute;margin-left:564.093994pt;margin-top:2.754284pt;width:3.298pt;height:2.996pt;mso-position-horizontal-relative:page;mso-position-vertical-relative:paragraph;z-index:251753472" filled="true" fillcolor="#95c11f" stroked="false">
            <v:fill type="solid"/>
            <w10:wrap type="none"/>
          </v:rect>
        </w:pict>
      </w:r>
      <w:r>
        <w:rPr/>
        <w:pict>
          <v:rect style="position:absolute;margin-left:564.093994pt;margin-top:39.219284pt;width:3.298pt;height:2.996pt;mso-position-horizontal-relative:page;mso-position-vertical-relative:paragraph;z-index:251755520" filled="true" fillcolor="#aecc53" stroked="false">
            <v:fill type="solid"/>
            <w10:wrap type="none"/>
          </v:rect>
        </w:pict>
      </w:r>
      <w:r>
        <w:rPr/>
        <w:pict>
          <v:rect style="position:absolute;margin-left:564.093994pt;margin-top:26.851284pt;width:3.298pt;height:2.996pt;mso-position-horizontal-relative:page;mso-position-vertical-relative:paragraph;z-index:251757568" filled="true" fillcolor="#c5d984" stroked="false">
            <v:fill type="solid"/>
            <w10:wrap type="none"/>
          </v:rect>
        </w:pict>
      </w:r>
      <w:r>
        <w:rPr/>
        <w:pict>
          <v:rect style="position:absolute;margin-left:564.093994pt;margin-top:14.909284pt;width:3.298pt;height:2.996pt;mso-position-horizontal-relative:page;mso-position-vertical-relative:paragraph;z-index:251759616" filled="true" fillcolor="#d9e6b1" stroked="false">
            <v:fill type="solid"/>
            <w10:wrap type="none"/>
          </v:rect>
        </w:pict>
      </w:r>
      <w:r>
        <w:rPr/>
        <w:pict>
          <v:rect style="position:absolute;margin-left:564.093994pt;margin-top:50.949284pt;width:3.298pt;height:2.996pt;mso-position-horizontal-relative:page;mso-position-vertical-relative:paragraph;z-index:251761664" filled="true" fillcolor="#ecf3da" stroked="false">
            <v:fill type="solid"/>
            <w10:wrap type="none"/>
          </v:rect>
        </w:pict>
      </w:r>
      <w:r>
        <w:rPr>
          <w:rFonts w:ascii="Calibri"/>
          <w:sz w:val="15"/>
        </w:rPr>
        <w:t>Ave </w:t>
      </w:r>
      <w:r>
        <w:rPr>
          <w:rFonts w:ascii="Calibri"/>
          <w:w w:val="95"/>
          <w:sz w:val="15"/>
        </w:rPr>
        <w:t>Caprino </w:t>
      </w:r>
      <w:r>
        <w:rPr>
          <w:rFonts w:ascii="Calibri"/>
          <w:sz w:val="15"/>
        </w:rPr>
        <w:t>Ovino </w:t>
      </w:r>
      <w:r>
        <w:rPr>
          <w:rFonts w:ascii="Calibri"/>
          <w:w w:val="95"/>
          <w:sz w:val="15"/>
        </w:rPr>
        <w:t>Porcino </w:t>
      </w:r>
      <w:r>
        <w:rPr>
          <w:rFonts w:ascii="Calibri"/>
          <w:sz w:val="15"/>
        </w:rPr>
        <w:t>Bovino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1547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SIAP-SAGARPA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pStyle w:val="BodyText"/>
        <w:spacing w:line="266" w:lineRule="auto"/>
        <w:ind w:left="1547" w:right="43" w:firstLine="283"/>
        <w:jc w:val="both"/>
      </w:pPr>
      <w:r>
        <w:rPr>
          <w:spacing w:val="-3"/>
          <w:w w:val="105"/>
        </w:rPr>
        <w:t>Como resultado </w:t>
      </w:r>
      <w:r>
        <w:rPr>
          <w:w w:val="105"/>
        </w:rPr>
        <w:t>de lo </w:t>
      </w:r>
      <w:r>
        <w:rPr>
          <w:spacing w:val="-5"/>
          <w:w w:val="105"/>
        </w:rPr>
        <w:t>anterior, </w:t>
      </w:r>
      <w:r>
        <w:rPr>
          <w:w w:val="105"/>
        </w:rPr>
        <w:t>la </w:t>
      </w:r>
      <w:r>
        <w:rPr>
          <w:spacing w:val="-3"/>
          <w:w w:val="105"/>
        </w:rPr>
        <w:t>producción pecuaria</w:t>
      </w:r>
      <w:r>
        <w:rPr>
          <w:spacing w:val="-33"/>
          <w:w w:val="105"/>
        </w:rPr>
        <w:t> </w:t>
      </w:r>
      <w:r>
        <w:rPr>
          <w:w w:val="105"/>
        </w:rPr>
        <w:t>es</w:t>
      </w:r>
      <w:r>
        <w:rPr>
          <w:spacing w:val="-32"/>
          <w:w w:val="105"/>
        </w:rPr>
        <w:t> </w:t>
      </w:r>
      <w:r>
        <w:rPr>
          <w:w w:val="105"/>
        </w:rPr>
        <w:t>de</w:t>
      </w:r>
      <w:r>
        <w:rPr>
          <w:spacing w:val="-32"/>
          <w:w w:val="105"/>
        </w:rPr>
        <w:t> </w:t>
      </w:r>
      <w:r>
        <w:rPr>
          <w:spacing w:val="-6"/>
          <w:w w:val="105"/>
        </w:rPr>
        <w:t>261,860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toneladas</w:t>
      </w:r>
      <w:r>
        <w:rPr>
          <w:spacing w:val="-32"/>
          <w:w w:val="105"/>
        </w:rPr>
        <w:t> </w:t>
      </w:r>
      <w:r>
        <w:rPr>
          <w:spacing w:val="-7"/>
          <w:w w:val="105"/>
        </w:rPr>
        <w:t>(103,262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tonela- das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carne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canal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bovino,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porcino,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ovino, caprino, </w:t>
      </w:r>
      <w:r>
        <w:rPr>
          <w:spacing w:val="-4"/>
          <w:w w:val="105"/>
        </w:rPr>
        <w:t>ave, </w:t>
      </w:r>
      <w:r>
        <w:rPr>
          <w:spacing w:val="-5"/>
          <w:w w:val="105"/>
        </w:rPr>
        <w:t>guajolote); </w:t>
      </w:r>
      <w:r>
        <w:rPr>
          <w:spacing w:val="-8"/>
          <w:w w:val="105"/>
        </w:rPr>
        <w:t>147,863 </w:t>
      </w:r>
      <w:r>
        <w:rPr>
          <w:spacing w:val="-3"/>
          <w:w w:val="105"/>
        </w:rPr>
        <w:t>litros </w:t>
      </w:r>
      <w:r>
        <w:rPr>
          <w:w w:val="105"/>
        </w:rPr>
        <w:t>de leche</w:t>
      </w:r>
      <w:r>
        <w:rPr>
          <w:spacing w:val="-21"/>
          <w:w w:val="105"/>
        </w:rPr>
        <w:t> </w:t>
      </w:r>
      <w:r>
        <w:rPr>
          <w:w w:val="105"/>
        </w:rPr>
        <w:t>y </w:t>
      </w:r>
      <w:r>
        <w:rPr>
          <w:spacing w:val="-9"/>
          <w:w w:val="105"/>
        </w:rPr>
        <w:t>10,915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toneladas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otros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productos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como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huevo </w:t>
      </w:r>
      <w:r>
        <w:rPr>
          <w:w w:val="105"/>
        </w:rPr>
        <w:t>para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plato,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miel</w:t>
      </w:r>
      <w:r>
        <w:rPr>
          <w:spacing w:val="-32"/>
          <w:w w:val="105"/>
        </w:rPr>
        <w:t> </w:t>
      </w:r>
      <w:r>
        <w:rPr>
          <w:w w:val="105"/>
        </w:rPr>
        <w:t>de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abeja,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cera</w:t>
      </w:r>
      <w:r>
        <w:rPr>
          <w:spacing w:val="-33"/>
          <w:w w:val="105"/>
        </w:rPr>
        <w:t> </w:t>
      </w:r>
      <w:r>
        <w:rPr>
          <w:w w:val="105"/>
        </w:rPr>
        <w:t>y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lana</w:t>
      </w:r>
      <w:r>
        <w:rPr>
          <w:spacing w:val="-32"/>
          <w:w w:val="105"/>
        </w:rPr>
        <w:t> </w:t>
      </w:r>
      <w:r>
        <w:rPr>
          <w:spacing w:val="-9"/>
          <w:w w:val="105"/>
        </w:rPr>
        <w:t>(SIAP,</w:t>
      </w:r>
      <w:r>
        <w:rPr>
          <w:spacing w:val="-32"/>
          <w:w w:val="105"/>
        </w:rPr>
        <w:t> </w:t>
      </w:r>
      <w:r>
        <w:rPr>
          <w:spacing w:val="-8"/>
          <w:w w:val="105"/>
        </w:rPr>
        <w:t>2016).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220" w:lineRule="auto" w:before="0"/>
        <w:ind w:left="1124" w:right="1947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Volumen</w:t>
      </w:r>
      <w:r>
        <w:rPr>
          <w:rFonts w:ascii="Calibri" w:hAnsi="Calibri"/>
          <w:spacing w:val="-2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23"/>
          <w:sz w:val="16"/>
        </w:rPr>
        <w:t> </w:t>
      </w:r>
      <w:r>
        <w:rPr>
          <w:rFonts w:ascii="Calibri" w:hAnsi="Calibri"/>
          <w:sz w:val="16"/>
        </w:rPr>
        <w:t>Producción</w:t>
      </w:r>
      <w:r>
        <w:rPr>
          <w:rFonts w:ascii="Calibri" w:hAnsi="Calibri"/>
          <w:spacing w:val="-2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3"/>
          <w:sz w:val="16"/>
        </w:rPr>
        <w:t> </w:t>
      </w:r>
      <w:r>
        <w:rPr>
          <w:rFonts w:ascii="Calibri" w:hAnsi="Calibri"/>
          <w:sz w:val="16"/>
        </w:rPr>
        <w:t>Carne</w:t>
      </w:r>
      <w:r>
        <w:rPr>
          <w:rFonts w:ascii="Calibri" w:hAnsi="Calibri"/>
          <w:spacing w:val="-23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23"/>
          <w:sz w:val="16"/>
        </w:rPr>
        <w:t> </w:t>
      </w:r>
      <w:r>
        <w:rPr>
          <w:rFonts w:ascii="Calibri" w:hAnsi="Calibri"/>
          <w:sz w:val="16"/>
        </w:rPr>
        <w:t>pie 2010-2016</w:t>
      </w:r>
    </w:p>
    <w:p>
      <w:pPr>
        <w:tabs>
          <w:tab w:pos="3902" w:val="left" w:leader="none"/>
        </w:tabs>
        <w:spacing w:line="140" w:lineRule="exact" w:before="0"/>
        <w:ind w:left="0" w:right="1268" w:firstLine="0"/>
        <w:jc w:val="center"/>
        <w:rPr>
          <w:rFonts w:ascii="Calibri"/>
          <w:sz w:val="15"/>
        </w:rPr>
      </w:pPr>
      <w:r>
        <w:rPr>
          <w:rFonts w:ascii="Calibri"/>
          <w:sz w:val="15"/>
        </w:rPr>
        <w:t>200,000   </w:t>
      </w:r>
      <w:r>
        <w:rPr>
          <w:rFonts w:ascii="Calibri"/>
          <w:spacing w:val="-11"/>
          <w:sz w:val="15"/>
        </w:rPr>
        <w:t> </w:t>
      </w:r>
      <w:r>
        <w:rPr>
          <w:rFonts w:ascii="Calibri"/>
          <w:w w:val="89"/>
          <w:sz w:val="15"/>
          <w:u w:val="single"/>
        </w:rPr>
        <w:t> </w:t>
      </w:r>
      <w:r>
        <w:rPr>
          <w:rFonts w:ascii="Calibri"/>
          <w:sz w:val="15"/>
          <w:u w:val="single"/>
        </w:rPr>
        <w:tab/>
      </w:r>
    </w:p>
    <w:p>
      <w:pPr>
        <w:pStyle w:val="BodyText"/>
        <w:spacing w:before="5"/>
        <w:rPr>
          <w:rFonts w:ascii="Calibri"/>
          <w:sz w:val="14"/>
        </w:rPr>
      </w:pPr>
    </w:p>
    <w:p>
      <w:pPr>
        <w:spacing w:before="0"/>
        <w:ind w:left="0" w:right="4950" w:firstLine="0"/>
        <w:jc w:val="right"/>
        <w:rPr>
          <w:rFonts w:ascii="Calibri"/>
          <w:sz w:val="15"/>
        </w:rPr>
      </w:pPr>
      <w:r>
        <w:rPr/>
        <w:pict>
          <v:group style="position:absolute;margin-left:806.602722pt;margin-top:-1.734872pt;width:166.1pt;height:132.9pt;mso-position-horizontal-relative:page;mso-position-vertical-relative:paragraph;z-index:251752448" coordorigin="16132,-35" coordsize="3322,2658">
            <v:line style="position:absolute" from="16149,1184" to="19454,1184" stroked="true" strokeweight=".214pt" strokecolor="#000000">
              <v:stroke dashstyle="solid"/>
            </v:line>
            <v:shape style="position:absolute;left:16148;top:834;width:500;height:2" coordorigin="16149,835" coordsize="500,0" path="m16525,835l16649,835m16149,835l16176,835e" filled="false" stroked="true" strokeweight=".214pt" strokecolor="#000000">
              <v:path arrowok="t"/>
              <v:stroke dashstyle="solid"/>
            </v:shape>
            <v:rect style="position:absolute;left:16176;top:762;width:349;height:423" filled="true" fillcolor="#ecf3da" stroked="false">
              <v:fill type="solid"/>
            </v:rect>
            <v:line style="position:absolute" from="16997,835" to="17121,835" stroked="true" strokeweight=".214pt" strokecolor="#000000">
              <v:stroke dashstyle="solid"/>
            </v:line>
            <v:rect style="position:absolute;left:16648;top:725;width:349;height:459" filled="true" fillcolor="#ecf3da" stroked="false">
              <v:fill type="solid"/>
            </v:rect>
            <v:line style="position:absolute" from="17469,835" to="17592,835" stroked="true" strokeweight=".214pt" strokecolor="#000000">
              <v:stroke dashstyle="solid"/>
            </v:line>
            <v:rect style="position:absolute;left:17121;top:696;width:349;height:489" filled="true" fillcolor="#ecf3da" stroked="false">
              <v:fill type="solid"/>
            </v:rect>
            <v:line style="position:absolute" from="17940,835" to="18064,835" stroked="true" strokeweight=".214pt" strokecolor="#000000">
              <v:stroke dashstyle="solid"/>
            </v:line>
            <v:rect style="position:absolute;left:17592;top:738;width:349;height:446" filled="true" fillcolor="#ecf3da" stroked="false">
              <v:fill type="solid"/>
            </v:rect>
            <v:line style="position:absolute" from="18413,835" to="18537,835" stroked="true" strokeweight=".214pt" strokecolor="#000000">
              <v:stroke dashstyle="solid"/>
            </v:line>
            <v:rect style="position:absolute;left:18064;top:710;width:349;height:475" filled="true" fillcolor="#ecf3da" stroked="false">
              <v:fill type="solid"/>
            </v:rect>
            <v:line style="position:absolute" from="18885,835" to="19011,835" stroked="true" strokeweight=".214pt" strokecolor="#000000">
              <v:stroke dashstyle="solid"/>
            </v:line>
            <v:rect style="position:absolute;left:18536;top:646;width:349;height:538" filled="true" fillcolor="#ecf3da" stroked="false">
              <v:fill type="solid"/>
            </v:rect>
            <v:line style="position:absolute" from="19359,835" to="19454,835" stroked="true" strokeweight=".214pt" strokecolor="#000000">
              <v:stroke dashstyle="solid"/>
            </v:line>
            <v:rect style="position:absolute;left:19010;top:609;width:349;height:575" filled="true" fillcolor="#ecf3da" stroked="false">
              <v:fill type="solid"/>
            </v:rect>
            <v:shape style="position:absolute;left:16148;top:134;width:3306;height:350" coordorigin="16149,135" coordsize="3306,350" path="m16525,485l16649,485m16149,485l16176,485m19359,135l19454,135m18885,135l19011,135m18413,135l18537,135e" filled="false" stroked="true" strokeweight=".214pt" strokecolor="#000000">
              <v:path arrowok="t"/>
              <v:stroke dashstyle="solid"/>
            </v:shape>
            <v:shape style="position:absolute;left:18536;top:84;width:823;height:150" coordorigin="18537,85" coordsize="823,150" path="m18885,153l18537,153,18537,234,18885,234,18885,153m19359,85l19011,85,19011,167,19359,167,19359,85e" filled="true" fillcolor="#ecf3da" stroked="false">
              <v:path arrowok="t"/>
              <v:fill type="solid"/>
            </v:shape>
            <v:shape style="position:absolute;left:16148;top:134;width:1916;height:2" coordorigin="16149,135" coordsize="1916,0" path="m17940,135l18064,135m17469,135l17592,135m16149,135l17121,135e" filled="false" stroked="true" strokeweight=".214pt" strokecolor="#000000">
              <v:path arrowok="t"/>
              <v:stroke dashstyle="solid"/>
            </v:shape>
            <v:shape style="position:absolute;left:16176;top:187;width:1764;height:180" coordorigin="16176,188" coordsize="1764,180" path="m16524,289l16176,289,16176,368,16524,368,16524,289m17469,188l17121,188,17121,272,17469,272,17469,188m17940,239l17592,239,17592,322,17940,322,17940,239e" filled="true" fillcolor="#ecf3da" stroked="false">
              <v:path arrowok="t"/>
              <v:fill type="solid"/>
            </v:shape>
            <v:rect style="position:absolute;left:16176;top:176;width:349;height:113" filled="true" fillcolor="#95c11f" stroked="false">
              <v:fill type="solid"/>
            </v:rect>
            <v:rect style="position:absolute;left:16648;top:266;width:349;height:77" filled="true" fillcolor="#ecf3da" stroked="false">
              <v:fill type="solid"/>
            </v:rect>
            <v:shape style="position:absolute;left:16647;top:66;width:1293;height:200" coordorigin="16648,66" coordsize="1293,200" path="m16996,157l16648,157,16648,266,16996,266,16996,157m17469,66l17121,66,17121,188,17469,188,17469,66m17940,120l17592,120,17592,239,17940,239,17940,120e" filled="true" fillcolor="#95c11f" stroked="false">
              <v:path arrowok="t"/>
              <v:fill type="solid"/>
            </v:shape>
            <v:rect style="position:absolute;left:18064;top:215;width:349;height:82" filled="true" fillcolor="#ecf3da" stroked="false">
              <v:fill type="solid"/>
            </v:rect>
            <v:shape style="position:absolute;left:18064;top:34;width:821;height:182" coordorigin="18064,35" coordsize="821,182" path="m18413,98l18064,98,18064,216,18413,216,18413,98m18885,35l18537,35,18537,153,18885,153,18885,35e" filled="true" fillcolor="#95c11f" stroked="false">
              <v:path arrowok="t"/>
              <v:fill type="solid"/>
            </v:shape>
            <v:rect style="position:absolute;left:19010;top:-35;width:349;height:2" filled="true" fillcolor="#ecf3da" stroked="false">
              <v:fill type="solid"/>
            </v:rect>
            <v:rect style="position:absolute;left:19010;top:-33;width:349;height:118" filled="true" fillcolor="#95c11f" stroked="false">
              <v:fill type="solid"/>
            </v:rect>
            <v:shape style="position:absolute;left:16176;top:84;width:3183;height:250" coordorigin="16176,85" coordsize="3183,250" path="m16524,289l16176,289,16176,335,16524,335,16524,289m16996,266l16648,266,16648,311,16996,311,16996,266m17469,188l17121,188,17121,237,17469,237,17469,188m17940,239l17592,239,17592,287,17940,287,17940,239m18413,216l18064,216,18064,263,18413,263,18413,216m18885,153l18537,153,18537,200,18885,200,18885,153m19359,85l19011,85,19011,132,19359,132,19359,85e" filled="true" fillcolor="#aecc53" stroked="false">
              <v:path arrowok="t"/>
              <v:fill type="solid"/>
            </v:shape>
            <v:shape style="position:absolute;left:16176;top:132;width:3183;height:236" coordorigin="16176,132" coordsize="3183,236" path="m16524,335l16176,335,16176,368,16524,368,16524,335m16996,311l16648,311,16648,342,16996,342,16996,311m17469,237l17121,237,17121,272,17469,272,17469,237m17940,287l17592,287,17592,322,17940,322,17940,287m18413,263l18064,263,18064,298,18413,298,18413,263m18885,200l18537,200,18537,234,18885,234,18885,200m19359,132l19011,132,19011,167,19359,167,19359,132e" filled="true" fillcolor="#c5d984" stroked="false">
              <v:path arrowok="t"/>
              <v:fill type="solid"/>
            </v:shape>
            <v:rect style="position:absolute;left:16176;top:367;width:349;height:395" filled="true" fillcolor="#d9e6b1" stroked="false">
              <v:fill type="solid"/>
            </v:rect>
            <v:line style="position:absolute" from="16997,485" to="17121,485" stroked="true" strokeweight=".214pt" strokecolor="#000000">
              <v:stroke dashstyle="solid"/>
            </v:line>
            <v:rect style="position:absolute;left:16647;top:342;width:349;height:384" filled="true" fillcolor="#d9e6b1" stroked="false">
              <v:fill type="solid"/>
            </v:rect>
            <v:line style="position:absolute" from="17469,485" to="17592,485" stroked="true" strokeweight=".214pt" strokecolor="#000000">
              <v:stroke dashstyle="solid"/>
            </v:line>
            <v:rect style="position:absolute;left:17121;top:271;width:349;height:425" filled="true" fillcolor="#d9e6b1" stroked="false">
              <v:fill type="solid"/>
            </v:rect>
            <v:line style="position:absolute" from="17940,485" to="18064,485" stroked="true" strokeweight=".214pt" strokecolor="#000000">
              <v:stroke dashstyle="solid"/>
            </v:line>
            <v:rect style="position:absolute;left:17592;top:321;width:349;height:418" filled="true" fillcolor="#d9e6b1" stroked="false">
              <v:fill type="solid"/>
            </v:rect>
            <v:line style="position:absolute" from="18413,485" to="18537,485" stroked="true" strokeweight=".214pt" strokecolor="#000000">
              <v:stroke dashstyle="solid"/>
            </v:line>
            <v:rect style="position:absolute;left:18064;top:297;width:349;height:413" filled="true" fillcolor="#d9e6b1" stroked="false">
              <v:fill type="solid"/>
            </v:rect>
            <v:line style="position:absolute" from="18885,485" to="19011,485" stroked="true" strokeweight=".214pt" strokecolor="#000000">
              <v:stroke dashstyle="solid"/>
            </v:line>
            <v:rect style="position:absolute;left:18536;top:234;width:349;height:413" filled="true" fillcolor="#d9e6b1" stroked="false">
              <v:fill type="solid"/>
            </v:rect>
            <v:line style="position:absolute" from="19359,485" to="19454,485" stroked="true" strokeweight=".214pt" strokecolor="#000000">
              <v:stroke dashstyle="solid"/>
            </v:line>
            <v:rect style="position:absolute;left:19010;top:166;width:349;height:443" filled="true" fillcolor="#d9e6b1" stroked="false">
              <v:fill type="solid"/>
            </v:rect>
            <v:line style="position:absolute" from="16589,1255" to="16589,2602" stroked="true" strokeweight=".214pt" strokecolor="#000000">
              <v:stroke dashstyle="solid"/>
            </v:line>
            <v:line style="position:absolute" from="16134,1255" to="16134,2602" stroked="true" strokeweight=".214pt" strokecolor="#000000">
              <v:stroke dashstyle="solid"/>
            </v:line>
            <v:line style="position:absolute" from="17057,1255" to="17057,2602" stroked="true" strokeweight=".214pt" strokecolor="#000000">
              <v:stroke dashstyle="solid"/>
            </v:line>
            <v:line style="position:absolute" from="17531,1255" to="17531,2602" stroked="true" strokeweight=".214pt" strokecolor="#000000">
              <v:stroke dashstyle="solid"/>
            </v:line>
            <v:line style="position:absolute" from="18004,1255" to="18004,2602" stroked="true" strokeweight=".214pt" strokecolor="#000000">
              <v:stroke dashstyle="solid"/>
            </v:line>
            <v:line style="position:absolute" from="18476,1255" to="18476,2602" stroked="true" strokeweight=".214pt" strokecolor="#000000">
              <v:stroke dashstyle="solid"/>
            </v:line>
            <v:line style="position:absolute" from="18949,1255" to="18949,2602" stroked="true" strokeweight=".214pt" strokecolor="#000000">
              <v:stroke dashstyle="solid"/>
            </v:line>
            <v:shape style="position:absolute;left:16132;top:-35;width:3322;height:26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8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2010 2011 2012 2013 2014 2015 2016</w:t>
                    </w:r>
                  </w:p>
                  <w:p>
                    <w:pPr>
                      <w:spacing w:before="63"/>
                      <w:ind w:left="17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12,651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12,675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15,377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15,310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15,441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15,306</w:t>
                    </w:r>
                    <w:r>
                      <w:rPr>
                        <w:rFonts w:ascii="Calibri"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15,263</w:t>
                    </w:r>
                  </w:p>
                  <w:p>
                    <w:pPr>
                      <w:spacing w:before="60"/>
                      <w:ind w:left="5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8,545    8,683    7,746    7,388    7,336    7,340 </w:t>
                    </w:r>
                    <w:r>
                      <w:rPr>
                        <w:rFonts w:ascii="Calibri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7,473</w:t>
                    </w:r>
                  </w:p>
                  <w:p>
                    <w:pPr>
                      <w:spacing w:before="60"/>
                      <w:ind w:left="5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3,150    3,167    3,840    3,834    3,980    4,131 </w:t>
                    </w:r>
                    <w:r>
                      <w:rPr>
                        <w:rFonts w:ascii="Calibri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4,279</w:t>
                    </w:r>
                  </w:p>
                  <w:p>
                    <w:pPr>
                      <w:spacing w:before="60"/>
                      <w:ind w:left="19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40,423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41,961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37,848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38,020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37,681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36,757</w:t>
                    </w:r>
                    <w:r>
                      <w:rPr>
                        <w:rFonts w:ascii="Calibri"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36,819</w:t>
                    </w:r>
                  </w:p>
                  <w:p>
                    <w:pPr>
                      <w:spacing w:line="181" w:lineRule="exact" w:before="52"/>
                      <w:ind w:left="19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84,762 84,620 94,171 94,902 </w:t>
                    </w:r>
                    <w:r>
                      <w:rPr>
                        <w:rFonts w:ascii="Calibri"/>
                        <w:spacing w:val="-7"/>
                        <w:sz w:val="15"/>
                      </w:rPr>
                      <w:t>100,553 103,325 </w:t>
                    </w:r>
                    <w:r>
                      <w:rPr>
                        <w:rFonts w:ascii="Calibri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Calibri"/>
                        <w:spacing w:val="-8"/>
                        <w:sz w:val="15"/>
                      </w:rPr>
                      <w:t>106,469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pacing w:val="-1"/>
          <w:w w:val="95"/>
          <w:sz w:val="15"/>
        </w:rPr>
        <w:t>150,000</w:t>
      </w:r>
    </w:p>
    <w:p>
      <w:pPr>
        <w:pStyle w:val="BodyText"/>
        <w:spacing w:before="6"/>
        <w:rPr>
          <w:rFonts w:ascii="Calibri"/>
          <w:sz w:val="14"/>
        </w:rPr>
      </w:pPr>
    </w:p>
    <w:p>
      <w:pPr>
        <w:spacing w:before="0"/>
        <w:ind w:left="0" w:right="4950" w:firstLine="0"/>
        <w:jc w:val="right"/>
        <w:rPr>
          <w:rFonts w:ascii="Calibri"/>
          <w:sz w:val="15"/>
        </w:rPr>
      </w:pPr>
      <w:r>
        <w:rPr>
          <w:rFonts w:ascii="Calibri"/>
          <w:spacing w:val="-1"/>
          <w:w w:val="95"/>
          <w:sz w:val="15"/>
        </w:rPr>
        <w:t>100,000</w:t>
      </w:r>
    </w:p>
    <w:p>
      <w:pPr>
        <w:pStyle w:val="BodyText"/>
        <w:spacing w:before="5"/>
        <w:rPr>
          <w:rFonts w:ascii="Calibri"/>
          <w:sz w:val="14"/>
        </w:rPr>
      </w:pPr>
    </w:p>
    <w:p>
      <w:pPr>
        <w:spacing w:before="0"/>
        <w:ind w:left="0" w:right="4950" w:firstLine="0"/>
        <w:jc w:val="right"/>
        <w:rPr>
          <w:rFonts w:ascii="Calibri"/>
          <w:sz w:val="15"/>
        </w:rPr>
      </w:pPr>
      <w:r>
        <w:rPr>
          <w:rFonts w:ascii="Calibri"/>
          <w:w w:val="95"/>
          <w:sz w:val="15"/>
        </w:rPr>
        <w:t>50,000</w:t>
      </w:r>
    </w:p>
    <w:p>
      <w:pPr>
        <w:pStyle w:val="BodyText"/>
        <w:spacing w:before="5"/>
        <w:rPr>
          <w:rFonts w:ascii="Calibri"/>
          <w:sz w:val="14"/>
        </w:rPr>
      </w:pPr>
    </w:p>
    <w:p>
      <w:pPr>
        <w:spacing w:before="1"/>
        <w:ind w:left="0" w:right="4950" w:firstLine="0"/>
        <w:jc w:val="right"/>
        <w:rPr>
          <w:rFonts w:ascii="Calibri"/>
          <w:sz w:val="15"/>
        </w:rPr>
      </w:pPr>
      <w:r>
        <w:rPr>
          <w:rFonts w:ascii="Calibri"/>
          <w:w w:val="96"/>
          <w:sz w:val="15"/>
        </w:rPr>
        <w:t>0</w:t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line="316" w:lineRule="auto" w:before="0"/>
        <w:ind w:left="321" w:right="4887" w:hanging="1"/>
        <w:jc w:val="center"/>
        <w:rPr>
          <w:rFonts w:ascii="Calibri"/>
          <w:sz w:val="15"/>
        </w:rPr>
      </w:pPr>
      <w:r>
        <w:rPr/>
        <w:pict>
          <v:rect style="position:absolute;margin-left:774.585999pt;margin-top:2.754284pt;width:3.298pt;height:2.996pt;mso-position-horizontal-relative:page;mso-position-vertical-relative:paragraph;z-index:251754496" filled="true" fillcolor="#95c11f" stroked="false">
            <v:fill type="solid"/>
            <w10:wrap type="none"/>
          </v:rect>
        </w:pict>
      </w:r>
      <w:r>
        <w:rPr/>
        <w:pict>
          <v:rect style="position:absolute;margin-left:774.585999pt;margin-top:39.219284pt;width:3.298pt;height:2.996pt;mso-position-horizontal-relative:page;mso-position-vertical-relative:paragraph;z-index:251756544" filled="true" fillcolor="#aecc53" stroked="false">
            <v:fill type="solid"/>
            <w10:wrap type="none"/>
          </v:rect>
        </w:pict>
      </w:r>
      <w:r>
        <w:rPr/>
        <w:pict>
          <v:rect style="position:absolute;margin-left:774.585999pt;margin-top:26.851284pt;width:3.298pt;height:2.996pt;mso-position-horizontal-relative:page;mso-position-vertical-relative:paragraph;z-index:251758592" filled="true" fillcolor="#c5d984" stroked="false">
            <v:fill type="solid"/>
            <w10:wrap type="none"/>
          </v:rect>
        </w:pict>
      </w:r>
      <w:r>
        <w:rPr/>
        <w:pict>
          <v:rect style="position:absolute;margin-left:774.585999pt;margin-top:14.909284pt;width:3.298pt;height:2.996pt;mso-position-horizontal-relative:page;mso-position-vertical-relative:paragraph;z-index:251760640" filled="true" fillcolor="#d9e6b1" stroked="false">
            <v:fill type="solid"/>
            <w10:wrap type="none"/>
          </v:rect>
        </w:pict>
      </w:r>
      <w:r>
        <w:rPr/>
        <w:pict>
          <v:rect style="position:absolute;margin-left:774.585999pt;margin-top:50.949284pt;width:3.298pt;height:2.996pt;mso-position-horizontal-relative:page;mso-position-vertical-relative:paragraph;z-index:251762688" filled="true" fillcolor="#ecf3da" stroked="false">
            <v:fill type="solid"/>
            <w10:wrap type="none"/>
          </v:rect>
        </w:pict>
      </w:r>
      <w:r>
        <w:rPr>
          <w:rFonts w:ascii="Calibri"/>
          <w:sz w:val="15"/>
        </w:rPr>
        <w:t>Ave </w:t>
      </w:r>
      <w:r>
        <w:rPr>
          <w:rFonts w:ascii="Calibri"/>
          <w:w w:val="95"/>
          <w:sz w:val="15"/>
        </w:rPr>
        <w:t>Caprino </w:t>
      </w:r>
      <w:r>
        <w:rPr>
          <w:rFonts w:ascii="Calibri"/>
          <w:sz w:val="15"/>
        </w:rPr>
        <w:t>Ovino </w:t>
      </w:r>
      <w:r>
        <w:rPr>
          <w:rFonts w:ascii="Calibri"/>
          <w:w w:val="95"/>
          <w:sz w:val="15"/>
        </w:rPr>
        <w:t>Porcino </w:t>
      </w:r>
      <w:r>
        <w:rPr>
          <w:rFonts w:ascii="Calibri"/>
          <w:sz w:val="15"/>
        </w:rPr>
        <w:t>Bovino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66" w:lineRule="auto"/>
        <w:ind w:left="157" w:right="1585" w:firstLine="283"/>
        <w:jc w:val="both"/>
      </w:pPr>
      <w:r>
        <w:rPr/>
        <w:t>Al examinar los volúmenes de producción de los</w:t>
      </w:r>
      <w:r>
        <w:rPr>
          <w:spacing w:val="-10"/>
        </w:rPr>
        <w:t> </w:t>
      </w:r>
      <w:r>
        <w:rPr/>
        <w:t>principales</w:t>
      </w:r>
      <w:r>
        <w:rPr>
          <w:spacing w:val="-10"/>
        </w:rPr>
        <w:t> </w:t>
      </w:r>
      <w:r>
        <w:rPr/>
        <w:t>productos</w:t>
      </w:r>
      <w:r>
        <w:rPr>
          <w:spacing w:val="-10"/>
        </w:rPr>
        <w:t> </w:t>
      </w:r>
      <w:r>
        <w:rPr/>
        <w:t>pecuarios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últimos seis</w:t>
      </w:r>
      <w:r>
        <w:rPr>
          <w:spacing w:val="-14"/>
        </w:rPr>
        <w:t> </w:t>
      </w:r>
      <w:r>
        <w:rPr/>
        <w:t>años,</w:t>
      </w:r>
      <w:r>
        <w:rPr>
          <w:spacing w:val="-13"/>
        </w:rPr>
        <w:t> </w:t>
      </w:r>
      <w:r>
        <w:rPr/>
        <w:t>éstos</w:t>
      </w:r>
      <w:r>
        <w:rPr>
          <w:spacing w:val="-14"/>
        </w:rPr>
        <w:t> </w:t>
      </w:r>
      <w:r>
        <w:rPr/>
        <w:t>observaron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>
          <w:spacing w:val="-3"/>
        </w:rPr>
        <w:t>tendencia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cre- </w:t>
      </w:r>
      <w:r>
        <w:rPr>
          <w:spacing w:val="-3"/>
        </w:rPr>
        <w:t>cimiento</w:t>
      </w:r>
      <w:r>
        <w:rPr>
          <w:spacing w:val="-7"/>
        </w:rPr>
        <w:t> </w:t>
      </w:r>
      <w:r>
        <w:rPr/>
        <w:t>progresivo.</w:t>
      </w:r>
    </w:p>
    <w:p>
      <w:pPr>
        <w:spacing w:after="0" w:line="266" w:lineRule="auto"/>
        <w:jc w:val="both"/>
        <w:sectPr>
          <w:footerReference w:type="default" r:id="rId29"/>
          <w:pgSz w:w="20980" w:h="15880" w:orient="landscape"/>
          <w:pgMar w:footer="1094" w:header="0" w:top="900" w:bottom="1280" w:left="0" w:right="0"/>
          <w:cols w:num="4" w:equalWidth="0">
            <w:col w:w="5513" w:space="40"/>
            <w:col w:w="4143" w:space="39"/>
            <w:col w:w="5524" w:space="39"/>
            <w:col w:w="5682"/>
          </w:cols>
        </w:sectPr>
      </w:pPr>
    </w:p>
    <w:p>
      <w:pPr>
        <w:pStyle w:val="BodyText"/>
        <w:spacing w:before="10"/>
      </w:pPr>
    </w:p>
    <w:p>
      <w:pPr>
        <w:spacing w:before="88"/>
        <w:ind w:left="1604" w:right="0" w:firstLine="0"/>
        <w:jc w:val="left"/>
        <w:rPr>
          <w:sz w:val="18"/>
        </w:rPr>
      </w:pPr>
      <w:r>
        <w:rPr>
          <w:rFonts w:ascii="Calibri"/>
          <w:b/>
          <w:sz w:val="18"/>
        </w:rPr>
        <w:t>Figura 16. </w:t>
      </w:r>
      <w:r>
        <w:rPr>
          <w:sz w:val="18"/>
        </w:rPr>
        <w:t>Productores pecuarios beneficiados con Extensionismo Rural.</w:t>
      </w: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144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1200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1000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800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400</w:t>
      </w:r>
    </w:p>
    <w:p>
      <w:pPr>
        <w:spacing w:line="191" w:lineRule="exact"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78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550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9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620</w:t>
      </w:r>
    </w:p>
    <w:p>
      <w:pPr>
        <w:pStyle w:val="BodyText"/>
        <w:spacing w:before="6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940</w:t>
      </w:r>
    </w:p>
    <w:p>
      <w:pPr>
        <w:pStyle w:val="BodyText"/>
        <w:spacing w:before="7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890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74"/>
        <w:ind w:left="0" w:right="38" w:firstLine="0"/>
        <w:jc w:val="righ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251748352" from="406.662903pt,101.845129pt" to="406.662903pt,-3.172871pt" stroked="true" strokeweight=".25pt" strokecolor="#000000">
            <v:stroke dashstyle="solid"/>
            <w10:wrap type="none"/>
          </v:line>
        </w:pict>
      </w:r>
      <w:r>
        <w:rPr>
          <w:rFonts w:ascii="Calibri"/>
          <w:w w:val="90"/>
          <w:sz w:val="18"/>
        </w:rPr>
        <w:t>950</w:t>
      </w:r>
    </w:p>
    <w:p>
      <w:pPr>
        <w:spacing w:before="89"/>
        <w:ind w:left="2746" w:right="0" w:firstLine="0"/>
        <w:jc w:val="left"/>
        <w:rPr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18.</w:t>
      </w:r>
      <w:r>
        <w:rPr>
          <w:rFonts w:ascii="Calibri" w:hAnsi="Calibri"/>
          <w:b/>
          <w:spacing w:val="-6"/>
          <w:sz w:val="18"/>
        </w:rPr>
        <w:t> </w:t>
      </w:r>
      <w:r>
        <w:rPr>
          <w:sz w:val="18"/>
        </w:rPr>
        <w:t>Producción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carne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bovino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pie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canal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5"/>
          <w:sz w:val="18"/>
        </w:rPr>
        <w:t> </w:t>
      </w:r>
      <w:r>
        <w:rPr>
          <w:sz w:val="18"/>
        </w:rPr>
        <w:t>DDR.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4191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Bovinos en pie</w:t>
      </w:r>
    </w:p>
    <w:p>
      <w:pPr>
        <w:pStyle w:val="BodyText"/>
        <w:spacing w:before="6"/>
        <w:rPr>
          <w:rFonts w:ascii="Calibri"/>
          <w:b/>
          <w:sz w:val="25"/>
        </w:rPr>
      </w:pPr>
    </w:p>
    <w:p>
      <w:pPr>
        <w:spacing w:before="0"/>
        <w:ind w:left="4329" w:right="2472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Cañada </w:t>
      </w:r>
      <w:r>
        <w:rPr>
          <w:rFonts w:ascii="Calibri" w:hAnsi="Calibri"/>
          <w:sz w:val="18"/>
        </w:rPr>
        <w:t>2%</w:t>
      </w:r>
    </w:p>
    <w:p>
      <w:pPr>
        <w:spacing w:line="142" w:lineRule="exact" w:before="0"/>
        <w:ind w:left="5936" w:right="938" w:firstLine="0"/>
        <w:jc w:val="center"/>
        <w:rPr>
          <w:rFonts w:ascii="Calibri"/>
          <w:sz w:val="18"/>
        </w:rPr>
      </w:pPr>
      <w:r>
        <w:rPr/>
        <w:pict>
          <v:group style="position:absolute;margin-left:614.176575pt;margin-top:5.007771pt;width:106.9pt;height:106.9pt;mso-position-horizontal-relative:page;mso-position-vertical-relative:paragraph;z-index:-259757056" coordorigin="12284,100" coordsize="2138,2138">
            <v:shape style="position:absolute;left:12715;top:1888;width:580;height:347" coordorigin="12715,1889" coordsize="580,347" path="m12818,1889l12715,2027,12777,2070,12842,2108,12910,2142,12981,2171,13053,2195,13128,2214,13206,2228,13284,2236,13295,2064,13220,2056,13146,2042,13075,2022,13006,1996,12941,1965,12878,1930,12818,1889xe" filled="true" fillcolor="#f4f8e9" stroked="false">
              <v:path arrowok="t"/>
              <v:fill type="solid"/>
            </v:shape>
            <v:shape style="position:absolute;left:12525;top:1736;width:293;height:291" type="#_x0000_t75" stroked="false">
              <v:imagedata r:id="rId30" o:title=""/>
            </v:shape>
            <v:shape style="position:absolute;left:12283;top:562;width:2137;height:1676" coordorigin="12284,563" coordsize="2137,1676" path="m12659,1737l12614,1677,12574,1613,12539,1546,12510,1476,12487,1403,12470,1327,12459,1249,12456,1169,12459,1089,12470,1011,12487,935,12510,862,12539,791,12574,724,12614,660,12472,563,12430,629,12393,698,12360,771,12333,846,12312,924,12296,1003,12287,1085,12284,1169,12287,1254,12297,1337,12313,1418,12335,1496,12362,1572,12395,1646,12434,1716,12477,1783,12525,1846,12659,1737m14420,1203l14248,1196,14243,1272,14231,1345,14214,1417,14191,1486,14163,1552,14130,1616,14092,1676,14049,1733,14002,1787,13951,1836,13896,1882,13838,1923,13777,1959,13712,1991,13645,2017,13575,2038,13503,2053,13428,2062,13352,2066,13338,2065,13324,2065,13310,2064,13295,2064,13284,2236,13301,2237,13318,2237,13335,2238,13352,2238,13427,2235,13501,2228,13573,2215,13643,2198,13711,2176,13777,2150,13841,2120,13903,2085,13933,2066,13962,2047,14018,2005,14071,1960,14121,1911,14168,1859,14212,1804,14252,1746,14288,1686,14320,1623,14348,1558,14372,1491,14391,1421,14406,1350,14416,1277,14420,1203e" filled="true" fillcolor="#cfe09b" stroked="false">
              <v:path arrowok="t"/>
              <v:fill type="solid"/>
            </v:shape>
            <v:shape style="position:absolute;left:13067;top:100;width:285;height:205" type="#_x0000_t75" stroked="false">
              <v:imagedata r:id="rId31" o:title=""/>
            </v:shape>
            <v:shape style="position:absolute;left:13352;top:100;width:1069;height:1103" coordorigin="13352,100" coordsize="1069,1103" path="m13352,100l13352,272,13430,276,13505,285,13579,301,13650,323,13718,350,13784,383,13846,421,13905,463,13960,510,14011,561,14058,616,14101,675,14139,738,14171,803,14198,872,14220,943,14236,1016,14246,1092,14249,1169,14249,1180,14249,1187,14248,1196,14420,1203,14421,1192,14421,1180,14421,1169,14419,1093,14411,1018,14398,945,14380,873,14357,804,14330,736,14299,671,14263,609,14223,549,14180,493,14133,439,14083,388,14029,341,13972,298,13912,258,13850,223,13785,191,13718,164,13648,142,13577,124,13504,111,13429,103,13352,100xe" filled="true" fillcolor="#83bc32" stroked="false">
              <v:path arrowok="t"/>
              <v:fill type="solid"/>
            </v:shape>
            <v:shape style="position:absolute;left:12472;top:138;width:642;height:522" coordorigin="12472,139" coordsize="642,522" path="m13068,139l12995,162,12925,189,12858,222,12793,258,12731,299,12672,345,12617,394,12565,447,12517,503,12472,562,12614,660,12661,598,12713,541,12770,488,12831,440,12897,397,12966,360,13038,329,13114,305,13068,139xe" filled="true" fillcolor="#95c11f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8"/>
        </w:rPr>
        <w:t>Costa</w:t>
      </w:r>
    </w:p>
    <w:p>
      <w:pPr>
        <w:pStyle w:val="BodyTex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1"/>
        <w:ind w:left="127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Bovinos</w:t>
      </w:r>
      <w:r>
        <w:rPr>
          <w:rFonts w:ascii="Calibri"/>
          <w:b/>
          <w:spacing w:val="-16"/>
          <w:sz w:val="16"/>
        </w:rPr>
        <w:t> </w:t>
      </w:r>
      <w:r>
        <w:rPr>
          <w:rFonts w:ascii="Calibri"/>
          <w:b/>
          <w:sz w:val="16"/>
        </w:rPr>
        <w:t>en</w:t>
      </w:r>
      <w:r>
        <w:rPr>
          <w:rFonts w:ascii="Calibri"/>
          <w:b/>
          <w:spacing w:val="-15"/>
          <w:sz w:val="16"/>
        </w:rPr>
        <w:t> </w:t>
      </w:r>
      <w:r>
        <w:rPr>
          <w:rFonts w:ascii="Calibri"/>
          <w:b/>
          <w:spacing w:val="-3"/>
          <w:sz w:val="16"/>
        </w:rPr>
        <w:t>canal</w:t>
      </w:r>
    </w:p>
    <w:p>
      <w:pPr>
        <w:pStyle w:val="BodyText"/>
        <w:spacing w:before="6"/>
        <w:rPr>
          <w:rFonts w:ascii="Calibri"/>
          <w:b/>
          <w:sz w:val="25"/>
        </w:rPr>
      </w:pPr>
    </w:p>
    <w:p>
      <w:pPr>
        <w:spacing w:before="0"/>
        <w:ind w:left="1606" w:right="364" w:hanging="149"/>
        <w:jc w:val="left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Cañada </w:t>
      </w:r>
      <w:r>
        <w:rPr>
          <w:rFonts w:ascii="Calibri" w:hAnsi="Calibri"/>
          <w:sz w:val="18"/>
        </w:rPr>
        <w:t>2%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spacing w:line="176" w:lineRule="exact" w:before="0"/>
        <w:ind w:left="700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838.680725pt;margin-top:6.712421pt;width:106.9pt;height:106.9pt;mso-position-horizontal-relative:page;mso-position-vertical-relative:paragraph;z-index:-259756032" coordorigin="16774,134" coordsize="2138,2138">
            <v:shape style="position:absolute;left:17205;top:1923;width:580;height:347" coordorigin="17205,1923" coordsize="580,347" path="m17308,1923l17205,2061,17267,2104,17332,2143,17400,2176,17471,2205,17543,2229,17619,2248,17696,2262,17774,2270,17785,2098,17710,2090,17636,2076,17565,2056,17497,2030,17431,2000,17368,1964,17308,1923xe" filled="true" fillcolor="#f4f8e9" stroked="false">
              <v:path arrowok="t"/>
              <v:fill type="solid"/>
            </v:shape>
            <v:shape style="position:absolute;left:17015;top:1770;width:293;height:291" type="#_x0000_t75" stroked="false">
              <v:imagedata r:id="rId30" o:title=""/>
            </v:shape>
            <v:shape style="position:absolute;left:16773;top:596;width:2137;height:1676" coordorigin="16774,597" coordsize="2137,1676" path="m17149,1771l17104,1711,17064,1647,17029,1580,17000,1510,16977,1437,16960,1361,16949,1283,16946,1203,16949,1123,16960,1045,16977,969,17000,896,17029,825,17064,758,17104,694,16963,597,16920,663,16883,732,16850,805,16823,880,16802,958,16786,1038,16777,1119,16774,1203,16777,1288,16787,1371,16803,1452,16825,1530,16852,1607,16886,1680,16924,1750,16967,1817,17015,1880,17149,1771m18911,1237l18738,1230,18733,1306,18721,1379,18704,1451,18681,1520,18653,1586,18620,1650,18582,1710,18539,1767,18492,1821,18441,1870,18387,1916,18328,1957,18267,1993,18202,2025,18135,2051,18065,2072,17993,2087,17918,2097,17842,2100,17828,2100,17814,2099,17800,2099,17785,2098,17774,2270,17791,2271,17808,2271,17825,2272,17842,2272,17917,2269,17991,2262,18063,2249,18133,2232,18201,2210,18267,2184,18331,2154,18393,2119,18423,2100,18452,2081,18508,2039,18561,1994,18612,1945,18658,1893,18702,1838,18742,1781,18778,1720,18810,1657,18838,1592,18862,1525,18881,1455,18896,1384,18906,1311,18911,1237e" filled="true" fillcolor="#cfe09b" stroked="false">
              <v:path arrowok="t"/>
              <v:fill type="solid"/>
            </v:shape>
            <v:shape style="position:absolute;left:17557;top:134;width:285;height:205" type="#_x0000_t75" stroked="false">
              <v:imagedata r:id="rId31" o:title=""/>
            </v:shape>
            <v:shape style="position:absolute;left:17842;top:134;width:1069;height:1137" coordorigin="17842,134" coordsize="1069,1137" path="m17842,134l17842,307,17920,310,17995,320,18069,335,18140,357,18208,384,18274,417,18336,455,18395,497,18450,544,18502,595,18549,650,18591,709,18629,772,18661,837,18689,906,18710,977,18726,1050,18736,1126,18739,1203,18739,1214,18737,1258,18908,1271,18910,1257,18911,1237,18911,1217,18911,1203,18909,1127,18901,1052,18888,979,18870,907,18847,838,18820,770,18789,706,18753,643,18714,583,18670,527,18623,473,18573,423,18519,375,18462,332,18402,293,18340,257,18275,225,18208,198,18138,176,18067,158,17994,145,17919,137,17842,134xe" filled="true" fillcolor="#83bc32" stroked="false">
              <v:path arrowok="t"/>
              <v:fill type="solid"/>
            </v:shape>
            <v:shape style="position:absolute;left:16962;top:172;width:642;height:522" coordorigin="16963,173" coordsize="642,522" path="m17558,173l17486,196,17415,223,17348,256,17283,292,17221,334,17162,379,17107,428,17055,481,17007,537,16963,597,17104,694,17151,632,17203,575,17260,522,17321,474,17387,431,17456,394,17528,363,17604,339,17558,173xe" filled="true" fillcolor="#95c11f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8"/>
        </w:rPr>
        <w:t>Costa</w:t>
      </w:r>
    </w:p>
    <w:p>
      <w:pPr>
        <w:spacing w:after="0" w:line="176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9" w:equalWidth="0">
            <w:col w:w="3091" w:space="40"/>
            <w:col w:w="1371" w:space="39"/>
            <w:col w:w="796" w:space="39"/>
            <w:col w:w="801" w:space="40"/>
            <w:col w:w="841" w:space="39"/>
            <w:col w:w="1057" w:space="395"/>
            <w:col w:w="7322" w:space="39"/>
            <w:col w:w="2358" w:space="39"/>
            <w:col w:w="2673"/>
          </w:cols>
        </w:sectPr>
      </w:pPr>
    </w:p>
    <w:p>
      <w:pPr>
        <w:spacing w:line="220" w:lineRule="auto" w:before="0"/>
        <w:ind w:left="0" w:right="181" w:firstLine="0"/>
        <w:jc w:val="right"/>
        <w:rPr>
          <w:rFonts w:ascii="Calibri"/>
          <w:sz w:val="18"/>
        </w:rPr>
      </w:pPr>
      <w:r>
        <w:rPr>
          <w:rFonts w:ascii="Calibri"/>
          <w:position w:val="-9"/>
          <w:sz w:val="18"/>
        </w:rPr>
        <w:t>0 </w:t>
      </w:r>
      <w:r>
        <w:rPr>
          <w:rFonts w:ascii="Calibri"/>
          <w:sz w:val="18"/>
        </w:rPr>
        <w:t>125</w:t>
      </w:r>
    </w:p>
    <w:p>
      <w:pPr>
        <w:spacing w:before="73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2011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31"/>
        <w:ind w:left="45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2012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31"/>
        <w:ind w:left="45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2013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31"/>
        <w:ind w:left="45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2014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31"/>
        <w:ind w:left="45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2015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31"/>
        <w:ind w:left="45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2016</w:t>
      </w:r>
    </w:p>
    <w:p>
      <w:pPr>
        <w:spacing w:before="0"/>
        <w:ind w:left="3388" w:right="-7" w:hanging="384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Valles</w:t>
      </w:r>
      <w:r>
        <w:rPr>
          <w:rFonts w:ascii="Calibri"/>
          <w:spacing w:val="-17"/>
          <w:w w:val="95"/>
          <w:sz w:val="18"/>
        </w:rPr>
        <w:t> </w:t>
      </w:r>
      <w:r>
        <w:rPr>
          <w:rFonts w:ascii="Calibri"/>
          <w:spacing w:val="-3"/>
          <w:w w:val="95"/>
          <w:sz w:val="18"/>
        </w:rPr>
        <w:t>Centrales </w:t>
      </w:r>
      <w:r>
        <w:rPr>
          <w:rFonts w:ascii="Calibri"/>
          <w:sz w:val="18"/>
        </w:rPr>
        <w:t>10%</w:t>
      </w:r>
    </w:p>
    <w:p>
      <w:pPr>
        <w:spacing w:before="43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25%</w:t>
      </w:r>
    </w:p>
    <w:p>
      <w:pPr>
        <w:spacing w:before="0"/>
        <w:ind w:left="1536" w:right="-7" w:hanging="384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Valles</w:t>
      </w:r>
      <w:r>
        <w:rPr>
          <w:rFonts w:ascii="Calibri"/>
          <w:spacing w:val="-17"/>
          <w:w w:val="95"/>
          <w:sz w:val="18"/>
        </w:rPr>
        <w:t> </w:t>
      </w:r>
      <w:r>
        <w:rPr>
          <w:rFonts w:ascii="Calibri"/>
          <w:spacing w:val="-3"/>
          <w:w w:val="95"/>
          <w:sz w:val="18"/>
        </w:rPr>
        <w:t>Centrales </w:t>
      </w:r>
      <w:r>
        <w:rPr>
          <w:rFonts w:ascii="Calibri"/>
          <w:sz w:val="18"/>
        </w:rPr>
        <w:t>10%</w:t>
      </w:r>
    </w:p>
    <w:p>
      <w:pPr>
        <w:spacing w:before="43"/>
        <w:ind w:left="1857" w:right="1604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26%</w:t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10" w:equalWidth="0">
            <w:col w:w="3710" w:space="40"/>
            <w:col w:w="796" w:space="39"/>
            <w:col w:w="796" w:space="40"/>
            <w:col w:w="796" w:space="39"/>
            <w:col w:w="796" w:space="40"/>
            <w:col w:w="836" w:space="631"/>
            <w:col w:w="4078" w:space="40"/>
            <w:col w:w="2185" w:space="39"/>
            <w:col w:w="2226" w:space="39"/>
            <w:col w:w="3814"/>
          </w:cols>
        </w:sectPr>
      </w:pPr>
    </w:p>
    <w:p>
      <w:pPr>
        <w:pStyle w:val="BodyText"/>
        <w:spacing w:before="5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102"/>
        <w:ind w:left="1604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74.669998pt;margin-top:-119.933365pt;width:220.4pt;height:105.05pt;mso-position-horizontal-relative:page;mso-position-vertical-relative:paragraph;z-index:-259773440" coordorigin="3493,-2399" coordsize="4408,2101">
            <v:line style="position:absolute" from="3537,-1034" to="7861,-2188" stroked="true" strokeweight="4pt" strokecolor="#c8dd9f">
              <v:stroke dashstyle="solid"/>
            </v:line>
            <v:shape style="position:absolute;left:3536;top:-2040;width:4235;height:1185" coordorigin="3537,-2039" coordsize="4235,1185" path="m3537,-855l3667,-944,3955,-1122,4242,-1297,4373,-1376,5208,-1530,6092,-1987,6922,-1930,7413,-1998,7665,-2032,7758,-2039,7771,-2031e" filled="false" stroked="true" strokeweight="4pt" strokecolor="#afcf72">
              <v:path arrowok="t"/>
              <v:stroke dashstyle="solid"/>
            </v:shape>
            <v:line style="position:absolute" from="3921,-298" to="3921,-2399" stroked="true" strokeweight=".25pt" strokecolor="#000000">
              <v:stroke dashstyle="solid"/>
            </v:line>
            <v:line style="position:absolute" from="4824,-298" to="4824,-2399" stroked="true" strokeweight=".25pt" strokecolor="#000000">
              <v:stroke dashstyle="solid"/>
            </v:line>
            <v:line style="position:absolute" from="5626,-298" to="5626,-2399" stroked="true" strokeweight=".25pt" strokecolor="#000000">
              <v:stroke dashstyle="solid"/>
            </v:line>
            <v:line style="position:absolute" from="6560,-298" to="6560,-2399" stroked="true" strokeweight=".25pt" strokecolor="#000000">
              <v:stroke dashstyle="solid"/>
            </v:line>
            <v:line style="position:absolute" from="7298,-298" to="7298,-2399" stroked="true" strokeweight=".25pt" strokecolor="#000000">
              <v:stroke dashstyle="solid"/>
            </v:line>
            <v:shape style="position:absolute;left:3493;top:-2075;width:4322;height:1246" coordorigin="3493,-2074" coordsize="4322,1246" path="m3580,-872l3577,-889,3568,-903,3554,-912,3537,-916,3520,-912,3506,-903,3497,-889,3493,-872,3497,-855,3506,-842,3520,-832,3537,-829,3554,-832,3568,-842,3577,-855,3580,-872m4416,-1376l4413,-1393,4403,-1407,4389,-1416,4373,-1419,4356,-1416,4342,-1407,4333,-1393,4329,-1376,4333,-1359,4342,-1345,4356,-1336,4373,-1332,4389,-1336,4403,-1345,4413,-1359,4416,-1376m5252,-1530l5248,-1547,5239,-1561,5225,-1570,5208,-1574,5191,-1570,5178,-1561,5168,-1547,5165,-1530,5168,-1513,5178,-1500,5191,-1490,5208,-1487,5225,-1490,5239,-1500,5248,-1513,5252,-1530m6136,-2017l6132,-2034,6123,-2048,6109,-2057,6092,-2060,6075,-2057,6061,-2048,6052,-2034,6049,-2017,6052,-2000,6061,-1986,6075,-1977,6092,-1973,6109,-1977,6123,-1986,6132,-2000,6136,-2017m6972,-1944l6969,-1961,6959,-1975,6946,-1984,6929,-1987,6912,-1984,6898,-1975,6889,-1961,6885,-1944,6889,-1927,6898,-1913,6912,-1904,6929,-1901,6946,-1904,6959,-1913,6969,-1927,6972,-1944m7815,-2031l7811,-2048,7802,-2062,7788,-2071,7771,-2074,7754,-2071,7740,-2062,7731,-2048,7728,-2031,7731,-2014,7740,-2000,7754,-1991,7771,-1987,7788,-1991,7802,-2000,7811,-2014,7815,-2031e" filled="true" fillcolor="#83bc31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w w:val="95"/>
          <w:sz w:val="18"/>
        </w:rPr>
        <w:t>Fuente:</w:t>
      </w:r>
      <w:r>
        <w:rPr>
          <w:rFonts w:ascii="Calibri"/>
          <w:b/>
          <w:spacing w:val="-13"/>
          <w:w w:val="95"/>
          <w:sz w:val="18"/>
        </w:rPr>
        <w:t> </w:t>
      </w:r>
      <w:r>
        <w:rPr>
          <w:rFonts w:ascii="Calibri"/>
          <w:w w:val="95"/>
          <w:sz w:val="18"/>
        </w:rPr>
        <w:t>INEGI</w:t>
      </w:r>
      <w:r>
        <w:rPr>
          <w:rFonts w:ascii="Calibri"/>
          <w:spacing w:val="-12"/>
          <w:w w:val="95"/>
          <w:sz w:val="18"/>
        </w:rPr>
        <w:t> </w:t>
      </w:r>
      <w:r>
        <w:rPr>
          <w:rFonts w:ascii="Calibri"/>
          <w:w w:val="95"/>
          <w:sz w:val="18"/>
        </w:rPr>
        <w:t>R/;</w:t>
      </w:r>
      <w:r>
        <w:rPr>
          <w:rFonts w:ascii="Calibri"/>
          <w:spacing w:val="-12"/>
          <w:w w:val="95"/>
          <w:sz w:val="18"/>
        </w:rPr>
        <w:t> </w:t>
      </w:r>
      <w:r>
        <w:rPr>
          <w:rFonts w:ascii="Calibri"/>
          <w:w w:val="95"/>
          <w:sz w:val="18"/>
        </w:rPr>
        <w:t>Cifras</w:t>
      </w:r>
      <w:r>
        <w:rPr>
          <w:rFonts w:ascii="Calibri"/>
          <w:spacing w:val="-12"/>
          <w:w w:val="95"/>
          <w:sz w:val="18"/>
        </w:rPr>
        <w:t> </w:t>
      </w:r>
      <w:r>
        <w:rPr>
          <w:rFonts w:ascii="Calibri"/>
          <w:w w:val="95"/>
          <w:sz w:val="18"/>
        </w:rPr>
        <w:t>Revisadas.</w:t>
      </w:r>
    </w:p>
    <w:p>
      <w:pPr>
        <w:spacing w:before="87"/>
        <w:ind w:left="1766" w:right="13" w:hanging="162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Tuxtepec </w:t>
      </w:r>
      <w:r>
        <w:rPr>
          <w:rFonts w:ascii="Calibri"/>
          <w:sz w:val="18"/>
        </w:rPr>
        <w:t>22%</w:t>
      </w:r>
    </w:p>
    <w:p>
      <w:pPr>
        <w:spacing w:before="87"/>
        <w:ind w:left="1766" w:right="4165" w:hanging="162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Tuxtepec </w:t>
      </w:r>
      <w:r>
        <w:rPr>
          <w:rFonts w:ascii="Calibri"/>
          <w:sz w:val="18"/>
        </w:rPr>
        <w:t>22%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002" w:space="5791"/>
            <w:col w:w="2274" w:space="2216"/>
            <w:col w:w="6697"/>
          </w:cols>
        </w:sectPr>
      </w:pPr>
    </w:p>
    <w:p>
      <w:pPr>
        <w:pStyle w:val="BodyText"/>
        <w:spacing w:before="1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1"/>
        <w:rPr>
          <w:rFonts w:ascii="Calibri"/>
          <w:sz w:val="31"/>
        </w:rPr>
      </w:pPr>
    </w:p>
    <w:p>
      <w:pPr>
        <w:pStyle w:val="BodyText"/>
        <w:spacing w:line="159" w:lineRule="exact"/>
        <w:ind w:left="1587"/>
        <w:rPr>
          <w:rFonts w:ascii="Calibri"/>
        </w:rPr>
      </w:pPr>
      <w:r>
        <w:rPr>
          <w:rFonts w:ascii="Calibri"/>
          <w:w w:val="95"/>
        </w:rPr>
        <w:t>Contexto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Productivo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de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Infraestructura</w:t>
      </w:r>
      <w:r>
        <w:rPr>
          <w:rFonts w:ascii="Calibri"/>
          <w:spacing w:val="-18"/>
          <w:w w:val="95"/>
        </w:rPr>
        <w:t> </w:t>
      </w:r>
      <w:r>
        <w:rPr>
          <w:rFonts w:ascii="Calibri"/>
          <w:w w:val="95"/>
        </w:rPr>
        <w:t>de</w:t>
      </w:r>
    </w:p>
    <w:p>
      <w:pPr>
        <w:pStyle w:val="BodyText"/>
        <w:spacing w:before="2"/>
        <w:rPr>
          <w:rFonts w:ascii="Calibri"/>
          <w:sz w:val="31"/>
        </w:rPr>
      </w:pPr>
      <w:r>
        <w:rPr/>
        <w:br w:type="column"/>
      </w:r>
      <w:r>
        <w:rPr>
          <w:rFonts w:ascii="Calibri"/>
          <w:sz w:val="31"/>
        </w:rPr>
      </w:r>
    </w:p>
    <w:p>
      <w:pPr>
        <w:pStyle w:val="BodyText"/>
        <w:spacing w:line="158" w:lineRule="exact"/>
        <w:ind w:left="600"/>
      </w:pPr>
      <w:r>
        <w:rPr>
          <w:spacing w:val="-3"/>
        </w:rPr>
        <w:t>distribuidas </w:t>
      </w:r>
      <w:r>
        <w:rPr/>
        <w:t>en </w:t>
      </w:r>
      <w:r>
        <w:rPr>
          <w:spacing w:val="-8"/>
        </w:rPr>
        <w:t>40,173 </w:t>
      </w:r>
      <w:r>
        <w:rPr>
          <w:spacing w:val="-3"/>
        </w:rPr>
        <w:t>unidades </w:t>
      </w:r>
      <w:r>
        <w:rPr/>
        <w:t>de </w:t>
      </w:r>
      <w:r>
        <w:rPr>
          <w:spacing w:val="-3"/>
        </w:rPr>
        <w:t>bovinos, 4,409</w:t>
      </w:r>
    </w:p>
    <w:p>
      <w:pPr>
        <w:pStyle w:val="BodyText"/>
        <w:spacing w:before="6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"/>
        <w:ind w:left="1587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Sierra Juárez</w:t>
      </w:r>
    </w:p>
    <w:p>
      <w:pPr>
        <w:spacing w:before="87"/>
        <w:ind w:left="1629" w:right="0" w:hanging="43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Istmo </w:t>
      </w:r>
      <w:r>
        <w:rPr>
          <w:rFonts w:ascii="Calibri"/>
          <w:w w:val="95"/>
          <w:sz w:val="18"/>
        </w:rPr>
        <w:t>27%</w:t>
      </w:r>
    </w:p>
    <w:p>
      <w:pPr>
        <w:pStyle w:val="BodyText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124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Sierra Juárez</w:t>
      </w:r>
    </w:p>
    <w:p>
      <w:pPr>
        <w:spacing w:before="87"/>
        <w:ind w:left="1587" w:right="1697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Istmo </w:t>
      </w:r>
      <w:r>
        <w:rPr>
          <w:rFonts w:ascii="Calibri"/>
          <w:sz w:val="18"/>
        </w:rPr>
        <w:t>26%</w:t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5120" w:space="40"/>
            <w:col w:w="4574" w:space="264"/>
            <w:col w:w="2494" w:space="317"/>
            <w:col w:w="1978" w:space="39"/>
            <w:col w:w="2155" w:space="318"/>
            <w:col w:w="3681"/>
          </w:cols>
        </w:sectPr>
      </w:pPr>
    </w:p>
    <w:p>
      <w:pPr>
        <w:pStyle w:val="BodyText"/>
        <w:spacing w:before="121"/>
        <w:ind w:left="1587"/>
        <w:rPr>
          <w:rFonts w:ascii="Calibri"/>
        </w:rPr>
      </w:pPr>
      <w:r>
        <w:rPr>
          <w:rFonts w:ascii="Calibri"/>
        </w:rPr>
        <w:t>Servicios</w:t>
      </w:r>
    </w:p>
    <w:p>
      <w:pPr>
        <w:pStyle w:val="BodyText"/>
        <w:spacing w:line="266" w:lineRule="auto" w:before="15"/>
        <w:ind w:left="1587"/>
        <w:jc w:val="both"/>
      </w:pPr>
      <w:r>
        <w:rPr/>
        <w:t>La producción pecuaria en Oaxaca está desarro- llada a través de una infraestructura con más de 60 mil Unidades de Producción Pecuaria (UPP),</w:t>
      </w:r>
    </w:p>
    <w:p>
      <w:pPr>
        <w:pStyle w:val="BodyText"/>
        <w:spacing w:line="266" w:lineRule="auto" w:before="122"/>
        <w:ind w:left="208"/>
        <w:jc w:val="both"/>
      </w:pPr>
      <w:r>
        <w:rPr/>
        <w:br w:type="column"/>
      </w:r>
      <w:r>
        <w:rPr/>
        <w:t>de </w:t>
      </w:r>
      <w:r>
        <w:rPr>
          <w:spacing w:val="-3"/>
        </w:rPr>
        <w:t>ovinos, </w:t>
      </w:r>
      <w:r>
        <w:rPr>
          <w:spacing w:val="-7"/>
        </w:rPr>
        <w:t>1,958 </w:t>
      </w:r>
      <w:r>
        <w:rPr/>
        <w:t>de </w:t>
      </w:r>
      <w:r>
        <w:rPr>
          <w:spacing w:val="-3"/>
        </w:rPr>
        <w:t>caprinos; </w:t>
      </w:r>
      <w:r>
        <w:rPr>
          <w:spacing w:val="-5"/>
        </w:rPr>
        <w:t>2,461 </w:t>
      </w:r>
      <w:r>
        <w:rPr/>
        <w:t>de </w:t>
      </w:r>
      <w:r>
        <w:rPr>
          <w:spacing w:val="-3"/>
        </w:rPr>
        <w:t>porcinos; </w:t>
      </w:r>
      <w:r>
        <w:rPr>
          <w:spacing w:val="-4"/>
        </w:rPr>
        <w:t>6,985 </w:t>
      </w:r>
      <w:r>
        <w:rPr/>
        <w:t>de </w:t>
      </w:r>
      <w:r>
        <w:rPr>
          <w:spacing w:val="-4"/>
        </w:rPr>
        <w:t>aves; </w:t>
      </w:r>
      <w:r>
        <w:rPr/>
        <w:t>y 4,444 de </w:t>
      </w:r>
      <w:r>
        <w:rPr>
          <w:spacing w:val="-3"/>
        </w:rPr>
        <w:t>apícolas registrados </w:t>
      </w:r>
      <w:r>
        <w:rPr/>
        <w:t>en el </w:t>
      </w:r>
      <w:r>
        <w:rPr>
          <w:spacing w:val="-3"/>
        </w:rPr>
        <w:t>SINIIGA.</w:t>
      </w:r>
    </w:p>
    <w:p>
      <w:pPr>
        <w:spacing w:line="206" w:lineRule="exact" w:before="0"/>
        <w:ind w:left="0" w:right="62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57"/>
        <w:ind w:left="1559" w:right="0" w:firstLine="0"/>
        <w:jc w:val="left"/>
        <w:rPr>
          <w:rFonts w:ascii="Calibri"/>
          <w:sz w:val="18"/>
        </w:rPr>
      </w:pPr>
      <w:r>
        <w:rPr>
          <w:rFonts w:ascii="Calibri"/>
          <w:b/>
          <w:w w:val="95"/>
          <w:sz w:val="18"/>
        </w:rPr>
        <w:t>Fuente:</w:t>
      </w:r>
      <w:r>
        <w:rPr>
          <w:rFonts w:ascii="Calibri"/>
          <w:b/>
          <w:spacing w:val="6"/>
          <w:w w:val="95"/>
          <w:sz w:val="18"/>
        </w:rPr>
        <w:t> </w:t>
      </w:r>
      <w:r>
        <w:rPr>
          <w:rFonts w:ascii="Calibri"/>
          <w:spacing w:val="-4"/>
          <w:w w:val="95"/>
          <w:sz w:val="18"/>
        </w:rPr>
        <w:t>SIAP</w:t>
      </w:r>
    </w:p>
    <w:p>
      <w:pPr>
        <w:spacing w:before="25"/>
        <w:ind w:left="332" w:right="0" w:hanging="12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Mixteca </w:t>
      </w:r>
      <w:r>
        <w:rPr>
          <w:rFonts w:ascii="Calibri"/>
          <w:sz w:val="18"/>
        </w:rPr>
        <w:t>12%</w:t>
      </w:r>
    </w:p>
    <w:p>
      <w:pPr>
        <w:tabs>
          <w:tab w:pos="537" w:val="left" w:leader="none"/>
        </w:tabs>
        <w:spacing w:line="245" w:lineRule="exact" w:before="0"/>
        <w:ind w:left="0" w:right="1907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rFonts w:ascii="Calibri"/>
          <w:position w:val="4"/>
          <w:sz w:val="18"/>
        </w:rPr>
        <w:t>2%</w:t>
        <w:tab/>
      </w:r>
      <w:r>
        <w:rPr>
          <w:rFonts w:ascii="Calibri"/>
          <w:sz w:val="18"/>
        </w:rPr>
        <w:t>Mixteca</w:t>
      </w:r>
    </w:p>
    <w:p>
      <w:pPr>
        <w:spacing w:before="0"/>
        <w:ind w:left="0" w:right="1369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12%</w:t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5513" w:space="40"/>
            <w:col w:w="4143" w:space="39"/>
            <w:col w:w="2458" w:space="39"/>
            <w:col w:w="798" w:space="1781"/>
            <w:col w:w="616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footerReference w:type="default" r:id="rId32"/>
          <w:pgSz w:w="20980" w:h="15880" w:orient="landscape"/>
          <w:pgMar w:footer="1094" w:header="0" w:top="0" w:bottom="1280" w:left="0" w:right="0"/>
        </w:sect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before="0"/>
        <w:ind w:left="1585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29"/>
          <w:sz w:val="18"/>
        </w:rPr>
        <w:t> </w:t>
      </w:r>
      <w:r>
        <w:rPr>
          <w:rFonts w:ascii="Calibri" w:hAnsi="Calibri"/>
          <w:b/>
          <w:sz w:val="18"/>
        </w:rPr>
        <w:t>19.</w:t>
      </w:r>
      <w:r>
        <w:rPr>
          <w:rFonts w:ascii="Calibri" w:hAnsi="Calibri"/>
          <w:sz w:val="18"/>
        </w:rPr>
        <w:t>Conportamiento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Leche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bovino.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0"/>
        </w:rPr>
      </w:pPr>
    </w:p>
    <w:p>
      <w:pPr>
        <w:spacing w:line="99" w:lineRule="exact" w:before="1"/>
        <w:ind w:left="1754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30.276505pt;margin-top:1.867428pt;width:298.6pt;height:105.05pt;mso-position-horizontal-relative:page;mso-position-vertical-relative:paragraph;z-index:-259750912" coordorigin="2606,37" coordsize="5972,2101">
            <v:shape style="position:absolute;left:2649;top:311;width:5226;height:870" coordorigin="2649,312" coordsize="5226,870" path="m2649,1181l3286,791,3957,603,4610,516,5262,436,5918,533,6572,646,7226,312,7874,603e" filled="false" stroked="true" strokeweight="4pt" strokecolor="#dfebc8">
              <v:path arrowok="t"/>
              <v:stroke dashstyle="solid"/>
            </v:shape>
            <v:line style="position:absolute" from="2976,2138" to="2976,37" stroked="true" strokeweight=".25pt" strokecolor="#000000">
              <v:stroke dashstyle="solid"/>
            </v:line>
            <v:line style="position:absolute" from="3630,2138" to="3630,37" stroked="true" strokeweight=".25pt" strokecolor="#000000">
              <v:stroke dashstyle="solid"/>
            </v:line>
            <v:line style="position:absolute" from="4284,2138" to="4284,37" stroked="true" strokeweight=".25pt" strokecolor="#000000">
              <v:stroke dashstyle="solid"/>
            </v:line>
            <v:line style="position:absolute" from="4937,2138" to="4937,37" stroked="true" strokeweight=".25pt" strokecolor="#000000">
              <v:stroke dashstyle="solid"/>
            </v:line>
            <v:line style="position:absolute" from="5591,2138" to="5591,37" stroked="true" strokeweight=".25pt" strokecolor="#000000">
              <v:stroke dashstyle="solid"/>
            </v:line>
            <v:line style="position:absolute" from="6245,2138" to="6245,37" stroked="true" strokeweight=".25pt" strokecolor="#000000">
              <v:stroke dashstyle="solid"/>
            </v:line>
            <v:line style="position:absolute" from="6899,2138" to="6899,37" stroked="true" strokeweight=".25pt" strokecolor="#000000">
              <v:stroke dashstyle="solid"/>
            </v:line>
            <v:line style="position:absolute" from="7553,2138" to="7553,37" stroked="true" strokeweight=".25pt" strokecolor="#000000">
              <v:stroke dashstyle="solid"/>
            </v:line>
            <v:shape style="position:absolute;left:2605;top:249;width:4664;height:975" coordorigin="2606,250" coordsize="4664,975" path="m2692,1181l2689,1164,2680,1150,2666,1141,2649,1137,2632,1141,2618,1150,2609,1164,2606,1181,2609,1198,2618,1212,2632,1221,2649,1224,2666,1221,2680,1212,2689,1198,2692,1181m3330,791l3326,774,3317,760,3303,751,3286,747,3269,751,3256,760,3246,774,3243,791,3246,808,3256,822,3269,831,3286,834,3303,831,3317,822,3326,808,3330,791m4000,603l3997,586,3987,572,3974,563,3957,559,3940,563,3926,572,3917,586,3913,603,3917,619,3926,633,3940,643,3957,646,3974,643,3987,633,3997,619,4000,603m4654,516l4651,499,4641,485,4627,476,4610,472,4594,476,4580,485,4570,499,4567,516,4570,533,4580,546,4594,556,4610,559,4627,556,4641,546,4651,533,4654,516m5308,446l5304,429,5295,415,5281,406,5264,402,5247,406,5234,415,5224,429,5221,446,5224,463,5234,476,5247,486,5264,489,5281,486,5295,476,5304,463,5308,446m5962,533l5958,516,5949,502,5935,493,5918,489,5901,493,5887,502,5878,516,5875,533,5878,550,5887,563,5901,573,5918,576,5935,573,5949,563,5958,550,5962,533m6615,646l6612,629,6603,615,6589,606,6572,603,6555,606,6541,615,6532,629,6528,646,6532,663,6541,677,6555,686,6572,690,6589,686,6603,677,6612,663,6615,646m7269,293l7266,276,7256,263,7243,253,7226,250,7209,253,7195,263,7186,276,7182,293,7186,310,7195,324,7209,333,7226,337,7243,333,7256,324,7266,310,7269,293e" filled="true" fillcolor="#83bc31" stroked="false">
              <v:path arrowok="t"/>
              <v:fill type="solid"/>
            </v:shape>
            <v:line style="position:absolute" from="8201,2138" to="8201,37" stroked="true" strokeweight=".25pt" strokecolor="#000000">
              <v:stroke dashstyle="solid"/>
            </v:line>
            <v:line style="position:absolute" from="7874,603" to="8533,489" stroked="true" strokeweight="4pt" strokecolor="#cfe09b">
              <v:stroke dashstyle="solid"/>
            </v:line>
            <v:shape style="position:absolute;left:7830;top:445;width:747;height:201" coordorigin="7831,446" coordsize="747,201" path="m7917,603l7914,586,7905,572,7891,563,7874,559,7857,563,7843,572,7834,586,7831,603,7834,619,7843,633,7857,643,7874,646,7891,643,7905,633,7914,619,7917,603m8577,489l8573,472,8564,458,8550,449,8533,446,8516,449,8503,458,8493,472,8490,489,8493,506,8503,520,8516,529,8533,533,8550,529,8564,520,8573,506,8577,489e" filled="true" fillcolor="#83bc31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8"/>
        </w:rPr>
        <w:t>150,000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line="111" w:lineRule="exact" w:before="0"/>
        <w:ind w:left="833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148,964</w:t>
      </w:r>
    </w:p>
    <w:p>
      <w:pPr>
        <w:pStyle w:val="BodyText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pStyle w:val="BodyText"/>
        <w:spacing w:line="266" w:lineRule="auto" w:before="1"/>
        <w:ind w:left="1585" w:firstLine="283"/>
        <w:jc w:val="both"/>
      </w:pPr>
      <w:r>
        <w:rPr>
          <w:spacing w:val="-5"/>
        </w:rPr>
        <w:t>Asimismo,</w:t>
      </w:r>
      <w:r>
        <w:rPr>
          <w:spacing w:val="-18"/>
        </w:rPr>
        <w:t> </w:t>
      </w:r>
      <w:r>
        <w:rPr>
          <w:spacing w:val="-3"/>
        </w:rPr>
        <w:t>en</w:t>
      </w:r>
      <w:r>
        <w:rPr>
          <w:spacing w:val="-18"/>
        </w:rPr>
        <w:t> </w:t>
      </w:r>
      <w:r>
        <w:rPr>
          <w:spacing w:val="-3"/>
        </w:rPr>
        <w:t>los</w:t>
      </w:r>
      <w:r>
        <w:rPr>
          <w:spacing w:val="-18"/>
        </w:rPr>
        <w:t> </w:t>
      </w:r>
      <w:r>
        <w:rPr>
          <w:spacing w:val="-4"/>
        </w:rPr>
        <w:t>últimos</w:t>
      </w:r>
      <w:r>
        <w:rPr>
          <w:spacing w:val="-18"/>
        </w:rPr>
        <w:t> </w:t>
      </w:r>
      <w:r>
        <w:rPr>
          <w:spacing w:val="-3"/>
        </w:rPr>
        <w:t>diez</w:t>
      </w:r>
      <w:r>
        <w:rPr>
          <w:spacing w:val="-18"/>
        </w:rPr>
        <w:t> </w:t>
      </w:r>
      <w:r>
        <w:rPr>
          <w:spacing w:val="-4"/>
        </w:rPr>
        <w:t>años,</w:t>
      </w:r>
      <w:r>
        <w:rPr>
          <w:spacing w:val="-18"/>
        </w:rPr>
        <w:t> </w:t>
      </w:r>
      <w:r>
        <w:rPr>
          <w:spacing w:val="-3"/>
        </w:rPr>
        <w:t>la</w:t>
      </w:r>
      <w:r>
        <w:rPr>
          <w:spacing w:val="-18"/>
        </w:rPr>
        <w:t> </w:t>
      </w:r>
      <w:r>
        <w:rPr>
          <w:spacing w:val="-4"/>
        </w:rPr>
        <w:t>entidad</w:t>
      </w:r>
      <w:r>
        <w:rPr>
          <w:spacing w:val="-18"/>
        </w:rPr>
        <w:t> </w:t>
      </w:r>
      <w:r>
        <w:rPr>
          <w:spacing w:val="-3"/>
        </w:rPr>
        <w:t>se ha destacado </w:t>
      </w:r>
      <w:r>
        <w:rPr>
          <w:spacing w:val="-5"/>
        </w:rPr>
        <w:t>entre </w:t>
      </w:r>
      <w:r>
        <w:rPr>
          <w:spacing w:val="-4"/>
        </w:rPr>
        <w:t>las principales productoras </w:t>
      </w:r>
      <w:r>
        <w:rPr/>
        <w:t>de </w:t>
      </w:r>
      <w:r>
        <w:rPr>
          <w:spacing w:val="-3"/>
        </w:rPr>
        <w:t>carne </w:t>
      </w:r>
      <w:r>
        <w:rPr/>
        <w:t>de </w:t>
      </w:r>
      <w:r>
        <w:rPr>
          <w:spacing w:val="-3"/>
        </w:rPr>
        <w:t>cabra, </w:t>
      </w:r>
      <w:r>
        <w:rPr>
          <w:spacing w:val="-5"/>
        </w:rPr>
        <w:t>teniendo </w:t>
      </w:r>
      <w:r>
        <w:rPr>
          <w:spacing w:val="-3"/>
        </w:rPr>
        <w:t>la </w:t>
      </w:r>
      <w:r>
        <w:rPr>
          <w:spacing w:val="-4"/>
        </w:rPr>
        <w:t>región </w:t>
      </w:r>
      <w:r>
        <w:rPr>
          <w:spacing w:val="-3"/>
        </w:rPr>
        <w:t>Mixteca </w:t>
      </w:r>
      <w:r>
        <w:rPr>
          <w:spacing w:val="-5"/>
        </w:rPr>
        <w:t>57%</w:t>
      </w:r>
      <w:r>
        <w:rPr>
          <w:spacing w:val="-33"/>
        </w:rPr>
        <w:t> </w:t>
      </w:r>
      <w:r>
        <w:rPr>
          <w:spacing w:val="-3"/>
        </w:rPr>
        <w:t>del</w:t>
      </w:r>
    </w:p>
    <w:p>
      <w:pPr>
        <w:pStyle w:val="BodyText"/>
        <w:spacing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66" w:lineRule="auto"/>
        <w:ind w:left="199" w:right="1599"/>
        <w:jc w:val="both"/>
      </w:pPr>
      <w:r>
        <w:rPr>
          <w:spacing w:val="-3"/>
        </w:rPr>
        <w:t>nándose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206</w:t>
      </w:r>
      <w:r>
        <w:rPr>
          <w:spacing w:val="-7"/>
        </w:rPr>
        <w:t> </w:t>
      </w:r>
      <w:r>
        <w:rPr>
          <w:spacing w:val="-3"/>
        </w:rPr>
        <w:t>machos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4"/>
        </w:rPr>
        <w:t>39</w:t>
      </w:r>
      <w:r>
        <w:rPr>
          <w:spacing w:val="-7"/>
        </w:rPr>
        <w:t> </w:t>
      </w:r>
      <w:r>
        <w:rPr>
          <w:spacing w:val="-3"/>
        </w:rPr>
        <w:t>hembras.</w:t>
      </w:r>
      <w:r>
        <w:rPr>
          <w:spacing w:val="-6"/>
        </w:rPr>
        <w:t> </w:t>
      </w:r>
      <w:r>
        <w:rPr>
          <w:spacing w:val="-3"/>
        </w:rPr>
        <w:t>Los</w:t>
      </w:r>
      <w:r>
        <w:rPr>
          <w:spacing w:val="-7"/>
        </w:rPr>
        <w:t> </w:t>
      </w:r>
      <w:r>
        <w:rPr>
          <w:spacing w:val="-3"/>
        </w:rPr>
        <w:t>resulta- </w:t>
      </w:r>
      <w:r>
        <w:rPr/>
        <w:t>dos </w:t>
      </w:r>
      <w:r>
        <w:rPr>
          <w:spacing w:val="-3"/>
        </w:rPr>
        <w:t>indican </w:t>
      </w:r>
      <w:r>
        <w:rPr/>
        <w:t>que </w:t>
      </w:r>
      <w:r>
        <w:rPr>
          <w:spacing w:val="-3"/>
        </w:rPr>
        <w:t>hay </w:t>
      </w:r>
      <w:r>
        <w:rPr/>
        <w:t>dos </w:t>
      </w:r>
      <w:r>
        <w:rPr>
          <w:spacing w:val="-4"/>
        </w:rPr>
        <w:t>sistemas </w:t>
      </w:r>
      <w:r>
        <w:rPr/>
        <w:t>de </w:t>
      </w:r>
      <w:r>
        <w:rPr>
          <w:spacing w:val="-3"/>
        </w:rPr>
        <w:t>producción </w:t>
      </w:r>
      <w:r>
        <w:rPr/>
        <w:t>de la </w:t>
      </w:r>
      <w:r>
        <w:rPr>
          <w:spacing w:val="-3"/>
        </w:rPr>
        <w:t>trashumancia con bandadas </w:t>
      </w:r>
      <w:r>
        <w:rPr/>
        <w:t>de 900 a</w:t>
      </w:r>
      <w:r>
        <w:rPr>
          <w:spacing w:val="39"/>
        </w:rPr>
        <w:t> </w:t>
      </w:r>
      <w:r>
        <w:rPr>
          <w:spacing w:val="-4"/>
        </w:rPr>
        <w:t>1,500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6074" w:space="40"/>
            <w:col w:w="1427" w:space="2156"/>
            <w:col w:w="5519" w:space="39"/>
            <w:col w:w="5725"/>
          </w:cols>
        </w:sectPr>
      </w:pPr>
    </w:p>
    <w:p>
      <w:pPr>
        <w:spacing w:before="159"/>
        <w:ind w:left="175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148,000</w:t>
      </w:r>
    </w:p>
    <w:p>
      <w:pPr>
        <w:spacing w:before="60"/>
        <w:ind w:left="175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146,000</w:t>
      </w:r>
    </w:p>
    <w:p>
      <w:pPr>
        <w:spacing w:before="61"/>
        <w:ind w:left="1754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144,000 </w:t>
      </w:r>
      <w:r>
        <w:rPr>
          <w:rFonts w:ascii="Calibri"/>
          <w:w w:val="95"/>
          <w:position w:val="-2"/>
          <w:sz w:val="18"/>
        </w:rPr>
        <w:t>142,795</w:t>
      </w:r>
    </w:p>
    <w:p>
      <w:pPr>
        <w:spacing w:before="30"/>
        <w:ind w:left="175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142,000</w:t>
      </w:r>
    </w:p>
    <w:p>
      <w:pPr>
        <w:spacing w:before="60"/>
        <w:ind w:left="175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140,000</w:t>
      </w:r>
    </w:p>
    <w:p>
      <w:pPr>
        <w:pStyle w:val="BodyText"/>
        <w:spacing w:before="2"/>
        <w:rPr>
          <w:rFonts w:ascii="Calibri"/>
          <w:sz w:val="27"/>
        </w:rPr>
      </w:pPr>
      <w:r>
        <w:rPr/>
        <w:br w:type="column"/>
      </w:r>
      <w:r>
        <w:rPr>
          <w:rFonts w:ascii="Calibri"/>
          <w:sz w:val="27"/>
        </w:rPr>
      </w:r>
    </w:p>
    <w:p>
      <w:pPr>
        <w:spacing w:before="0"/>
        <w:ind w:left="4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145,213</w:t>
      </w:r>
    </w:p>
    <w:p>
      <w:pPr>
        <w:spacing w:line="189" w:lineRule="auto" w:before="0"/>
        <w:ind w:left="88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position w:val="-16"/>
          <w:sz w:val="18"/>
        </w:rPr>
        <w:t>146,406 </w:t>
      </w:r>
      <w:r>
        <w:rPr>
          <w:rFonts w:ascii="Calibri"/>
          <w:position w:val="-6"/>
          <w:sz w:val="18"/>
        </w:rPr>
        <w:t>147,080</w:t>
      </w:r>
      <w:r>
        <w:rPr>
          <w:rFonts w:ascii="Calibri"/>
          <w:spacing w:val="-15"/>
          <w:position w:val="-6"/>
          <w:sz w:val="18"/>
        </w:rPr>
        <w:t> </w:t>
      </w:r>
      <w:r>
        <w:rPr>
          <w:rFonts w:ascii="Calibri"/>
          <w:sz w:val="18"/>
        </w:rPr>
        <w:t>147,933</w:t>
      </w:r>
    </w:p>
    <w:p>
      <w:pPr>
        <w:spacing w:before="121"/>
        <w:ind w:left="6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147,102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before="161"/>
        <w:ind w:left="58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145,285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0"/>
        <w:ind w:left="732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146,197</w:t>
      </w:r>
    </w:p>
    <w:p>
      <w:pPr>
        <w:spacing w:before="13"/>
        <w:ind w:left="-1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147,613</w:t>
      </w:r>
    </w:p>
    <w:p>
      <w:pPr>
        <w:pStyle w:val="BodyText"/>
        <w:spacing w:line="266" w:lineRule="auto"/>
        <w:ind w:left="2037" w:hanging="284"/>
        <w:jc w:val="both"/>
      </w:pPr>
      <w:r>
        <w:rPr/>
        <w:br w:type="column"/>
      </w:r>
      <w:r>
        <w:rPr>
          <w:spacing w:val="-4"/>
        </w:rPr>
        <w:t>rebaño estatal conformado </w:t>
      </w:r>
      <w:r>
        <w:rPr>
          <w:spacing w:val="-2"/>
        </w:rPr>
        <w:t>por </w:t>
      </w:r>
      <w:r>
        <w:rPr>
          <w:spacing w:val="-5"/>
        </w:rPr>
        <w:t>animales </w:t>
      </w:r>
      <w:r>
        <w:rPr>
          <w:spacing w:val="-4"/>
        </w:rPr>
        <w:t>nativos. Entre</w:t>
      </w:r>
      <w:r>
        <w:rPr>
          <w:spacing w:val="-15"/>
        </w:rPr>
        <w:t> </w:t>
      </w:r>
      <w:r>
        <w:rPr/>
        <w:t>otras</w:t>
      </w:r>
      <w:r>
        <w:rPr>
          <w:spacing w:val="-15"/>
        </w:rPr>
        <w:t> </w:t>
      </w:r>
      <w:r>
        <w:rPr>
          <w:spacing w:val="-3"/>
        </w:rPr>
        <w:t>acciones</w:t>
      </w:r>
      <w:r>
        <w:rPr>
          <w:spacing w:val="-15"/>
        </w:rPr>
        <w:t> </w:t>
      </w:r>
      <w:r>
        <w:rPr>
          <w:spacing w:val="-3"/>
        </w:rPr>
        <w:t>destinadas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Sub-</w:t>
      </w:r>
    </w:p>
    <w:p>
      <w:pPr>
        <w:pStyle w:val="BodyText"/>
        <w:spacing w:line="266" w:lineRule="auto"/>
        <w:ind w:left="1754"/>
        <w:jc w:val="both"/>
      </w:pPr>
      <w:r>
        <w:rPr/>
        <w:t>sector se </w:t>
      </w:r>
      <w:r>
        <w:rPr>
          <w:spacing w:val="-3"/>
        </w:rPr>
        <w:t>aplicaron </w:t>
      </w:r>
      <w:r>
        <w:rPr>
          <w:spacing w:val="-6"/>
        </w:rPr>
        <w:t>37 </w:t>
      </w:r>
      <w:r>
        <w:rPr>
          <w:spacing w:val="-3"/>
        </w:rPr>
        <w:t>encuestas </w:t>
      </w:r>
      <w:r>
        <w:rPr/>
        <w:t>a </w:t>
      </w:r>
      <w:r>
        <w:rPr>
          <w:spacing w:val="-3"/>
        </w:rPr>
        <w:t>productores </w:t>
      </w:r>
      <w:r>
        <w:rPr/>
        <w:t>de cabra </w:t>
      </w:r>
      <w:r>
        <w:rPr>
          <w:spacing w:val="-3"/>
        </w:rPr>
        <w:t>criolla </w:t>
      </w:r>
      <w:r>
        <w:rPr>
          <w:spacing w:val="-4"/>
        </w:rPr>
        <w:t>“pastoreña” </w:t>
      </w:r>
      <w:r>
        <w:rPr/>
        <w:t>en </w:t>
      </w:r>
      <w:r>
        <w:rPr>
          <w:spacing w:val="-3"/>
        </w:rPr>
        <w:t>tres municipios </w:t>
      </w:r>
      <w:r>
        <w:rPr/>
        <w:t>de la Mixteca </w:t>
      </w:r>
      <w:r>
        <w:rPr>
          <w:spacing w:val="-3"/>
        </w:rPr>
        <w:t>Baja </w:t>
      </w:r>
      <w:r>
        <w:rPr/>
        <w:t>y </w:t>
      </w:r>
      <w:r>
        <w:rPr>
          <w:spacing w:val="-3"/>
        </w:rPr>
        <w:t>las medidas zoométricas, </w:t>
      </w:r>
      <w:r>
        <w:rPr>
          <w:spacing w:val="7"/>
        </w:rPr>
        <w:t> </w:t>
      </w:r>
      <w:r>
        <w:rPr>
          <w:spacing w:val="-3"/>
        </w:rPr>
        <w:t>determi-</w:t>
      </w:r>
    </w:p>
    <w:p>
      <w:pPr>
        <w:pStyle w:val="BodyText"/>
        <w:spacing w:line="266" w:lineRule="auto"/>
        <w:ind w:left="200" w:right="1599"/>
        <w:jc w:val="both"/>
      </w:pPr>
      <w:r>
        <w:rPr/>
        <w:br w:type="column"/>
      </w:r>
      <w:r>
        <w:rPr>
          <w:spacing w:val="-3"/>
        </w:rPr>
        <w:t>animales alimentados con pasto nativo. </w:t>
      </w:r>
      <w:r>
        <w:rPr/>
        <w:t>El </w:t>
      </w:r>
      <w:r>
        <w:rPr>
          <w:spacing w:val="-4"/>
        </w:rPr>
        <w:t>sistema </w:t>
      </w:r>
      <w:r>
        <w:rPr>
          <w:spacing w:val="-3"/>
        </w:rPr>
        <w:t>extensivo</w:t>
      </w:r>
      <w:r>
        <w:rPr>
          <w:spacing w:val="-16"/>
        </w:rPr>
        <w:t> </w:t>
      </w:r>
      <w:r>
        <w:rPr>
          <w:spacing w:val="-3"/>
        </w:rPr>
        <w:t>con</w:t>
      </w:r>
      <w:r>
        <w:rPr>
          <w:spacing w:val="-16"/>
        </w:rPr>
        <w:t> </w:t>
      </w:r>
      <w:r>
        <w:rPr>
          <w:spacing w:val="-3"/>
        </w:rPr>
        <w:t>rebaños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cinco</w:t>
      </w:r>
      <w:r>
        <w:rPr>
          <w:spacing w:val="-16"/>
        </w:rPr>
        <w:t> </w:t>
      </w:r>
      <w:r>
        <w:rPr/>
        <w:t>hasta</w:t>
      </w:r>
      <w:r>
        <w:rPr>
          <w:spacing w:val="-16"/>
        </w:rPr>
        <w:t> </w:t>
      </w:r>
      <w:r>
        <w:rPr/>
        <w:t>800</w:t>
      </w:r>
      <w:r>
        <w:rPr>
          <w:spacing w:val="-16"/>
        </w:rPr>
        <w:t> </w:t>
      </w:r>
      <w:r>
        <w:rPr/>
        <w:t>cabezas se</w:t>
      </w:r>
      <w:r>
        <w:rPr>
          <w:spacing w:val="-21"/>
        </w:rPr>
        <w:t> </w:t>
      </w:r>
      <w:r>
        <w:rPr>
          <w:spacing w:val="-3"/>
        </w:rPr>
        <w:t>pastorea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1"/>
        </w:rPr>
        <w:t> </w:t>
      </w:r>
      <w:r>
        <w:rPr>
          <w:spacing w:val="-3"/>
        </w:rPr>
        <w:t>las</w:t>
      </w:r>
      <w:r>
        <w:rPr>
          <w:spacing w:val="-21"/>
        </w:rPr>
        <w:t> </w:t>
      </w:r>
      <w:r>
        <w:rPr>
          <w:spacing w:val="-3"/>
        </w:rPr>
        <w:t>plantas</w:t>
      </w:r>
      <w:r>
        <w:rPr>
          <w:spacing w:val="-20"/>
        </w:rPr>
        <w:t> </w:t>
      </w:r>
      <w:r>
        <w:rPr>
          <w:spacing w:val="-3"/>
        </w:rPr>
        <w:t>nativas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3"/>
        </w:rPr>
        <w:t>suplementa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época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estiaje</w:t>
      </w:r>
      <w:r>
        <w:rPr>
          <w:spacing w:val="-11"/>
        </w:rPr>
        <w:t> </w:t>
      </w:r>
      <w:r>
        <w:rPr>
          <w:spacing w:val="-3"/>
        </w:rPr>
        <w:t>con</w:t>
      </w:r>
      <w:r>
        <w:rPr>
          <w:spacing w:val="-11"/>
        </w:rPr>
        <w:t> </w:t>
      </w:r>
      <w:r>
        <w:rPr>
          <w:spacing w:val="-3"/>
        </w:rPr>
        <w:t>maíz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sal.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9" w:equalWidth="0">
            <w:col w:w="2929" w:space="40"/>
            <w:col w:w="595" w:space="39"/>
            <w:col w:w="1936" w:space="40"/>
            <w:col w:w="617" w:space="40"/>
            <w:col w:w="612" w:space="39"/>
            <w:col w:w="1286" w:space="39"/>
            <w:col w:w="582" w:space="733"/>
            <w:col w:w="5689" w:space="40"/>
            <w:col w:w="5724"/>
          </w:cols>
        </w:sectPr>
      </w:pP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138,000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12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2007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26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2008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26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2009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26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2010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26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2011</w:t>
      </w:r>
    </w:p>
    <w:p>
      <w:pPr>
        <w:spacing w:before="15"/>
        <w:ind w:left="28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AÑO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26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2012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26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2013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26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2014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26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2015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0"/>
        <w:ind w:left="26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2016</w:t>
      </w:r>
    </w:p>
    <w:p>
      <w:pPr>
        <w:pStyle w:val="BodyText"/>
        <w:spacing w:before="2"/>
        <w:rPr>
          <w:rFonts w:ascii="Calibri"/>
          <w:sz w:val="15"/>
        </w:rPr>
      </w:pPr>
      <w:r>
        <w:rPr/>
        <w:br w:type="column"/>
      </w:r>
      <w:r>
        <w:rPr>
          <w:rFonts w:ascii="Calibri"/>
          <w:sz w:val="15"/>
        </w:rPr>
      </w:r>
    </w:p>
    <w:p>
      <w:pPr>
        <w:spacing w:before="0"/>
        <w:ind w:left="1754" w:right="0" w:firstLine="0"/>
        <w:jc w:val="left"/>
        <w:rPr>
          <w:sz w:val="18"/>
        </w:rPr>
      </w:pPr>
      <w:r>
        <w:rPr>
          <w:rFonts w:ascii="Calibri"/>
          <w:b/>
          <w:sz w:val="18"/>
        </w:rPr>
        <w:t>Figura 21. </w:t>
      </w:r>
      <w:r>
        <w:rPr>
          <w:sz w:val="18"/>
        </w:rPr>
        <w:t>Ganado caprino en sistema de pastoreo no controlado.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12" w:equalWidth="0">
            <w:col w:w="2308" w:space="40"/>
            <w:col w:w="474" w:space="39"/>
            <w:col w:w="615" w:space="40"/>
            <w:col w:w="614" w:space="39"/>
            <w:col w:w="614" w:space="40"/>
            <w:col w:w="614" w:space="40"/>
            <w:col w:w="614" w:space="39"/>
            <w:col w:w="614" w:space="40"/>
            <w:col w:w="614" w:space="40"/>
            <w:col w:w="614" w:space="40"/>
            <w:col w:w="654" w:space="781"/>
            <w:col w:w="11453"/>
          </w:cols>
        </w:sectPr>
      </w:pPr>
    </w:p>
    <w:p>
      <w:pPr>
        <w:spacing w:before="108"/>
        <w:ind w:left="1579" w:right="0" w:firstLine="0"/>
        <w:jc w:val="lef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251770880" from="443.2789pt,-14.178571pt" to="443.2789pt,-119.196571pt" stroked="true" strokeweight=".2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251796480">
            <wp:simplePos x="0" y="0"/>
            <wp:positionH relativeFrom="page">
              <wp:posOffset>7163999</wp:posOffset>
            </wp:positionH>
            <wp:positionV relativeFrom="paragraph">
              <wp:posOffset>-199043</wp:posOffset>
            </wp:positionV>
            <wp:extent cx="5138815" cy="2301432"/>
            <wp:effectExtent l="0" t="0" r="0" b="0"/>
            <wp:wrapNone/>
            <wp:docPr id="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815" cy="230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SIAP-SAGARPA</w:t>
      </w:r>
    </w:p>
    <w:p>
      <w:pPr>
        <w:pStyle w:val="BodyText"/>
        <w:spacing w:before="11"/>
        <w:rPr>
          <w:rFonts w:ascii="Calibri"/>
          <w:sz w:val="28"/>
        </w:rPr>
      </w:pPr>
    </w:p>
    <w:p>
      <w:pPr>
        <w:spacing w:before="0"/>
        <w:ind w:left="194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Porcentaje de la producción de Leche por DDR 2016.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126"/>
        <w:ind w:left="3480" w:right="-18" w:hanging="149"/>
        <w:jc w:val="left"/>
        <w:rPr>
          <w:rFonts w:ascii="Calibri" w:hAnsi="Calibri"/>
          <w:sz w:val="18"/>
        </w:rPr>
      </w:pPr>
      <w:r>
        <w:rPr/>
        <w:pict>
          <v:group style="position:absolute;margin-left:135.709305pt;margin-top:26.570318pt;width:106.9pt;height:106.9pt;mso-position-horizontal-relative:page;mso-position-vertical-relative:paragraph;z-index:-259748864" coordorigin="2714,531" coordsize="2138,2138">
            <v:shape style="position:absolute;left:3783;top:531;width:809;height:483" coordorigin="3783,531" coordsize="809,483" path="m3783,531l3783,704,3863,707,3942,718,4018,735,4091,758,4162,788,4229,823,4293,863,4353,909,4409,959,4461,1014,4591,901,4540,846,4486,795,4428,748,4366,705,4302,666,4235,631,4165,602,4093,577,4018,557,3941,543,3863,534,3783,531xe" filled="true" fillcolor="#95c11f" stroked="false">
              <v:path arrowok="t"/>
              <v:fill type="solid"/>
            </v:shape>
            <v:shape style="position:absolute;left:4361;top:901;width:491;height:1516" coordorigin="4362,901" coordsize="491,1516" path="m4591,901l4461,1014,4510,1075,4553,1140,4590,1209,4621,1282,4646,1358,4665,1436,4676,1517,4680,1600,4676,1682,4665,1761,4648,1838,4624,1913,4594,1984,4558,2052,4516,2116,4469,2177,4418,2233,4362,2285,4473,2417,4529,2366,4581,2311,4630,2252,4674,2190,4714,2126,4749,2058,4780,1987,4805,1914,4825,1838,4840,1761,4849,1681,4852,1600,4849,1521,4840,1443,4826,1367,4807,1293,4782,1221,4753,1151,4719,1084,4681,1020,4638,959,4591,901xe" filled="true" fillcolor="#b9d36c" stroked="false">
              <v:path arrowok="t"/>
              <v:fill type="solid"/>
            </v:shape>
            <v:shape style="position:absolute;left:3449;top:2452;width:189;height:203" type="#_x0000_t75" stroked="false">
              <v:imagedata r:id="rId34" o:title=""/>
            </v:shape>
            <v:shape style="position:absolute;left:3609;top:2284;width:864;height:385" coordorigin="3610,2285" coordsize="864,385" path="m3638,2485l3610,2655,3652,2661,3695,2666,3739,2668,3783,2669,3861,2666,3938,2658,4013,2644,4086,2626,4157,2602,4225,2573,4291,2541,4355,2503,4364,2497,3783,2497,3746,2496,3710,2494,3673,2490,3638,2485xm4362,2285l4301,2332,4236,2374,4168,2410,4097,2440,4022,2465,3945,2482,3865,2493,3783,2497,4364,2497,4415,2462,4473,2417,4362,2285xe" filled="true" fillcolor="#f4f8e9" stroked="false">
              <v:path arrowok="t"/>
              <v:fill type="solid"/>
            </v:shape>
            <v:shape style="position:absolute;left:3498;top:531;width:285;height:205" type="#_x0000_t75" stroked="false">
              <v:imagedata r:id="rId35" o:title=""/>
            </v:shape>
            <v:shape style="position:absolute;left:2714;top:570;width:831;height:1617" coordorigin="2714,570" coordsize="831,1617" path="m3499,570l3428,592,3360,619,3294,650,3231,685,3170,725,3113,768,3058,815,3007,865,2959,919,2915,976,2875,1036,2839,1099,2807,1164,2779,1232,2756,1302,2738,1374,2725,1448,2717,1523,2714,1600,2717,1681,2726,1759,2740,1836,2760,1911,2785,1984,2815,2054,2850,2121,2889,2186,3033,2092,2996,2029,2964,1964,2937,1896,2915,1825,2899,1752,2890,1677,2886,1600,2890,1524,2899,1449,2915,1376,2936,1306,2963,1238,2995,1173,3032,1111,3073,1053,3119,998,3170,947,3224,900,3282,857,3343,819,3407,786,3475,758,3544,736,3499,570xe" filled="true" fillcolor="#aecc53" stroked="false">
              <v:path arrowok="t"/>
              <v:fill type="solid"/>
            </v:shape>
            <v:shape style="position:absolute;left:2889;top:2091;width:615;height:525" coordorigin="2889,2092" coordsize="615,525" path="m3033,2092l2889,2186,2935,2251,2986,2312,3041,2370,3101,2423,3164,2471,3230,2515,3300,2554,3373,2588,3449,2616,3503,2452,3432,2425,3363,2392,3298,2354,3237,2311,3179,2263,3126,2210,3077,2153,3033,2092xe" filled="true" fillcolor="#c5d984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w w:val="95"/>
          <w:sz w:val="18"/>
        </w:rPr>
        <w:t>Cañada </w:t>
      </w:r>
      <w:r>
        <w:rPr>
          <w:rFonts w:ascii="Calibri" w:hAnsi="Calibri"/>
          <w:sz w:val="18"/>
        </w:rPr>
        <w:t>2%</w:t>
      </w:r>
    </w:p>
    <w:p>
      <w:pPr>
        <w:spacing w:before="165"/>
        <w:ind w:left="361" w:right="16109" w:hanging="39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Costa </w:t>
      </w:r>
      <w:r>
        <w:rPr>
          <w:rFonts w:ascii="Calibri"/>
          <w:sz w:val="18"/>
        </w:rPr>
        <w:t>16%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3850" w:space="40"/>
            <w:col w:w="17090"/>
          </w:cols>
        </w:sectPr>
      </w:pPr>
    </w:p>
    <w:p>
      <w:pPr>
        <w:pStyle w:val="BodyText"/>
        <w:spacing w:before="4"/>
        <w:rPr>
          <w:rFonts w:ascii="Calibri"/>
          <w:sz w:val="29"/>
        </w:rPr>
      </w:pPr>
    </w:p>
    <w:p>
      <w:pPr>
        <w:spacing w:after="0"/>
        <w:rPr>
          <w:rFonts w:ascii="Calibri"/>
          <w:sz w:val="2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6"/>
        <w:ind w:left="1551" w:right="0" w:firstLine="0"/>
        <w:jc w:val="center"/>
        <w:rPr>
          <w:rFonts w:ascii="Calibri"/>
          <w:sz w:val="18"/>
        </w:rPr>
      </w:pPr>
      <w:r>
        <w:rPr>
          <w:rFonts w:ascii="Calibri"/>
          <w:w w:val="95"/>
          <w:sz w:val="18"/>
        </w:rPr>
        <w:t>Valles Centrales </w:t>
      </w:r>
      <w:r>
        <w:rPr>
          <w:rFonts w:ascii="Calibri"/>
          <w:sz w:val="18"/>
        </w:rPr>
        <w:t>30%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2331" w:right="0" w:hanging="162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Tuxtepec </w:t>
      </w:r>
      <w:r>
        <w:rPr>
          <w:rFonts w:ascii="Calibri"/>
          <w:sz w:val="18"/>
        </w:rPr>
        <w:t>16%</w:t>
      </w:r>
    </w:p>
    <w:p>
      <w:pPr>
        <w:pStyle w:val="BodyText"/>
        <w:rPr>
          <w:rFonts w:ascii="Calibri"/>
          <w:sz w:val="20"/>
        </w:rPr>
      </w:pPr>
    </w:p>
    <w:p>
      <w:pPr>
        <w:spacing w:before="144"/>
        <w:ind w:left="1587" w:right="0" w:firstLine="0"/>
        <w:jc w:val="center"/>
        <w:rPr>
          <w:rFonts w:ascii="Calibri"/>
          <w:sz w:val="18"/>
        </w:rPr>
      </w:pPr>
      <w:r>
        <w:rPr>
          <w:rFonts w:ascii="Calibri"/>
          <w:b/>
          <w:w w:val="95"/>
          <w:sz w:val="18"/>
        </w:rPr>
        <w:t>Fuente: </w:t>
      </w:r>
      <w:r>
        <w:rPr>
          <w:rFonts w:ascii="Calibri"/>
          <w:w w:val="95"/>
          <w:sz w:val="18"/>
        </w:rPr>
        <w:t>SIAP </w:t>
      </w:r>
      <w:r>
        <w:rPr>
          <w:rFonts w:ascii="Calibri"/>
          <w:spacing w:val="-3"/>
          <w:w w:val="95"/>
          <w:sz w:val="18"/>
        </w:rPr>
        <w:t>2016.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</w:rPr>
      </w:pPr>
    </w:p>
    <w:p>
      <w:pPr>
        <w:spacing w:before="0"/>
        <w:ind w:left="428" w:right="-4" w:hanging="323"/>
        <w:jc w:val="left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Sierra </w:t>
      </w:r>
      <w:r>
        <w:rPr>
          <w:rFonts w:ascii="Calibri" w:hAnsi="Calibri"/>
          <w:spacing w:val="-5"/>
          <w:w w:val="95"/>
          <w:sz w:val="18"/>
        </w:rPr>
        <w:t>Juárez </w:t>
      </w:r>
      <w:r>
        <w:rPr>
          <w:rFonts w:ascii="Calibri" w:hAnsi="Calibri"/>
          <w:sz w:val="18"/>
        </w:rPr>
        <w:t>1%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before="0"/>
        <w:ind w:left="298" w:right="-2" w:hanging="162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Mixteca </w:t>
      </w:r>
      <w:r>
        <w:rPr>
          <w:rFonts w:ascii="Calibri"/>
          <w:sz w:val="18"/>
        </w:rPr>
        <w:t>9%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0"/>
        <w:ind w:left="224" w:right="-2" w:hanging="43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Istmo </w:t>
      </w:r>
      <w:r>
        <w:rPr>
          <w:rFonts w:ascii="Calibri"/>
          <w:sz w:val="18"/>
        </w:rPr>
        <w:t>26%</w:t>
      </w:r>
    </w:p>
    <w:p>
      <w:pPr>
        <w:pStyle w:val="BodyText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pStyle w:val="BodyText"/>
        <w:spacing w:line="266" w:lineRule="auto"/>
        <w:ind w:left="469" w:firstLine="283"/>
        <w:jc w:val="both"/>
      </w:pPr>
      <w:r>
        <w:rPr/>
        <w:t>Es </w:t>
      </w:r>
      <w:r>
        <w:rPr>
          <w:spacing w:val="-3"/>
        </w:rPr>
        <w:t>importante mencionar </w:t>
      </w:r>
      <w:r>
        <w:rPr/>
        <w:t>al respecto que </w:t>
      </w:r>
      <w:r>
        <w:rPr>
          <w:spacing w:val="-3"/>
        </w:rPr>
        <w:t>actualmente </w:t>
      </w:r>
      <w:r>
        <w:rPr/>
        <w:t>Oaxaca ocupa el </w:t>
      </w:r>
      <w:r>
        <w:rPr>
          <w:spacing w:val="-3"/>
        </w:rPr>
        <w:t>primer lugar </w:t>
      </w:r>
      <w:r>
        <w:rPr/>
        <w:t>en </w:t>
      </w:r>
      <w:r>
        <w:rPr>
          <w:spacing w:val="-3"/>
        </w:rPr>
        <w:t>población caprina con </w:t>
      </w:r>
      <w:r>
        <w:rPr>
          <w:spacing w:val="-5"/>
        </w:rPr>
        <w:t>1.2 </w:t>
      </w:r>
      <w:r>
        <w:rPr>
          <w:spacing w:val="-3"/>
        </w:rPr>
        <w:t>millones </w:t>
      </w:r>
      <w:r>
        <w:rPr/>
        <w:t>de cabezas y el cuarto </w:t>
      </w:r>
      <w:r>
        <w:rPr>
          <w:spacing w:val="-3"/>
        </w:rPr>
        <w:t>lugar </w:t>
      </w:r>
      <w:r>
        <w:rPr/>
        <w:t>a </w:t>
      </w:r>
      <w:r>
        <w:rPr>
          <w:spacing w:val="-3"/>
        </w:rPr>
        <w:t>nivel nacional </w:t>
      </w:r>
      <w:r>
        <w:rPr/>
        <w:t>en </w:t>
      </w:r>
      <w:r>
        <w:rPr>
          <w:spacing w:val="-3"/>
        </w:rPr>
        <w:t>producción con </w:t>
      </w:r>
      <w:r>
        <w:rPr>
          <w:spacing w:val="-9"/>
        </w:rPr>
        <w:t>7,473 </w:t>
      </w:r>
      <w:r>
        <w:rPr>
          <w:spacing w:val="-3"/>
        </w:rPr>
        <w:t>toneladas </w:t>
      </w:r>
      <w:r>
        <w:rPr/>
        <w:t>de carne en pie y </w:t>
      </w:r>
      <w:r>
        <w:rPr>
          <w:spacing w:val="-4"/>
        </w:rPr>
        <w:t>3,872 </w:t>
      </w:r>
      <w:r>
        <w:rPr>
          <w:spacing w:val="-3"/>
        </w:rPr>
        <w:t>toneladas </w:t>
      </w:r>
      <w:r>
        <w:rPr/>
        <w:t>de</w:t>
      </w:r>
      <w:r>
        <w:rPr>
          <w:spacing w:val="-11"/>
        </w:rPr>
        <w:t> </w:t>
      </w:r>
      <w:r>
        <w:rPr/>
        <w:t>carne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>
          <w:spacing w:val="-3"/>
        </w:rPr>
        <w:t>canal</w:t>
      </w:r>
      <w:r>
        <w:rPr>
          <w:spacing w:val="-10"/>
        </w:rPr>
        <w:t> </w:t>
      </w:r>
      <w:r>
        <w:rPr>
          <w:spacing w:val="-6"/>
        </w:rPr>
        <w:t>(SIAP).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66" w:lineRule="auto"/>
        <w:ind w:left="1543" w:firstLine="283"/>
        <w:jc w:val="both"/>
      </w:pPr>
      <w:r>
        <w:rPr/>
        <w:t>En </w:t>
      </w:r>
      <w:r>
        <w:rPr>
          <w:spacing w:val="-4"/>
        </w:rPr>
        <w:t>cuanto </w:t>
      </w:r>
      <w:r>
        <w:rPr/>
        <w:t>a la </w:t>
      </w:r>
      <w:r>
        <w:rPr>
          <w:spacing w:val="-3"/>
        </w:rPr>
        <w:t>porcicultura estatal, </w:t>
      </w:r>
      <w:r>
        <w:rPr/>
        <w:t>se </w:t>
      </w:r>
      <w:r>
        <w:rPr>
          <w:spacing w:val="-3"/>
        </w:rPr>
        <w:t>clasifica </w:t>
      </w:r>
      <w:r>
        <w:rPr/>
        <w:t>en dos </w:t>
      </w:r>
      <w:r>
        <w:rPr>
          <w:spacing w:val="-3"/>
        </w:rPr>
        <w:t>vertientes: tecnificada </w:t>
      </w:r>
      <w:r>
        <w:rPr/>
        <w:t>o </w:t>
      </w:r>
      <w:r>
        <w:rPr>
          <w:spacing w:val="-3"/>
        </w:rPr>
        <w:t>semi-tecnificada </w:t>
      </w:r>
      <w:r>
        <w:rPr/>
        <w:t>y de </w:t>
      </w:r>
      <w:r>
        <w:rPr>
          <w:spacing w:val="-3"/>
        </w:rPr>
        <w:t>traspatio, siendo </w:t>
      </w:r>
      <w:r>
        <w:rPr/>
        <w:t>la de </w:t>
      </w:r>
      <w:r>
        <w:rPr>
          <w:spacing w:val="-3"/>
        </w:rPr>
        <w:t>traspatio </w:t>
      </w:r>
      <w:r>
        <w:rPr/>
        <w:t>la que </w:t>
      </w:r>
      <w:r>
        <w:rPr>
          <w:spacing w:val="-3"/>
        </w:rPr>
        <w:t>cuenta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66" w:lineRule="auto"/>
        <w:ind w:left="199" w:right="1599"/>
        <w:jc w:val="both"/>
      </w:pPr>
      <w:r>
        <w:rPr/>
        <w:t>de 6 </w:t>
      </w:r>
      <w:r>
        <w:rPr>
          <w:spacing w:val="-3"/>
        </w:rPr>
        <w:t>mil vientres porcinos </w:t>
      </w:r>
      <w:r>
        <w:rPr/>
        <w:t>y </w:t>
      </w:r>
      <w:r>
        <w:rPr>
          <w:spacing w:val="-12"/>
        </w:rPr>
        <w:t>110 </w:t>
      </w:r>
      <w:r>
        <w:rPr>
          <w:spacing w:val="-3"/>
        </w:rPr>
        <w:t>mil </w:t>
      </w:r>
      <w:r>
        <w:rPr/>
        <w:t>cabezas. Las </w:t>
      </w:r>
      <w:r>
        <w:rPr>
          <w:spacing w:val="-3"/>
        </w:rPr>
        <w:t>granjas tecnificadas, </w:t>
      </w:r>
      <w:r>
        <w:rPr/>
        <w:t>por </w:t>
      </w:r>
      <w:r>
        <w:rPr>
          <w:spacing w:val="-3"/>
        </w:rPr>
        <w:t>su </w:t>
      </w:r>
      <w:r>
        <w:rPr/>
        <w:t>lado aportan un </w:t>
      </w:r>
      <w:r>
        <w:rPr>
          <w:spacing w:val="-3"/>
        </w:rPr>
        <w:t>volu- </w:t>
      </w:r>
      <w:r>
        <w:rPr>
          <w:spacing w:val="-2"/>
        </w:rPr>
        <w:t>men </w:t>
      </w:r>
      <w:r>
        <w:rPr/>
        <w:t>de </w:t>
      </w:r>
      <w:r>
        <w:rPr>
          <w:spacing w:val="-3"/>
        </w:rPr>
        <w:t>producción </w:t>
      </w:r>
      <w:r>
        <w:rPr/>
        <w:t>de carne en </w:t>
      </w:r>
      <w:r>
        <w:rPr>
          <w:spacing w:val="-3"/>
        </w:rPr>
        <w:t>canal </w:t>
      </w:r>
      <w:r>
        <w:rPr/>
        <w:t>de </w:t>
      </w:r>
      <w:r>
        <w:rPr>
          <w:spacing w:val="-8"/>
        </w:rPr>
        <w:t>27,873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7" w:equalWidth="0">
            <w:col w:w="2903" w:space="40"/>
            <w:col w:w="973" w:space="39"/>
            <w:col w:w="681" w:space="39"/>
            <w:col w:w="573" w:space="40"/>
            <w:col w:w="4411" w:space="40"/>
            <w:col w:w="5478" w:space="39"/>
            <w:col w:w="5724"/>
          </w:cols>
        </w:sectPr>
      </w:pPr>
    </w:p>
    <w:p>
      <w:pPr>
        <w:spacing w:before="4"/>
        <w:ind w:left="1597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21"/>
          <w:sz w:val="18"/>
        </w:rPr>
        <w:t> </w:t>
      </w:r>
      <w:r>
        <w:rPr>
          <w:rFonts w:ascii="Calibri" w:hAnsi="Calibri"/>
          <w:b/>
          <w:sz w:val="18"/>
        </w:rPr>
        <w:t>20</w:t>
      </w:r>
      <w:r>
        <w:rPr>
          <w:rFonts w:ascii="Calibri" w:hAnsi="Calibri"/>
          <w:sz w:val="18"/>
        </w:rPr>
        <w:t>.</w:t>
      </w:r>
      <w:r>
        <w:rPr>
          <w:rFonts w:ascii="Calibri" w:hAnsi="Calibri"/>
          <w:spacing w:val="-20"/>
          <w:sz w:val="18"/>
        </w:rPr>
        <w:t> </w:t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0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9"/>
          <w:sz w:val="18"/>
        </w:rPr>
        <w:t> </w:t>
      </w:r>
      <w:r>
        <w:rPr>
          <w:rFonts w:ascii="Calibri" w:hAnsi="Calibri"/>
          <w:sz w:val="18"/>
        </w:rPr>
        <w:t>caprinos</w:t>
      </w:r>
      <w:r>
        <w:rPr>
          <w:rFonts w:ascii="Calibri" w:hAnsi="Calibri"/>
          <w:spacing w:val="-20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0"/>
          <w:sz w:val="18"/>
        </w:rPr>
        <w:t> </w:t>
      </w:r>
      <w:r>
        <w:rPr>
          <w:rFonts w:ascii="Calibri" w:hAnsi="Calibri"/>
          <w:sz w:val="18"/>
        </w:rPr>
        <w:t>pie</w:t>
      </w:r>
      <w:r>
        <w:rPr>
          <w:rFonts w:ascii="Calibri" w:hAnsi="Calibri"/>
          <w:spacing w:val="-20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20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0"/>
          <w:sz w:val="18"/>
        </w:rPr>
        <w:t> </w:t>
      </w:r>
      <w:r>
        <w:rPr>
          <w:rFonts w:ascii="Calibri" w:hAnsi="Calibri"/>
          <w:sz w:val="18"/>
        </w:rPr>
        <w:t>canal</w:t>
      </w:r>
      <w:r>
        <w:rPr>
          <w:rFonts w:ascii="Calibri" w:hAnsi="Calibri"/>
          <w:spacing w:val="-20"/>
          <w:sz w:val="18"/>
        </w:rPr>
        <w:t> </w:t>
      </w:r>
      <w:r>
        <w:rPr>
          <w:rFonts w:ascii="Calibri" w:hAnsi="Calibri"/>
          <w:sz w:val="18"/>
        </w:rPr>
        <w:t>por</w:t>
      </w:r>
      <w:r>
        <w:rPr>
          <w:rFonts w:ascii="Calibri" w:hAnsi="Calibri"/>
          <w:spacing w:val="-19"/>
          <w:sz w:val="18"/>
        </w:rPr>
        <w:t> </w:t>
      </w:r>
      <w:r>
        <w:rPr>
          <w:rFonts w:ascii="Calibri" w:hAnsi="Calibri"/>
          <w:sz w:val="18"/>
        </w:rPr>
        <w:t>DDR.</w:t>
      </w:r>
    </w:p>
    <w:p>
      <w:pPr>
        <w:pStyle w:val="BodyText"/>
        <w:ind w:left="1597"/>
      </w:pPr>
      <w:r>
        <w:rPr/>
        <w:br w:type="column"/>
      </w:r>
      <w:r>
        <w:rPr/>
        <w:t>con más cabezas de ganado de engorda, con un</w:t>
      </w:r>
    </w:p>
    <w:p>
      <w:pPr>
        <w:pStyle w:val="BodyText"/>
        <w:ind w:left="200"/>
      </w:pPr>
      <w:r>
        <w:rPr/>
        <w:br w:type="column"/>
      </w:r>
      <w:r>
        <w:rPr/>
        <w:t>toneladas, equivalentes a 1,182 millones de pesos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5859" w:space="3825"/>
            <w:col w:w="5532" w:space="40"/>
            <w:col w:w="5724"/>
          </w:cols>
        </w:sectPr>
      </w:pPr>
    </w:p>
    <w:p>
      <w:pPr>
        <w:spacing w:before="88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120000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100000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/>
        <w:pict>
          <v:shape style="position:absolute;margin-left:77.890198pt;margin-top:6.821646pt;width:12.25pt;height:38.450pt;mso-position-horizontal-relative:page;mso-position-vertical-relative:paragraph;z-index:25181286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95"/>
                      <w:sz w:val="18"/>
                    </w:rPr>
                    <w:t>Toneladas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90"/>
          <w:sz w:val="18"/>
        </w:rPr>
        <w:t>80000</w:t>
      </w:r>
    </w:p>
    <w:p>
      <w:pPr>
        <w:spacing w:before="88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103,572</w:t>
      </w:r>
    </w:p>
    <w:p>
      <w:pPr>
        <w:spacing w:before="175"/>
        <w:ind w:left="240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Ganado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Caprino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Pie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2016.</w:t>
      </w:r>
    </w:p>
    <w:p>
      <w:pPr>
        <w:pStyle w:val="BodyText"/>
        <w:spacing w:line="266" w:lineRule="auto" w:before="27"/>
        <w:ind w:left="1860"/>
      </w:pPr>
      <w:r>
        <w:rPr/>
        <w:br w:type="column"/>
      </w:r>
      <w:r>
        <w:rPr/>
        <w:t>aproximado de 400 mil cabezas, mientras que la semi-tecnificada y tecnificada aportan poco más</w:t>
      </w:r>
    </w:p>
    <w:p>
      <w:pPr>
        <w:pStyle w:val="BodyText"/>
        <w:spacing w:before="28"/>
        <w:ind w:left="200"/>
      </w:pPr>
      <w:r>
        <w:rPr/>
        <w:br w:type="column"/>
      </w:r>
      <w:r>
        <w:rPr/>
        <w:t>(SIAP-2016).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5" w:equalWidth="0">
            <w:col w:w="2377" w:space="40"/>
            <w:col w:w="1939" w:space="39"/>
            <w:col w:w="3312" w:space="1715"/>
            <w:col w:w="5794" w:space="39"/>
            <w:col w:w="5725"/>
          </w:cols>
        </w:sectPr>
      </w:pP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60000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40000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20000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3"/>
          <w:sz w:val="18"/>
        </w:rPr>
        <w:t>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before="180"/>
        <w:ind w:left="336" w:right="0" w:firstLine="0"/>
        <w:jc w:val="left"/>
        <w:rPr>
          <w:rFonts w:ascii="Calibri"/>
          <w:sz w:val="18"/>
        </w:rPr>
      </w:pPr>
      <w:r>
        <w:rPr/>
        <w:pict>
          <v:rect style="position:absolute;margin-left:135.570999pt;margin-top:21.617729pt;width:17.181pt;height:7.992pt;mso-position-horizontal-relative:page;mso-position-vertical-relative:paragraph;z-index:251772928" filled="true" fillcolor="#95c11f" stroked="false">
            <v:fill type="solid"/>
            <w10:wrap type="none"/>
          </v:rect>
        </w:pict>
      </w:r>
      <w:r>
        <w:rPr>
          <w:rFonts w:ascii="Calibri"/>
          <w:w w:val="90"/>
          <w:sz w:val="18"/>
        </w:rPr>
        <w:t>133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before="180"/>
        <w:ind w:left="294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166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8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/>
        <w:pict>
          <v:rect style="position:absolute;margin-left:165.184998pt;margin-top:10.493736pt;width:17.181pt;height:7.992pt;mso-position-horizontal-relative:page;mso-position-vertical-relative:paragraph;z-index:251773952" filled="true" fillcolor="#95c11f" stroked="false">
            <v:fill type="solid"/>
            <w10:wrap type="none"/>
          </v:rect>
        </w:pict>
      </w:r>
      <w:r>
        <w:rPr/>
        <w:pict>
          <v:rect style="position:absolute;margin-left:194.798996pt;margin-top:-59.278263pt;width:17.181pt;height:77.764pt;mso-position-horizontal-relative:page;mso-position-vertical-relative:paragraph;z-index:251776000" filled="true" fillcolor="#95c11f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251778048" from="224.414001pt,15.887237pt" to="241.595001pt,15.887237pt" stroked="true" strokeweight="5.197pt" strokecolor="#95c11f">
            <v:stroke dashstyle="solid"/>
            <w10:wrap type="none"/>
          </v:line>
        </w:pict>
      </w:r>
      <w:r>
        <w:rPr>
          <w:rFonts w:ascii="Calibri"/>
          <w:w w:val="90"/>
          <w:sz w:val="18"/>
        </w:rPr>
        <w:t>241</w:t>
      </w:r>
    </w:p>
    <w:p>
      <w:pPr>
        <w:pStyle w:val="BodyText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pStyle w:val="BodyText"/>
        <w:spacing w:before="6"/>
        <w:rPr>
          <w:rFonts w:ascii="Calibri"/>
          <w:sz w:val="31"/>
        </w:rPr>
      </w:pPr>
    </w:p>
    <w:p>
      <w:pPr>
        <w:tabs>
          <w:tab w:pos="1690" w:val="left" w:leader="none"/>
        </w:tabs>
        <w:spacing w:before="0"/>
        <w:ind w:left="606" w:right="0" w:firstLine="0"/>
        <w:jc w:val="lef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251780096" from="321.696991pt,18.152729pt" to="338.877991pt,18.152729pt" stroked="true" strokeweight="3.996pt" strokecolor="#95c11f">
            <v:stroke dashstyle="solid"/>
            <w10:wrap type="none"/>
          </v:line>
        </w:pict>
      </w:r>
      <w:r>
        <w:rPr>
          <w:rFonts w:ascii="Calibri"/>
          <w:sz w:val="18"/>
        </w:rPr>
        <w:t>354</w:t>
        <w:tab/>
      </w:r>
      <w:r>
        <w:rPr>
          <w:rFonts w:ascii="Calibri"/>
          <w:spacing w:val="-10"/>
          <w:position w:val="-2"/>
          <w:sz w:val="18"/>
        </w:rPr>
        <w:t>32</w:t>
      </w:r>
    </w:p>
    <w:p>
      <w:pPr>
        <w:pStyle w:val="BodyText"/>
        <w:rPr>
          <w:rFonts w:ascii="Calibri"/>
          <w:sz w:val="4"/>
        </w:rPr>
      </w:pPr>
    </w:p>
    <w:p>
      <w:pPr>
        <w:pStyle w:val="BodyText"/>
        <w:spacing w:line="104" w:lineRule="exact"/>
        <w:ind w:left="511"/>
        <w:rPr>
          <w:rFonts w:ascii="Calibri"/>
          <w:sz w:val="10"/>
        </w:rPr>
      </w:pPr>
      <w:r>
        <w:rPr>
          <w:rFonts w:ascii="Calibri"/>
          <w:position w:val="-1"/>
          <w:sz w:val="10"/>
        </w:rPr>
        <w:pict>
          <v:group style="width:17.2pt;height:5.2pt;mso-position-horizontal-relative:char;mso-position-vertical-relative:line" coordorigin="0,0" coordsize="344,104">
            <v:line style="position:absolute" from="0,52" to="344,52" stroked="true" strokeweight="5.197pt" strokecolor="#95c11f">
              <v:stroke dashstyle="solid"/>
            </v:line>
          </v:group>
        </w:pict>
      </w:r>
      <w:r>
        <w:rPr>
          <w:rFonts w:ascii="Calibri"/>
          <w:position w:val="-1"/>
          <w:sz w:val="10"/>
        </w:rPr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0"/>
        <w:ind w:left="816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2,875</w:t>
      </w:r>
    </w:p>
    <w:p>
      <w:pPr>
        <w:pStyle w:val="BodyText"/>
        <w:spacing w:before="6"/>
        <w:rPr>
          <w:rFonts w:ascii="Calibri"/>
          <w:sz w:val="6"/>
        </w:rPr>
      </w:pPr>
    </w:p>
    <w:p>
      <w:pPr>
        <w:pStyle w:val="BodyText"/>
        <w:spacing w:line="104" w:lineRule="exact"/>
        <w:ind w:left="782" w:right="-15"/>
        <w:rPr>
          <w:rFonts w:ascii="Calibri"/>
          <w:sz w:val="10"/>
        </w:rPr>
      </w:pPr>
      <w:r>
        <w:rPr>
          <w:rFonts w:ascii="Calibri"/>
          <w:position w:val="-1"/>
          <w:sz w:val="10"/>
        </w:rPr>
        <w:pict>
          <v:group style="width:17.2pt;height:5.2pt;mso-position-horizontal-relative:char;mso-position-vertical-relative:line" coordorigin="0,0" coordsize="344,104">
            <v:line style="position:absolute" from="0,52" to="344,52" stroked="true" strokeweight="5.197pt" strokecolor="#95c11f">
              <v:stroke dashstyle="solid"/>
            </v:line>
          </v:group>
        </w:pict>
      </w:r>
      <w:r>
        <w:rPr>
          <w:rFonts w:ascii="Calibri"/>
          <w:position w:val="-1"/>
          <w:sz w:val="10"/>
        </w:rPr>
      </w:r>
    </w:p>
    <w:p>
      <w:pPr>
        <w:spacing w:line="219" w:lineRule="exact" w:before="0"/>
        <w:ind w:left="1946" w:right="0" w:firstLine="0"/>
        <w:jc w:val="left"/>
        <w:rPr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 22. </w:t>
      </w:r>
      <w:r>
        <w:rPr>
          <w:sz w:val="18"/>
        </w:rPr>
        <w:t>Producción de carne porcina en pie y canal por DDR.</w:t>
      </w:r>
    </w:p>
    <w:p>
      <w:pPr>
        <w:tabs>
          <w:tab w:pos="6782" w:val="left" w:leader="none"/>
        </w:tabs>
        <w:spacing w:line="200" w:lineRule="exact" w:before="71"/>
        <w:ind w:left="2804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Ganado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Porcino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pie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2016</w:t>
        <w:tab/>
        <w:t>Producción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Ganado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Porcino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canal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2016</w:t>
      </w:r>
    </w:p>
    <w:p>
      <w:pPr>
        <w:spacing w:line="200" w:lineRule="exact" w:before="0"/>
        <w:ind w:left="7945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659.216309pt;margin-top:5.250378pt;width:12.15pt;height:27.85pt;mso-position-horizontal-relative:page;mso-position-vertical-relative:paragraph;z-index:25181900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19.28%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2.141296pt;margin-top:4.098378pt;width:12.15pt;height:27.85pt;mso-position-horizontal-relative:page;mso-position-vertical-relative:paragraph;z-index:25182720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22.23%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(Toneladas)</w:t>
      </w:r>
    </w:p>
    <w:p>
      <w:pPr>
        <w:spacing w:before="44"/>
        <w:ind w:left="2359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682.022278pt;margin-top:7.397637pt;width:12.15pt;height:27.85pt;mso-position-horizontal-relative:page;mso-position-vertical-relative:paragraph;z-index:25182105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16.94%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9,000</w:t>
      </w:r>
    </w:p>
    <w:p>
      <w:pPr>
        <w:spacing w:line="158" w:lineRule="exact" w:before="60"/>
        <w:ind w:left="2359" w:right="0" w:firstLine="0"/>
        <w:jc w:val="left"/>
        <w:rPr>
          <w:rFonts w:ascii="Calibri"/>
          <w:sz w:val="18"/>
        </w:rPr>
      </w:pPr>
      <w:r>
        <w:rPr/>
        <w:pict>
          <v:rect style="position:absolute;margin-left:656.218994pt;margin-top:10.081541pt;width:17.387pt;height:113.252pt;mso-position-horizontal-relative:page;mso-position-vertical-relative:paragraph;z-index:-259719168" filled="true" fillcolor="#95c11f" stroked="false">
            <v:fill type="solid"/>
            <w10:wrap type="none"/>
          </v:rect>
        </w:pict>
      </w:r>
      <w:r>
        <w:rPr/>
        <w:pict>
          <v:rect style="position:absolute;margin-left:748.671997pt;margin-top:10.081541pt;width:17.387pt;height:113.252pt;mso-position-horizontal-relative:page;mso-position-vertical-relative:paragraph;z-index:-259710976" filled="true" fillcolor="#95c11f" stroked="false">
            <v:fill type="solid"/>
            <w10:wrap type="none"/>
          </v:rect>
        </w:pict>
      </w:r>
      <w:r>
        <w:rPr/>
        <w:pict>
          <v:shape style="position:absolute;margin-left:633.980286pt;margin-top:10.159639pt;width:12.15pt;height:27.85pt;mso-position-horizontal-relative:page;mso-position-vertical-relative:paragraph;z-index:25181593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13.62%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2.211304pt;margin-top:7.66664pt;width:12.15pt;height:21.1pt;mso-position-horizontal-relative:page;mso-position-vertical-relative:paragraph;z-index:25184358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6,285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8,000</w:t>
      </w:r>
    </w:p>
    <w:p>
      <w:pPr>
        <w:spacing w:after="0" w:line="158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7" w:equalWidth="0">
            <w:col w:w="2377" w:space="40"/>
            <w:col w:w="595" w:space="39"/>
            <w:col w:w="554" w:space="40"/>
            <w:col w:w="1145" w:space="39"/>
            <w:col w:w="1863" w:space="40"/>
            <w:col w:w="1238" w:space="1351"/>
            <w:col w:w="1165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/>
        <w:pict>
          <v:shape style="position:absolute;margin-left:78.106201pt;margin-top:8.771632pt;width:12.25pt;height:38.450pt;mso-position-horizontal-relative:page;mso-position-vertical-relative:paragraph;z-index:25181184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95"/>
                      <w:sz w:val="18"/>
                    </w:rPr>
                    <w:t>Toneladas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0"/>
          <w:sz w:val="18"/>
        </w:rPr>
        <w:t>2000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1500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1000</w:t>
      </w:r>
    </w:p>
    <w:p>
      <w:pPr>
        <w:spacing w:line="160" w:lineRule="exact" w:before="60"/>
        <w:ind w:left="0" w:right="0" w:firstLine="0"/>
        <w:jc w:val="right"/>
        <w:rPr>
          <w:rFonts w:ascii="Calibri"/>
          <w:sz w:val="18"/>
        </w:rPr>
      </w:pPr>
      <w:r>
        <w:rPr/>
        <w:pict>
          <v:shape style="position:absolute;margin-left:610.868286pt;margin-top:-45.492359pt;width:12.15pt;height:23.55pt;mso-position-horizontal-relative:page;mso-position-vertical-relative:paragraph;z-index:25181388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2.37%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0"/>
          <w:sz w:val="18"/>
        </w:rPr>
        <w:t>500</w:t>
      </w:r>
    </w:p>
    <w:p>
      <w:pPr>
        <w:tabs>
          <w:tab w:pos="2743" w:val="left" w:leader="none"/>
          <w:tab w:pos="3786" w:val="left" w:leader="none"/>
          <w:tab w:pos="4814" w:val="left" w:leader="none"/>
        </w:tabs>
        <w:spacing w:line="207" w:lineRule="exact" w:before="0"/>
        <w:ind w:left="181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sz w:val="18"/>
        </w:rPr>
        <w:t>Cañada    Costa  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z w:val="18"/>
        </w:rPr>
        <w:t>Mixteca </w:t>
      </w:r>
      <w:r>
        <w:rPr>
          <w:rFonts w:ascii="Calibri" w:hAnsi="Calibri"/>
          <w:spacing w:val="35"/>
          <w:sz w:val="18"/>
        </w:rPr>
        <w:t> </w:t>
      </w:r>
      <w:r>
        <w:rPr>
          <w:rFonts w:ascii="Calibri" w:hAnsi="Calibri"/>
          <w:sz w:val="18"/>
        </w:rPr>
        <w:t>Istmo</w:t>
        <w:tab/>
        <w:t>Sierra</w:t>
      </w:r>
      <w:r>
        <w:rPr>
          <w:rFonts w:ascii="Calibri" w:hAnsi="Calibri"/>
          <w:spacing w:val="-21"/>
          <w:sz w:val="18"/>
        </w:rPr>
        <w:t> </w:t>
      </w:r>
      <w:r>
        <w:rPr>
          <w:rFonts w:ascii="Calibri" w:hAnsi="Calibri"/>
          <w:sz w:val="18"/>
        </w:rPr>
        <w:t>Norte</w:t>
        <w:tab/>
        <w:t>Papaloapan</w:t>
        <w:tab/>
      </w:r>
      <w:r>
        <w:rPr>
          <w:rFonts w:ascii="Calibri" w:hAnsi="Calibri"/>
          <w:w w:val="95"/>
          <w:sz w:val="18"/>
        </w:rPr>
        <w:t>Valles</w:t>
      </w:r>
      <w:r>
        <w:rPr>
          <w:rFonts w:ascii="Calibri" w:hAnsi="Calibri"/>
          <w:spacing w:val="-1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Centrales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line="283" w:lineRule="auto" w:before="0"/>
        <w:ind w:left="1471" w:right="1121" w:hanging="204"/>
        <w:jc w:val="left"/>
        <w:rPr>
          <w:rFonts w:ascii="Calibri" w:hAnsi="Calibri"/>
          <w:sz w:val="18"/>
        </w:rPr>
      </w:pPr>
      <w:r>
        <w:rPr/>
        <w:pict>
          <v:rect style="position:absolute;margin-left:195.011993pt;margin-top:23.971539pt;width:17.181pt;height:63.616pt;mso-position-horizontal-relative:page;mso-position-vertical-relative:paragraph;z-index:251777024" filled="true" fillcolor="#95c11f" stroked="false">
            <v:fill type="solid"/>
            <w10:wrap type="none"/>
          </v:rect>
        </w:pict>
      </w:r>
      <w:r>
        <w:rPr/>
        <w:pict>
          <v:rect style="position:absolute;margin-left:124.051003pt;margin-top:-28.677462pt;width:3.89pt;height:3.677pt;mso-position-horizontal-relative:page;mso-position-vertical-relative:paragraph;z-index:251782144" filled="true" fillcolor="#95c11f" stroked="false">
            <v:fill type="solid"/>
            <w10:wrap type="none"/>
          </v:rect>
        </w:pict>
      </w:r>
      <w:r>
        <w:rPr/>
        <w:pict>
          <v:rect style="position:absolute;margin-left:187.990997pt;margin-top:-28.677462pt;width:3.89pt;height:3.677pt;mso-position-horizontal-relative:page;mso-position-vertical-relative:paragraph;z-index:-259736576" filled="true" fillcolor="#95c11f" stroked="false">
            <v:fill type="solid"/>
            <w10:wrap type="none"/>
          </v:rect>
        </w:pict>
      </w:r>
      <w:r>
        <w:rPr/>
        <w:pict>
          <v:rect style="position:absolute;margin-left:249.981995pt;margin-top:-28.677462pt;width:3.89pt;height:3.677pt;mso-position-horizontal-relative:page;mso-position-vertical-relative:paragraph;z-index:-259734528" filled="true" fillcolor="#95c11f" stroked="false">
            <v:fill type="solid"/>
            <w10:wrap type="none"/>
          </v:rect>
        </w:pict>
      </w:r>
      <w:r>
        <w:rPr/>
        <w:pict>
          <v:rect style="position:absolute;margin-left:356.25pt;margin-top:-28.677462pt;width:3.89pt;height:3.677pt;mso-position-horizontal-relative:page;mso-position-vertical-relative:paragraph;z-index:-259732480" filled="true" fillcolor="#95c11f" stroked="false">
            <v:fill type="solid"/>
            <w10:wrap type="none"/>
          </v:rect>
        </w:pict>
      </w:r>
      <w:r>
        <w:rPr/>
        <w:pict>
          <v:rect style="position:absolute;margin-left:160.050995pt;margin-top:-28.677462pt;width:3.89pt;height:3.677pt;mso-position-horizontal-relative:page;mso-position-vertical-relative:paragraph;z-index:-259730432" filled="true" fillcolor="#cfe09b" stroked="false">
            <v:fill type="solid"/>
            <w10:wrap type="none"/>
          </v:rect>
        </w:pict>
      </w:r>
      <w:r>
        <w:rPr/>
        <w:pict>
          <v:rect style="position:absolute;margin-left:222.167007pt;margin-top:-28.677462pt;width:3.89pt;height:3.677pt;mso-position-horizontal-relative:page;mso-position-vertical-relative:paragraph;z-index:-259728384" filled="true" fillcolor="#cfe09b" stroked="false">
            <v:fill type="solid"/>
            <w10:wrap type="none"/>
          </v:rect>
        </w:pict>
      </w:r>
      <w:r>
        <w:rPr/>
        <w:pict>
          <v:rect style="position:absolute;margin-left:303.115997pt;margin-top:-28.677462pt;width:3.89pt;height:3.677pt;mso-position-horizontal-relative:page;mso-position-vertical-relative:paragraph;z-index:-259726336" filled="true" fillcolor="#cfe09b" stroked="false">
            <v:fill type="solid"/>
            <w10:wrap type="none"/>
          </v:rect>
        </w:pict>
      </w:r>
      <w:r>
        <w:rPr>
          <w:rFonts w:ascii="Calibri" w:hAnsi="Calibri"/>
          <w:w w:val="95"/>
          <w:sz w:val="18"/>
        </w:rPr>
        <w:t>Producción de Ganado Caprino en canal 2016 </w:t>
      </w:r>
      <w:r>
        <w:rPr>
          <w:rFonts w:ascii="Calibri" w:hAnsi="Calibri"/>
          <w:sz w:val="18"/>
        </w:rPr>
        <w:t>1,964</w:t>
      </w:r>
    </w:p>
    <w:p>
      <w:pPr>
        <w:spacing w:line="190" w:lineRule="exact" w:before="0"/>
        <w:ind w:left="5131" w:right="0" w:firstLine="0"/>
        <w:jc w:val="left"/>
        <w:rPr>
          <w:rFonts w:ascii="Calibri"/>
          <w:sz w:val="18"/>
        </w:rPr>
      </w:pPr>
      <w:r>
        <w:rPr/>
        <w:pict>
          <v:rect style="position:absolute;margin-left:378.540009pt;margin-top:16.364805pt;width:17.181pt;height:45.295pt;mso-position-horizontal-relative:page;mso-position-vertical-relative:paragraph;z-index:-259739648" filled="true" fillcolor="#95c11f" stroked="false">
            <v:fill type="solid"/>
            <w10:wrap type="none"/>
          </v:rect>
        </w:pict>
      </w:r>
      <w:r>
        <w:rPr>
          <w:rFonts w:ascii="Calibri"/>
          <w:sz w:val="18"/>
        </w:rPr>
        <w:t>1,424</w:t>
      </w:r>
    </w:p>
    <w:p>
      <w:pPr>
        <w:spacing w:before="122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7,000</w:t>
      </w:r>
    </w:p>
    <w:p>
      <w:pPr>
        <w:spacing w:before="61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6,000</w:t>
      </w:r>
    </w:p>
    <w:p>
      <w:pPr>
        <w:spacing w:before="6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5,000</w:t>
      </w:r>
    </w:p>
    <w:p>
      <w:pPr>
        <w:spacing w:before="6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4,000</w:t>
      </w:r>
    </w:p>
    <w:p>
      <w:pPr>
        <w:spacing w:before="61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3,000</w:t>
      </w:r>
    </w:p>
    <w:p>
      <w:pPr>
        <w:spacing w:before="60"/>
        <w:ind w:left="0" w:right="38" w:firstLine="0"/>
        <w:jc w:val="right"/>
        <w:rPr>
          <w:rFonts w:ascii="Calibri"/>
          <w:sz w:val="18"/>
        </w:rPr>
      </w:pPr>
      <w:r>
        <w:rPr/>
        <w:pict>
          <v:rect style="position:absolute;margin-left:609.992981pt;margin-top:2.978539pt;width:17.387pt;height:36.331pt;mso-position-horizontal-relative:page;mso-position-vertical-relative:paragraph;z-index:-259723264" filled="true" fillcolor="#95c11f" stroked="false">
            <v:fill type="solid"/>
            <w10:wrap type="none"/>
          </v:rect>
        </w:pict>
      </w:r>
      <w:r>
        <w:rPr>
          <w:rFonts w:ascii="Calibri"/>
          <w:w w:val="90"/>
          <w:sz w:val="18"/>
        </w:rPr>
        <w:t>2,000</w:t>
      </w:r>
    </w:p>
    <w:p>
      <w:pPr>
        <w:spacing w:line="189" w:lineRule="exact" w:before="6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1,000</w:t>
      </w:r>
    </w:p>
    <w:p>
      <w:pPr>
        <w:spacing w:before="113"/>
        <w:ind w:left="2036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7,000</w:t>
      </w:r>
    </w:p>
    <w:p>
      <w:pPr>
        <w:spacing w:before="60"/>
        <w:ind w:left="2036" w:right="0" w:firstLine="0"/>
        <w:jc w:val="left"/>
        <w:rPr>
          <w:rFonts w:ascii="Calibri"/>
          <w:sz w:val="18"/>
        </w:rPr>
      </w:pPr>
      <w:r>
        <w:rPr/>
        <w:pict>
          <v:rect style="position:absolute;margin-left:679.33197pt;margin-top:-3.458468pt;width:17.387pt;height:99.252pt;mso-position-horizontal-relative:page;mso-position-vertical-relative:paragraph;z-index:-259717120" filled="true" fillcolor="#95c11f" stroked="false">
            <v:fill type="solid"/>
            <w10:wrap type="none"/>
          </v:rect>
        </w:pict>
      </w:r>
      <w:r>
        <w:rPr/>
        <w:pict>
          <v:rect style="position:absolute;margin-left:950.164001pt;margin-top:4.612532pt;width:17.387pt;height:91.181pt;mso-position-horizontal-relative:page;mso-position-vertical-relative:paragraph;z-index:251810816" filled="true" fillcolor="#b9d36c" stroked="false">
            <v:fill type="solid"/>
            <w10:wrap type="none"/>
          </v:rect>
        </w:pict>
      </w:r>
      <w:r>
        <w:rPr/>
        <w:pict>
          <v:shape style="position:absolute;margin-left:728.363281pt;margin-top:-4.807369pt;width:12.15pt;height:27.85pt;mso-position-horizontal-relative:page;mso-position-vertical-relative:paragraph;z-index:25182515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16.03%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0.708313pt;margin-top:-3.844369pt;width:12.15pt;height:21.1pt;mso-position-horizontal-relative:page;mso-position-vertical-relative:paragraph;z-index:25183539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5,354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4.225281pt;margin-top:4.048631pt;width:12.15pt;height:21.1pt;mso-position-horizontal-relative:page;mso-position-vertical-relative:paragraph;z-index:25183744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4,829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8.433289pt;margin-top:7.072631pt;width:12.15pt;height:21.1pt;mso-position-horizontal-relative:page;mso-position-vertical-relative:paragraph;z-index:25184153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4,405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6,000</w:t>
      </w:r>
    </w:p>
    <w:p>
      <w:pPr>
        <w:spacing w:before="61"/>
        <w:ind w:left="2036" w:right="0" w:firstLine="0"/>
        <w:jc w:val="left"/>
        <w:rPr>
          <w:rFonts w:ascii="Calibri"/>
          <w:sz w:val="18"/>
        </w:rPr>
      </w:pPr>
      <w:r>
        <w:rPr/>
        <w:pict>
          <v:rect style="position:absolute;margin-left:857.710999pt;margin-top:6.395535pt;width:17.387pt;height:75.444pt;mso-position-horizontal-relative:page;mso-position-vertical-relative:paragraph;z-index:251802624" filled="true" fillcolor="#b9d36c" stroked="false">
            <v:fill type="solid"/>
            <w10:wrap type="none"/>
          </v:rect>
        </w:pict>
      </w:r>
      <w:r>
        <w:rPr/>
        <w:pict>
          <v:rect style="position:absolute;margin-left:880.823975pt;margin-top:14.839535pt;width:17.387pt;height:67pt;mso-position-horizontal-relative:page;mso-position-vertical-relative:paragraph;z-index:251804672" filled="true" fillcolor="#b9d36c" stroked="false">
            <v:fill type="solid"/>
            <w10:wrap type="none"/>
          </v:rect>
        </w:pict>
      </w:r>
      <w:r>
        <w:rPr/>
        <w:pict>
          <v:rect style="position:absolute;margin-left:725.559021pt;margin-top:10.587534pt;width:17.387pt;height:71.252pt;mso-position-horizontal-relative:page;mso-position-vertical-relative:paragraph;z-index:-259713024" filled="true" fillcolor="#95c11f" stroked="false">
            <v:fill type="solid"/>
            <w10:wrap type="none"/>
          </v:rect>
        </w:pict>
      </w:r>
      <w:r>
        <w:rPr/>
        <w:pict>
          <v:shape style="position:absolute;margin-left:837.596313pt;margin-top:11.019633pt;width:12.15pt;height:21.1pt;mso-position-horizontal-relative:page;mso-position-vertical-relative:paragraph;z-index:25183334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3,765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5,000</w:t>
      </w:r>
    </w:p>
    <w:p>
      <w:pPr>
        <w:spacing w:before="60"/>
        <w:ind w:left="2036" w:right="0" w:firstLine="0"/>
        <w:jc w:val="left"/>
        <w:rPr>
          <w:rFonts w:ascii="Calibri"/>
          <w:sz w:val="18"/>
        </w:rPr>
      </w:pPr>
      <w:r>
        <w:rPr/>
        <w:pict>
          <v:rect style="position:absolute;margin-left:927.051025pt;margin-top:6.533536pt;width:17.387pt;height:61.252pt;mso-position-horizontal-relative:page;mso-position-vertical-relative:paragraph;z-index:251808768" filled="true" fillcolor="#b9d36c" stroked="false">
            <v:fill type="solid"/>
            <w10:wrap type="none"/>
          </v:rect>
        </w:pict>
      </w:r>
      <w:r>
        <w:rPr/>
        <w:pict>
          <v:shape style="position:absolute;margin-left:705.440308pt;margin-top:7.765635pt;width:12.15pt;height:23.55pt;mso-position-horizontal-relative:page;mso-position-vertical-relative:paragraph;z-index:25182310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6.52%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4,000</w:t>
      </w:r>
    </w:p>
    <w:p>
      <w:pPr>
        <w:spacing w:before="60"/>
        <w:ind w:left="2036" w:right="0" w:firstLine="0"/>
        <w:jc w:val="left"/>
        <w:rPr>
          <w:rFonts w:ascii="Calibri"/>
          <w:sz w:val="18"/>
        </w:rPr>
      </w:pPr>
      <w:r>
        <w:rPr/>
        <w:pict>
          <v:rect style="position:absolute;margin-left:834.598022pt;margin-top:5.543539pt;width:17.387pt;height:48.238pt;mso-position-horizontal-relative:page;mso-position-vertical-relative:paragraph;z-index:251800576" filled="true" fillcolor="#b9d36c" stroked="false">
            <v:fill type="solid"/>
            <w10:wrap type="none"/>
          </v:rect>
        </w:pict>
      </w:r>
      <w:r>
        <w:rPr/>
        <w:pict>
          <v:shape style="position:absolute;margin-left:812.360291pt;margin-top:6.235638pt;width:12.15pt;height:21.1pt;mso-position-horizontal-relative:page;mso-position-vertical-relative:paragraph;z-index:25183027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1,438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5.510315pt;margin-top:5.623638pt;width:12.15pt;height:21.1pt;mso-position-horizontal-relative:page;mso-position-vertical-relative:paragraph;z-index:25183948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1,798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3,000</w:t>
      </w:r>
    </w:p>
    <w:p>
      <w:pPr>
        <w:spacing w:before="61"/>
        <w:ind w:left="2036" w:right="0" w:firstLine="0"/>
        <w:jc w:val="left"/>
        <w:rPr>
          <w:rFonts w:ascii="Calibri"/>
          <w:sz w:val="18"/>
        </w:rPr>
      </w:pPr>
      <w:r>
        <w:rPr/>
        <w:pict>
          <v:rect style="position:absolute;margin-left:811.484009pt;margin-top:15.142541pt;width:17.387pt;height:24.685pt;mso-position-horizontal-relative:page;mso-position-vertical-relative:paragraph;z-index:251798528" filled="true" fillcolor="#b9d36c" stroked="false">
            <v:fill type="solid"/>
            <w10:wrap type="none"/>
          </v:rect>
        </w:pict>
      </w:r>
      <w:r>
        <w:rPr/>
        <w:pict>
          <v:rect style="position:absolute;margin-left:702.445984pt;margin-top:6.296541pt;width:17.387pt;height:33.531pt;mso-position-horizontal-relative:page;mso-position-vertical-relative:paragraph;z-index:-259715072" filled="true" fillcolor="#95c11f" stroked="false">
            <v:fill type="solid"/>
            <w10:wrap type="none"/>
          </v:rect>
        </w:pict>
      </w:r>
      <w:r>
        <w:rPr/>
        <w:pict>
          <v:rect style="position:absolute;margin-left:903.937012pt;margin-top:15.142541pt;width:17.387pt;height:24.685pt;mso-position-horizontal-relative:page;mso-position-vertical-relative:paragraph;z-index:251806720" filled="true" fillcolor="#b9d36c" stroked="false">
            <v:fill type="solid"/>
            <w10:wrap type="none"/>
          </v:rect>
        </w:pict>
      </w:r>
      <w:r>
        <w:rPr>
          <w:rFonts w:ascii="Calibri"/>
          <w:sz w:val="18"/>
        </w:rPr>
        <w:t>2,000</w:t>
      </w:r>
    </w:p>
    <w:p>
      <w:pPr>
        <w:spacing w:line="199" w:lineRule="exact" w:before="60"/>
        <w:ind w:left="203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1,000</w:t>
      </w:r>
    </w:p>
    <w:p>
      <w:pPr>
        <w:spacing w:after="0" w:line="199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2382" w:space="40"/>
            <w:col w:w="5937" w:space="1284"/>
            <w:col w:w="2459" w:space="1571"/>
            <w:col w:w="7307"/>
          </w:cols>
        </w:sectPr>
      </w:pPr>
    </w:p>
    <w:p>
      <w:pPr>
        <w:tabs>
          <w:tab w:pos="2800" w:val="left" w:leader="none"/>
          <w:tab w:pos="3393" w:val="left" w:leader="none"/>
        </w:tabs>
        <w:spacing w:line="220" w:lineRule="auto" w:before="0"/>
        <w:ind w:left="2295" w:right="0" w:firstLine="0"/>
        <w:jc w:val="lef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251774976" from="165.397003pt,17.066187pt" to="182.578003pt,17.066187pt" stroked="true" strokeweight="6.75pt" strokecolor="#95c1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79072" from="224.626007pt,17.842688pt" to="241.807007pt,17.842688pt" stroked="true" strokeweight="5.197pt" strokecolor="#95c11f">
            <v:stroke dashstyle="solid"/>
            <w10:wrap type="none"/>
          </v:line>
        </w:pict>
      </w:r>
      <w:r>
        <w:rPr/>
        <w:pict>
          <v:shape style="position:absolute;margin-left:611.828674pt;margin-top:15.254686pt;width:12.15pt;height:28.05pt;mso-position-horizontal-relative:page;mso-position-vertical-relative:paragraph;z-index:25181491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w w:val="95"/>
                      <w:sz w:val="18"/>
                    </w:rPr>
                    <w:t>Cañada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3.320679pt;margin-top:15.254686pt;width:12.15pt;height:28.05pt;mso-position-horizontal-relative:page;mso-position-vertical-relative:paragraph;z-index:25183129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w w:val="95"/>
                      <w:sz w:val="18"/>
                    </w:rPr>
                    <w:t>Cañada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-12"/>
          <w:sz w:val="18"/>
        </w:rPr>
        <w:t>0</w:t>
        <w:tab/>
      </w:r>
      <w:r>
        <w:rPr>
          <w:rFonts w:ascii="Calibri"/>
          <w:sz w:val="18"/>
        </w:rPr>
        <w:t>70</w:t>
        <w:tab/>
      </w:r>
      <w:r>
        <w:rPr>
          <w:rFonts w:ascii="Calibri"/>
          <w:spacing w:val="-9"/>
          <w:sz w:val="18"/>
        </w:rPr>
        <w:t>86</w:t>
      </w:r>
    </w:p>
    <w:p>
      <w:pPr>
        <w:tabs>
          <w:tab w:pos="2918" w:val="left" w:leader="none"/>
          <w:tab w:pos="8369" w:val="left" w:leader="none"/>
          <w:tab w:pos="12399" w:val="left" w:leader="none"/>
        </w:tabs>
        <w:spacing w:before="29"/>
        <w:ind w:left="92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127</w:t>
        <w:tab/>
        <w:t>16</w:t>
        <w:tab/>
      </w:r>
      <w:r>
        <w:rPr>
          <w:rFonts w:ascii="Calibri"/>
          <w:position w:val="-5"/>
          <w:sz w:val="18"/>
        </w:rPr>
        <w:t>0</w:t>
        <w:tab/>
      </w:r>
      <w:r>
        <w:rPr>
          <w:rFonts w:ascii="Calibri"/>
          <w:position w:val="-4"/>
          <w:sz w:val="18"/>
        </w:rPr>
        <w:t>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3567" w:space="40"/>
            <w:col w:w="17373"/>
          </w:cols>
        </w:sectPr>
      </w:pPr>
    </w:p>
    <w:p>
      <w:pPr>
        <w:tabs>
          <w:tab w:pos="6418" w:val="left" w:leader="none"/>
        </w:tabs>
        <w:spacing w:line="80" w:lineRule="exact"/>
        <w:ind w:left="2675" w:right="0" w:firstLine="0"/>
        <w:rPr>
          <w:rFonts w:ascii="Calibri"/>
          <w:sz w:val="4"/>
        </w:rPr>
      </w:pPr>
      <w:r>
        <w:rPr>
          <w:rFonts w:ascii="Calibri"/>
          <w:position w:val="-1"/>
          <w:sz w:val="8"/>
        </w:rPr>
        <w:pict>
          <v:group style="width:17.2pt;height:4pt;mso-position-horizontal-relative:char;mso-position-vertical-relative:line" coordorigin="0,0" coordsize="344,80">
            <v:line style="position:absolute" from="0,40" to="344,40" stroked="true" strokeweight="3.996pt" strokecolor="#95c11f">
              <v:stroke dashstyle="solid"/>
            </v:line>
          </v:group>
        </w:pict>
      </w:r>
      <w:r>
        <w:rPr>
          <w:rFonts w:ascii="Calibri"/>
          <w:position w:val="-1"/>
          <w:sz w:val="8"/>
        </w:rPr>
      </w:r>
      <w:r>
        <w:rPr>
          <w:rFonts w:ascii="Calibri"/>
          <w:position w:val="-1"/>
          <w:sz w:val="8"/>
        </w:rPr>
        <w:tab/>
      </w:r>
      <w:r>
        <w:rPr>
          <w:rFonts w:ascii="Calibri"/>
          <w:position w:val="-1"/>
          <w:sz w:val="4"/>
        </w:rPr>
        <w:pict>
          <v:group style="width:17.2pt;height:2pt;mso-position-horizontal-relative:char;mso-position-vertical-relative:line" coordorigin="0,0" coordsize="344,40">
            <v:line style="position:absolute" from="0,20" to="344,20" stroked="true" strokeweight="2pt" strokecolor="#95c11f">
              <v:stroke dashstyle="solid"/>
            </v:line>
          </v:group>
        </w:pict>
      </w:r>
      <w:r>
        <w:rPr>
          <w:rFonts w:ascii="Calibri"/>
          <w:position w:val="-1"/>
          <w:sz w:val="4"/>
        </w:rPr>
      </w:r>
    </w:p>
    <w:p>
      <w:pPr>
        <w:tabs>
          <w:tab w:pos="5169" w:val="left" w:leader="none"/>
          <w:tab w:pos="6212" w:val="left" w:leader="none"/>
          <w:tab w:pos="7239" w:val="left" w:leader="none"/>
        </w:tabs>
        <w:spacing w:before="64"/>
        <w:ind w:left="2606" w:right="0" w:firstLine="0"/>
        <w:jc w:val="left"/>
        <w:rPr>
          <w:rFonts w:ascii="Calibri" w:hAnsi="Calibri"/>
          <w:sz w:val="18"/>
        </w:rPr>
      </w:pPr>
      <w:r>
        <w:rPr/>
        <w:pict>
          <v:rect style="position:absolute;margin-left:124.264pt;margin-top:7.135533pt;width:3.89pt;height:3.677pt;mso-position-horizontal-relative:page;mso-position-vertical-relative:paragraph;z-index:251783168" filled="true" fillcolor="#95c11f" stroked="false">
            <v:fill type="solid"/>
            <w10:wrap type="none"/>
          </v:rect>
        </w:pict>
      </w:r>
      <w:r>
        <w:rPr/>
        <w:pict>
          <v:rect style="position:absolute;margin-left:188.203003pt;margin-top:7.135533pt;width:3.89pt;height:3.677pt;mso-position-horizontal-relative:page;mso-position-vertical-relative:paragraph;z-index:-259735552" filled="true" fillcolor="#95c11f" stroked="false">
            <v:fill type="solid"/>
            <w10:wrap type="none"/>
          </v:rect>
        </w:pict>
      </w:r>
      <w:r>
        <w:rPr/>
        <w:pict>
          <v:rect style="position:absolute;margin-left:250.195007pt;margin-top:7.135533pt;width:3.89pt;height:3.677pt;mso-position-horizontal-relative:page;mso-position-vertical-relative:paragraph;z-index:-259733504" filled="true" fillcolor="#95c11f" stroked="false">
            <v:fill type="solid"/>
            <w10:wrap type="none"/>
          </v:rect>
        </w:pict>
      </w:r>
      <w:r>
        <w:rPr/>
        <w:pict>
          <v:rect style="position:absolute;margin-left:356.462006pt;margin-top:7.135533pt;width:3.89pt;height:3.677pt;mso-position-horizontal-relative:page;mso-position-vertical-relative:paragraph;z-index:-259731456" filled="true" fillcolor="#95c11f" stroked="false">
            <v:fill type="solid"/>
            <w10:wrap type="none"/>
          </v:rect>
        </w:pict>
      </w:r>
      <w:r>
        <w:rPr/>
        <w:pict>
          <v:rect style="position:absolute;margin-left:160.264008pt;margin-top:7.135533pt;width:3.89pt;height:3.677pt;mso-position-horizontal-relative:page;mso-position-vertical-relative:paragraph;z-index:-259729408" filled="true" fillcolor="#cfe09b" stroked="false">
            <v:fill type="solid"/>
            <w10:wrap type="none"/>
          </v:rect>
        </w:pict>
      </w:r>
      <w:r>
        <w:rPr/>
        <w:pict>
          <v:rect style="position:absolute;margin-left:222.378998pt;margin-top:7.135533pt;width:3.89pt;height:3.677pt;mso-position-horizontal-relative:page;mso-position-vertical-relative:paragraph;z-index:-259727360" filled="true" fillcolor="#cfe09b" stroked="false">
            <v:fill type="solid"/>
            <w10:wrap type="none"/>
          </v:rect>
        </w:pict>
      </w:r>
      <w:r>
        <w:rPr/>
        <w:pict>
          <v:rect style="position:absolute;margin-left:303.32901pt;margin-top:7.135533pt;width:3.89pt;height:3.677pt;mso-position-horizontal-relative:page;mso-position-vertical-relative:paragraph;z-index:-259725312" filled="true" fillcolor="#cfe09b" stroked="false">
            <v:fill type="solid"/>
            <w10:wrap type="none"/>
          </v:rect>
        </w:pict>
      </w:r>
      <w:r>
        <w:rPr/>
        <w:pict>
          <v:rect style="position:absolute;margin-left:633.106018pt;margin-top:-83.216469pt;width:17.387pt;height:75.444pt;mso-position-horizontal-relative:page;mso-position-vertical-relative:paragraph;z-index:-259721216" filled="true" fillcolor="#95c11f" stroked="false">
            <v:fill type="solid"/>
            <w10:wrap type="none"/>
          </v:rect>
        </w:pict>
      </w:r>
      <w:r>
        <w:rPr/>
        <w:pict>
          <v:shape style="position:absolute;margin-left:634.940674pt;margin-top:-4.164968pt;width:12.15pt;height:21.25pt;mso-position-horizontal-relative:page;mso-position-vertical-relative:paragraph;z-index:25181696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Costa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6.927673pt;margin-top:-4.164068pt;width:12.15pt;height:29.4pt;mso-position-horizontal-relative:page;mso-position-vertical-relative:paragraph;z-index:25181798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Mixteca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0.993713pt;margin-top:-4.164968pt;width:12.15pt;height:21.65pt;mso-position-horizontal-relative:page;mso-position-vertical-relative:paragraph;z-index:25182003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Istmo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4.699707pt;margin-top:-4.137969pt;width:12.15pt;height:43.4pt;mso-position-horizontal-relative:page;mso-position-vertical-relative:paragraph;z-index:25182208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Sierra Norte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6.110718pt;margin-top:-4.164968pt;width:12.15pt;height:43pt;mso-position-horizontal-relative:page;mso-position-vertical-relative:paragraph;z-index:25182412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Papaloapan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8.169678pt;margin-top:-4.164968pt;width:12.15pt;height:21.95pt;mso-position-horizontal-relative:page;mso-position-vertical-relative:paragraph;z-index:25182617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Valles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7.169678pt;margin-top:20.243032pt;width:12.15pt;height:6.7pt;mso-position-horizontal-relative:page;mso-position-vertical-relative:paragraph;z-index:25182822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7"/>
                      <w:sz w:val="1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7.169678pt;margin-top:-4.164968pt;width:12.15pt;height:26.5pt;mso-position-horizontal-relative:page;mso-position-vertical-relative:paragraph;z-index:25182924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entrale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6.432678pt;margin-top:-4.164968pt;width:12.15pt;height:21.25pt;mso-position-horizontal-relative:page;mso-position-vertical-relative:paragraph;z-index:25183232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Costa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8.419678pt;margin-top:-4.164068pt;width:12.15pt;height:29.4pt;mso-position-horizontal-relative:page;mso-position-vertical-relative:paragraph;z-index:25183436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Mixteca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2.485718pt;margin-top:-4.164968pt;width:12.15pt;height:21.65pt;mso-position-horizontal-relative:page;mso-position-vertical-relative:paragraph;z-index:25183641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Istmo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6.191711pt;margin-top:-4.137969pt;width:12.15pt;height:43.4pt;mso-position-horizontal-relative:page;mso-position-vertical-relative:paragraph;z-index:2518384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Sierra Norte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7.602722pt;margin-top:-4.164968pt;width:12.15pt;height:43pt;mso-position-horizontal-relative:page;mso-position-vertical-relative:paragraph;z-index:25184051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Papaloapan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9.661682pt;margin-top:-4.164968pt;width:21.15pt;height:31.1pt;mso-position-horizontal-relative:page;mso-position-vertical-relative:paragraph;z-index:251842560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auto" w:before="37"/>
                    <w:ind w:left="20" w:right="12" w:firstLine="182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0"/>
                      <w:sz w:val="18"/>
                    </w:rPr>
                    <w:t>Valles Centrale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18"/>
        </w:rPr>
        <w:t>Cañada    Costa  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z w:val="18"/>
        </w:rPr>
        <w:t>Mixteca </w:t>
      </w:r>
      <w:r>
        <w:rPr>
          <w:rFonts w:ascii="Calibri" w:hAnsi="Calibri"/>
          <w:spacing w:val="35"/>
          <w:sz w:val="18"/>
        </w:rPr>
        <w:t> </w:t>
      </w:r>
      <w:r>
        <w:rPr>
          <w:rFonts w:ascii="Calibri" w:hAnsi="Calibri"/>
          <w:sz w:val="18"/>
        </w:rPr>
        <w:t>Istmo</w:t>
        <w:tab/>
        <w:t>Sierra</w:t>
      </w:r>
      <w:r>
        <w:rPr>
          <w:rFonts w:ascii="Calibri" w:hAnsi="Calibri"/>
          <w:spacing w:val="-21"/>
          <w:sz w:val="18"/>
        </w:rPr>
        <w:t> </w:t>
      </w:r>
      <w:r>
        <w:rPr>
          <w:rFonts w:ascii="Calibri" w:hAnsi="Calibri"/>
          <w:sz w:val="18"/>
        </w:rPr>
        <w:t>Norte</w:t>
        <w:tab/>
        <w:t>Papaloapan</w:t>
        <w:tab/>
        <w:t>Valles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Centrales</w:t>
      </w: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90"/>
        <w:ind w:left="1566" w:right="0" w:firstLine="0"/>
        <w:jc w:val="left"/>
        <w:rPr>
          <w:rFonts w:ascii="Calibri"/>
          <w:sz w:val="18"/>
        </w:rPr>
      </w:pPr>
      <w:r>
        <w:rPr>
          <w:rFonts w:ascii="Calibri"/>
          <w:b/>
          <w:w w:val="95"/>
          <w:sz w:val="18"/>
        </w:rPr>
        <w:t>Fuente: </w:t>
      </w:r>
      <w:r>
        <w:rPr>
          <w:rFonts w:ascii="Calibri"/>
          <w:w w:val="95"/>
          <w:sz w:val="18"/>
        </w:rPr>
        <w:t>SIAP-SAGARPA</w:t>
      </w:r>
    </w:p>
    <w:p>
      <w:pPr>
        <w:spacing w:before="156"/>
        <w:ind w:left="1566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SIAP-SAGARPA.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3210" w:space="6485"/>
            <w:col w:w="1128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footerReference w:type="default" r:id="rId36"/>
          <w:pgSz w:w="20980" w:h="15880" w:orient="landscape"/>
          <w:pgMar w:footer="1094" w:header="0" w:top="0" w:bottom="1280" w:left="0" w:right="0"/>
        </w:sect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line="266" w:lineRule="auto" w:before="1"/>
        <w:ind w:left="1587" w:right="-1" w:firstLine="283"/>
      </w:pPr>
      <w:r>
        <w:rPr/>
        <w:t>En la entidad, la porcicultura se encuentra en la fase libre de las enfermedades de Aujeszky y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66" w:lineRule="auto"/>
        <w:ind w:left="199" w:right="-2"/>
      </w:pPr>
      <w:r>
        <w:rPr/>
        <w:t>destinados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abasto,</w:t>
      </w:r>
      <w:r>
        <w:rPr>
          <w:spacing w:val="-5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resulta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defi- </w:t>
      </w:r>
      <w:r>
        <w:rPr>
          <w:spacing w:val="-3"/>
        </w:rPr>
        <w:t>ciente avance </w:t>
      </w:r>
      <w:r>
        <w:rPr/>
        <w:t>en los cambios de estatus</w:t>
      </w:r>
      <w:r>
        <w:rPr>
          <w:spacing w:val="-25"/>
        </w:rPr>
        <w:t> </w:t>
      </w:r>
      <w:r>
        <w:rPr/>
        <w:t>zoosani-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547" w:right="0" w:firstLine="0"/>
        <w:jc w:val="left"/>
        <w:rPr>
          <w:sz w:val="18"/>
        </w:rPr>
      </w:pPr>
      <w:r>
        <w:rPr>
          <w:rFonts w:ascii="Calibri" w:hAnsi="Calibri"/>
          <w:b/>
          <w:w w:val="105"/>
          <w:sz w:val="18"/>
        </w:rPr>
        <w:t>Figura 24. </w:t>
      </w:r>
      <w:r>
        <w:rPr>
          <w:w w:val="105"/>
          <w:sz w:val="18"/>
        </w:rPr>
        <w:t>Volumen de la producción de miel por DDR en 2016.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66" w:lineRule="auto"/>
        <w:ind w:left="1587"/>
        <w:jc w:val="both"/>
      </w:pPr>
      <w:r>
        <w:rPr/>
        <w:t>fiebre porcina </w:t>
      </w:r>
      <w:r>
        <w:rPr>
          <w:spacing w:val="-3"/>
        </w:rPr>
        <w:t>clásica; sin embargo, </w:t>
      </w:r>
      <w:r>
        <w:rPr/>
        <w:t>se observa la </w:t>
      </w:r>
      <w:r>
        <w:rPr>
          <w:spacing w:val="-3"/>
        </w:rPr>
        <w:t>introducción </w:t>
      </w:r>
      <w:r>
        <w:rPr/>
        <w:t>de ganado que no corresponde a la producción estatal en alrededor de 200 mil cabe- zas y </w:t>
      </w:r>
      <w:r>
        <w:rPr>
          <w:spacing w:val="-7"/>
        </w:rPr>
        <w:t>150 </w:t>
      </w:r>
      <w:r>
        <w:rPr/>
        <w:t>mil toneladas de carne de </w:t>
      </w:r>
      <w:r>
        <w:rPr>
          <w:spacing w:val="-3"/>
        </w:rPr>
        <w:t>cerdo, sin </w:t>
      </w:r>
      <w:r>
        <w:rPr/>
        <w:t>la inspección y </w:t>
      </w:r>
      <w:r>
        <w:rPr>
          <w:spacing w:val="-3"/>
        </w:rPr>
        <w:t>vigilancia </w:t>
      </w:r>
      <w:r>
        <w:rPr/>
        <w:t>adecuada, lo que pone en riesgo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esta</w:t>
      </w:r>
      <w:r>
        <w:rPr>
          <w:spacing w:val="-6"/>
        </w:rPr>
        <w:t> </w:t>
      </w:r>
      <w:r>
        <w:rPr/>
        <w:t>actividad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estado </w:t>
      </w:r>
      <w:r>
        <w:rPr>
          <w:spacing w:val="-3"/>
        </w:rPr>
        <w:t>(SENASICA).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4"/>
        </w:rPr>
        <w:t>Todavía</w:t>
      </w:r>
      <w:r>
        <w:rPr>
          <w:spacing w:val="-14"/>
        </w:rPr>
        <w:t> </w:t>
      </w:r>
      <w:r>
        <w:rPr/>
        <w:t>más,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sacrificio</w:t>
      </w:r>
      <w:r>
        <w:rPr>
          <w:spacing w:val="-13"/>
        </w:rPr>
        <w:t> </w:t>
      </w:r>
      <w:r>
        <w:rPr/>
        <w:t>desordenado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ani- males se agudiza por una deficiente inspección sanitaria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rastros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limitada</w:t>
      </w:r>
      <w:r>
        <w:rPr>
          <w:spacing w:val="-14"/>
        </w:rPr>
        <w:t> </w:t>
      </w:r>
      <w:r>
        <w:rPr>
          <w:spacing w:val="-3"/>
        </w:rPr>
        <w:t>vigilancia</w:t>
      </w:r>
      <w:r>
        <w:rPr>
          <w:spacing w:val="-15"/>
        </w:rPr>
        <w:t> </w:t>
      </w:r>
      <w:r>
        <w:rPr/>
        <w:t>epide- miológica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>
          <w:spacing w:val="-3"/>
        </w:rPr>
        <w:t>centros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sacrificio</w:t>
      </w:r>
      <w:r>
        <w:rPr>
          <w:spacing w:val="-19"/>
        </w:rPr>
        <w:t> </w:t>
      </w:r>
      <w:r>
        <w:rPr/>
        <w:t>tradicionales, </w:t>
      </w:r>
      <w:r>
        <w:rPr>
          <w:spacing w:val="-3"/>
        </w:rPr>
        <w:t>junto </w:t>
      </w:r>
      <w:r>
        <w:rPr/>
        <w:t>con un manejo inadecuado de los</w:t>
      </w:r>
      <w:r>
        <w:rPr>
          <w:spacing w:val="18"/>
        </w:rPr>
        <w:t> </w:t>
      </w:r>
      <w:r>
        <w:rPr/>
        <w:t>animales</w:t>
      </w:r>
    </w:p>
    <w:p>
      <w:pPr>
        <w:pStyle w:val="BodyText"/>
        <w:spacing w:line="266" w:lineRule="auto"/>
        <w:ind w:left="482" w:right="38" w:hanging="284"/>
        <w:jc w:val="both"/>
      </w:pPr>
      <w:r>
        <w:rPr/>
        <w:br w:type="column"/>
      </w:r>
      <w:r>
        <w:rPr/>
        <w:t>tario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Unidades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Producción</w:t>
      </w:r>
      <w:r>
        <w:rPr>
          <w:spacing w:val="-15"/>
        </w:rPr>
        <w:t> </w:t>
      </w:r>
      <w:r>
        <w:rPr/>
        <w:t>oaxaqueñas. Para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aspectos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infraestructura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sacri-</w:t>
      </w:r>
    </w:p>
    <w:p>
      <w:pPr>
        <w:pStyle w:val="BodyText"/>
        <w:spacing w:line="266" w:lineRule="auto"/>
        <w:ind w:left="198" w:right="38"/>
        <w:jc w:val="both"/>
      </w:pPr>
      <w:r>
        <w:rPr/>
        <w:t>ficio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ganado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abasto,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cuenta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diez </w:t>
      </w:r>
      <w:r>
        <w:rPr>
          <w:spacing w:val="-3"/>
        </w:rPr>
        <w:t>centros:</w:t>
      </w:r>
      <w:r>
        <w:rPr>
          <w:spacing w:val="-16"/>
        </w:rPr>
        <w:t> </w:t>
      </w:r>
      <w:r>
        <w:rPr>
          <w:spacing w:val="-3"/>
        </w:rPr>
        <w:t>siete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carácter</w:t>
      </w:r>
      <w:r>
        <w:rPr>
          <w:spacing w:val="-16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capacidad instalada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sacrificio</w:t>
      </w:r>
      <w:r>
        <w:rPr>
          <w:spacing w:val="-22"/>
        </w:rPr>
        <w:t> </w:t>
      </w:r>
      <w:r>
        <w:rPr>
          <w:spacing w:val="-3"/>
        </w:rPr>
        <w:t>mensual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1,690</w:t>
      </w:r>
      <w:r>
        <w:rPr>
          <w:spacing w:val="-22"/>
        </w:rPr>
        <w:t> </w:t>
      </w:r>
      <w:r>
        <w:rPr/>
        <w:t>cabezas de</w:t>
      </w:r>
      <w:r>
        <w:rPr>
          <w:spacing w:val="-8"/>
        </w:rPr>
        <w:t> </w:t>
      </w:r>
      <w:r>
        <w:rPr/>
        <w:t>bovinos,</w:t>
      </w:r>
      <w:r>
        <w:rPr>
          <w:spacing w:val="-7"/>
        </w:rPr>
        <w:t> </w:t>
      </w:r>
      <w:r>
        <w:rPr/>
        <w:t>560</w:t>
      </w:r>
      <w:r>
        <w:rPr>
          <w:spacing w:val="-7"/>
        </w:rPr>
        <w:t> </w:t>
      </w:r>
      <w:r>
        <w:rPr/>
        <w:t>porcinos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15</w:t>
      </w:r>
      <w:r>
        <w:rPr>
          <w:spacing w:val="-7"/>
        </w:rPr>
        <w:t> </w:t>
      </w:r>
      <w:r>
        <w:rPr/>
        <w:t>ovinos;</w:t>
      </w:r>
      <w:r>
        <w:rPr>
          <w:spacing w:val="-7"/>
        </w:rPr>
        <w:t> </w:t>
      </w:r>
      <w:r>
        <w:rPr/>
        <w:t>tres</w:t>
      </w:r>
      <w:r>
        <w:rPr>
          <w:spacing w:val="-7"/>
        </w:rPr>
        <w:t> </w:t>
      </w:r>
      <w:r>
        <w:rPr>
          <w:spacing w:val="-3"/>
        </w:rPr>
        <w:t>centros </w:t>
      </w:r>
      <w:r>
        <w:rPr/>
        <w:t>privados con una capacidad </w:t>
      </w:r>
      <w:r>
        <w:rPr>
          <w:spacing w:val="-3"/>
        </w:rPr>
        <w:t>mensual </w:t>
      </w:r>
      <w:r>
        <w:rPr/>
        <w:t>para</w:t>
      </w:r>
      <w:r>
        <w:rPr>
          <w:spacing w:val="-29"/>
        </w:rPr>
        <w:t> </w:t>
      </w:r>
      <w:r>
        <w:rPr/>
        <w:t>sacrifi- cio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8"/>
        </w:rPr>
        <w:t>9,015</w:t>
      </w:r>
      <w:r>
        <w:rPr>
          <w:spacing w:val="-21"/>
        </w:rPr>
        <w:t> </w:t>
      </w:r>
      <w:r>
        <w:rPr/>
        <w:t>bovinos,</w:t>
      </w:r>
      <w:r>
        <w:rPr>
          <w:spacing w:val="-21"/>
        </w:rPr>
        <w:t> </w:t>
      </w:r>
      <w:r>
        <w:rPr>
          <w:spacing w:val="-3"/>
        </w:rPr>
        <w:t>10,500</w:t>
      </w:r>
      <w:r>
        <w:rPr>
          <w:spacing w:val="-21"/>
        </w:rPr>
        <w:t> </w:t>
      </w:r>
      <w:r>
        <w:rPr/>
        <w:t>porcinos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/>
        <w:t>6,500</w:t>
      </w:r>
      <w:r>
        <w:rPr>
          <w:spacing w:val="-21"/>
        </w:rPr>
        <w:t> </w:t>
      </w:r>
      <w:r>
        <w:rPr>
          <w:spacing w:val="-3"/>
        </w:rPr>
        <w:t>aves; </w:t>
      </w:r>
      <w:r>
        <w:rPr/>
        <w:t>además de un rastro TIF en el municipio de San Juan</w:t>
      </w:r>
      <w:r>
        <w:rPr>
          <w:spacing w:val="-27"/>
        </w:rPr>
        <w:t> </w:t>
      </w:r>
      <w:r>
        <w:rPr/>
        <w:t>Bautista</w:t>
      </w:r>
      <w:r>
        <w:rPr>
          <w:spacing w:val="-26"/>
        </w:rPr>
        <w:t> </w:t>
      </w:r>
      <w:r>
        <w:rPr>
          <w:spacing w:val="-3"/>
        </w:rPr>
        <w:t>Tuxtepec</w:t>
      </w:r>
      <w:r>
        <w:rPr>
          <w:spacing w:val="-27"/>
        </w:rPr>
        <w:t> </w:t>
      </w:r>
      <w:r>
        <w:rPr/>
        <w:t>con</w:t>
      </w:r>
      <w:r>
        <w:rPr>
          <w:spacing w:val="-26"/>
        </w:rPr>
        <w:t> </w:t>
      </w:r>
      <w:r>
        <w:rPr/>
        <w:t>capacidad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sacrificio de</w:t>
      </w:r>
      <w:r>
        <w:rPr>
          <w:spacing w:val="-7"/>
        </w:rPr>
        <w:t> </w:t>
      </w:r>
      <w:r>
        <w:rPr>
          <w:spacing w:val="-3"/>
        </w:rPr>
        <w:t>100</w:t>
      </w:r>
      <w:r>
        <w:rPr>
          <w:spacing w:val="-6"/>
        </w:rPr>
        <w:t> </w:t>
      </w:r>
      <w:r>
        <w:rPr/>
        <w:t>cabezas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bovinos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200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porcinos</w:t>
      </w:r>
      <w:r>
        <w:rPr>
          <w:spacing w:val="-7"/>
        </w:rPr>
        <w:t> </w:t>
      </w:r>
      <w:r>
        <w:rPr/>
        <w:t>por turno.</w:t>
      </w:r>
    </w:p>
    <w:p>
      <w:pPr>
        <w:spacing w:before="54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1800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1600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1400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1200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1000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800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400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/>
        <w:pict>
          <v:shape style="position:absolute;margin-left:695.686279pt;margin-top:14.697832pt;width:12.15pt;height:28.05pt;mso-position-horizontal-relative:page;mso-position-vertical-relative:paragraph;z-index:25190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w w:val="95"/>
                      <w:sz w:val="18"/>
                    </w:rPr>
                    <w:t>Cañada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3"/>
          <w:sz w:val="18"/>
        </w:rPr>
        <w:t>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8"/>
        </w:rPr>
      </w:pPr>
    </w:p>
    <w:p>
      <w:pPr>
        <w:spacing w:before="0"/>
        <w:ind w:left="286" w:right="0" w:firstLine="0"/>
        <w:jc w:val="left"/>
        <w:rPr>
          <w:rFonts w:ascii="Calibri"/>
          <w:sz w:val="18"/>
        </w:rPr>
      </w:pPr>
      <w:r>
        <w:rPr/>
        <w:pict>
          <v:rect style="position:absolute;margin-left:693.849976pt;margin-top:14.03931pt;width:17.387pt;height:10.958pt;mso-position-horizontal-relative:page;mso-position-vertical-relative:paragraph;z-index:251864064" filled="true" fillcolor="#95c11f" stroked="false">
            <v:fill type="solid"/>
            <w10:wrap type="none"/>
          </v:rect>
        </w:pict>
      </w:r>
      <w:r>
        <w:rPr>
          <w:rFonts w:ascii="Calibri"/>
          <w:w w:val="90"/>
          <w:sz w:val="18"/>
        </w:rPr>
        <w:t>150</w:t>
      </w:r>
    </w:p>
    <w:p>
      <w:pPr>
        <w:spacing w:before="118"/>
        <w:ind w:left="116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1,889</w:t>
      </w:r>
    </w:p>
    <w:p>
      <w:pPr>
        <w:pStyle w:val="BodyText"/>
        <w:ind w:left="117" w:right="-4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17.4pt;height:134.65pt;mso-position-horizontal-relative:char;mso-position-vertical-relative:line" coordorigin="0,0" coordsize="348,2693">
            <v:rect style="position:absolute;left:0;top:0;width:348;height:2693" filled="true" fillcolor="#95c11f" stroked="false">
              <v:fill type="solid"/>
            </v:rect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4"/>
        </w:rPr>
      </w:pPr>
    </w:p>
    <w:p>
      <w:pPr>
        <w:spacing w:before="0"/>
        <w:ind w:left="102" w:right="0" w:firstLine="0"/>
        <w:jc w:val="left"/>
        <w:rPr>
          <w:rFonts w:ascii="Calibri"/>
          <w:sz w:val="18"/>
        </w:rPr>
      </w:pPr>
      <w:r>
        <w:rPr/>
        <w:pict>
          <v:rect style="position:absolute;margin-left:740.077026pt;margin-top:16.454344pt;width:17.387pt;height:23.177pt;mso-position-horizontal-relative:page;mso-position-vertical-relative:paragraph;z-index:251865088" filled="true" fillcolor="#95c11f" stroked="false">
            <v:fill type="solid"/>
            <w10:wrap type="none"/>
          </v:rect>
        </w:pict>
      </w:r>
      <w:r>
        <w:rPr>
          <w:rFonts w:ascii="Calibri"/>
          <w:w w:val="90"/>
          <w:sz w:val="18"/>
        </w:rPr>
        <w:t>331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before="1"/>
        <w:ind w:left="15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708</w:t>
      </w:r>
    </w:p>
    <w:p>
      <w:pPr>
        <w:pStyle w:val="BodyText"/>
        <w:rPr>
          <w:rFonts w:ascii="Calibri"/>
          <w:sz w:val="40"/>
        </w:rPr>
      </w:pPr>
      <w:r>
        <w:rPr/>
        <w:br w:type="column"/>
      </w:r>
      <w:r>
        <w:rPr>
          <w:rFonts w:ascii="Calibri"/>
          <w:sz w:val="40"/>
        </w:rPr>
      </w: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spacing w:before="11"/>
        <w:rPr>
          <w:rFonts w:ascii="Calibri"/>
          <w:sz w:val="42"/>
        </w:rPr>
      </w:pPr>
    </w:p>
    <w:p>
      <w:pPr>
        <w:tabs>
          <w:tab w:pos="635" w:val="left" w:leader="none"/>
          <w:tab w:pos="1113" w:val="left" w:leader="none"/>
        </w:tabs>
        <w:spacing w:before="0"/>
        <w:ind w:left="177" w:right="0" w:firstLine="0"/>
        <w:jc w:val="left"/>
        <w:rPr>
          <w:rFonts w:ascii="Calibri"/>
          <w:sz w:val="18"/>
        </w:rPr>
      </w:pPr>
      <w:r>
        <w:rPr/>
        <w:pict>
          <v:rect style="position:absolute;margin-left:763.190002pt;margin-top:-23.885693pt;width:17.387pt;height:52.555pt;mso-position-horizontal-relative:page;mso-position-vertical-relative:paragraph;z-index:251866112" filled="true" fillcolor="#95c11f" stroked="false">
            <v:fill type="solid"/>
            <w10:wrap type="none"/>
          </v:rect>
        </w:pict>
      </w:r>
      <w:r>
        <w:rPr/>
        <w:pict>
          <v:rect style="position:absolute;margin-left:832.528992pt;margin-top:13.417308pt;width:17.387pt;height:15.252pt;mso-position-horizontal-relative:page;mso-position-vertical-relative:paragraph;z-index:-259653632" filled="true" fillcolor="#95c11f" stroked="false">
            <v:fill type="solid"/>
            <w10:wrap type="none"/>
          </v:rect>
        </w:pict>
      </w:r>
      <w:r>
        <w:rPr>
          <w:rFonts w:ascii="Calibri"/>
          <w:position w:val="-19"/>
          <w:sz w:val="18"/>
        </w:rPr>
        <w:t>231</w:t>
        <w:tab/>
      </w:r>
      <w:r>
        <w:rPr>
          <w:rFonts w:ascii="Calibri"/>
          <w:position w:val="-12"/>
          <w:sz w:val="18"/>
        </w:rPr>
        <w:t>386</w:t>
        <w:tab/>
      </w:r>
      <w:r>
        <w:rPr>
          <w:rFonts w:ascii="Calibri"/>
          <w:sz w:val="18"/>
        </w:rPr>
        <w:t>453</w:t>
      </w:r>
    </w:p>
    <w:p>
      <w:pPr>
        <w:spacing w:line="159" w:lineRule="exact"/>
        <w:ind w:left="75" w:right="0" w:firstLine="0"/>
        <w:rPr>
          <w:rFonts w:ascii="Calibri"/>
          <w:sz w:val="15"/>
        </w:rPr>
      </w:pPr>
      <w:r>
        <w:rPr/>
        <w:pict>
          <v:shape style="position:absolute;margin-left:718.798279pt;margin-top:11.599299pt;width:12.15pt;height:21.25pt;mso-position-horizontal-relative:page;mso-position-vertical-relative:paragraph;z-index:25190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Costa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371277pt;margin-top:11.599299pt;width:12.15pt;height:21.65pt;mso-position-horizontal-relative:page;mso-position-vertical-relative:paragraph;z-index:25190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Istmo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3.609314pt;margin-top:11.600199pt;width:12.15pt;height:29.4pt;mso-position-horizontal-relative:page;mso-position-vertical-relative:paragraph;z-index:25190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Mixteca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8.557312pt;margin-top:11.599298pt;width:12.15pt;height:45.65pt;mso-position-horizontal-relative:page;mso-position-vertical-relative:paragraph;z-index:25191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w w:val="95"/>
                      <w:sz w:val="18"/>
                    </w:rPr>
                    <w:t>Sierra Juárez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9.968323pt;margin-top:11.599298pt;width:12.15pt;height:33.7pt;mso-position-horizontal-relative:page;mso-position-vertical-relative:paragraph;z-index:25191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Tuxtepec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2.027283pt;margin-top:11.599298pt;width:21.15pt;height:31.1pt;mso-position-horizontal-relative:page;mso-position-vertical-relative:paragraph;z-index:251912192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auto" w:before="37"/>
                    <w:ind w:left="20" w:right="12" w:firstLine="182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0"/>
                      <w:sz w:val="18"/>
                    </w:rPr>
                    <w:t>Valles Centrale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-2"/>
          <w:sz w:val="8"/>
        </w:rPr>
        <w:pict>
          <v:group style="width:17.4pt;height:4pt;mso-position-horizontal-relative:char;mso-position-vertical-relative:line" coordorigin="0,0" coordsize="348,80">
            <v:line style="position:absolute" from="0,40" to="348,40" stroked="true" strokeweight="3.996pt" strokecolor="#95c11f">
              <v:stroke dashstyle="solid"/>
            </v:line>
          </v:group>
        </w:pict>
      </w:r>
      <w:r>
        <w:rPr>
          <w:rFonts w:ascii="Calibri"/>
          <w:position w:val="-2"/>
          <w:sz w:val="8"/>
        </w:rPr>
      </w:r>
      <w:r>
        <w:rPr>
          <w:rFonts w:ascii="Times New Roman"/>
          <w:spacing w:val="29"/>
          <w:position w:val="-2"/>
          <w:sz w:val="15"/>
        </w:rPr>
        <w:t> </w:t>
      </w:r>
      <w:r>
        <w:rPr>
          <w:rFonts w:ascii="Calibri"/>
          <w:spacing w:val="29"/>
          <w:position w:val="-2"/>
          <w:sz w:val="15"/>
        </w:rPr>
        <w:pict>
          <v:group style="width:17.4pt;height:8pt;mso-position-horizontal-relative:char;mso-position-vertical-relative:line" coordorigin="0,0" coordsize="348,160">
            <v:rect style="position:absolute;left:0;top:0;width:348;height:160" filled="true" fillcolor="#95c11f" stroked="false">
              <v:fill type="solid"/>
            </v:rect>
          </v:group>
        </w:pict>
      </w:r>
      <w:r>
        <w:rPr>
          <w:rFonts w:ascii="Calibri"/>
          <w:spacing w:val="29"/>
          <w:position w:val="-2"/>
          <w:sz w:val="15"/>
        </w:rPr>
      </w:r>
    </w:p>
    <w:p>
      <w:pPr>
        <w:spacing w:after="0" w:line="159" w:lineRule="exact"/>
        <w:rPr>
          <w:rFonts w:ascii="Calibri"/>
          <w:sz w:val="15"/>
        </w:rPr>
        <w:sectPr>
          <w:type w:val="continuous"/>
          <w:pgSz w:w="20980" w:h="15880" w:orient="landscape"/>
          <w:pgMar w:top="1500" w:bottom="280" w:left="0" w:right="0"/>
          <w:cols w:num="8" w:equalWidth="0">
            <w:col w:w="5522" w:space="40"/>
            <w:col w:w="4173" w:space="1930"/>
            <w:col w:w="1932" w:space="40"/>
            <w:col w:w="546" w:space="39"/>
            <w:col w:w="499" w:space="39"/>
            <w:col w:w="361" w:space="39"/>
            <w:col w:w="410" w:space="40"/>
            <w:col w:w="537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before="0"/>
        <w:ind w:left="1609" w:right="0" w:firstLine="0"/>
        <w:jc w:val="left"/>
        <w:rPr>
          <w:sz w:val="18"/>
        </w:rPr>
      </w:pP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23.</w:t>
      </w:r>
      <w:r>
        <w:rPr>
          <w:rFonts w:ascii="Calibri" w:hAnsi="Calibri"/>
          <w:b/>
          <w:spacing w:val="-10"/>
          <w:sz w:val="18"/>
        </w:rPr>
        <w:t> </w:t>
      </w:r>
      <w:r>
        <w:rPr>
          <w:sz w:val="18"/>
        </w:rPr>
        <w:t>Producción</w:t>
      </w:r>
      <w:r>
        <w:rPr>
          <w:spacing w:val="-10"/>
          <w:sz w:val="18"/>
        </w:rPr>
        <w:t> </w:t>
      </w:r>
      <w:r>
        <w:rPr>
          <w:sz w:val="18"/>
        </w:rPr>
        <w:t>avícola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pie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10"/>
          <w:sz w:val="18"/>
        </w:rPr>
        <w:t> </w:t>
      </w:r>
      <w:r>
        <w:rPr>
          <w:sz w:val="18"/>
        </w:rPr>
        <w:t>canal</w:t>
      </w:r>
      <w:r>
        <w:rPr>
          <w:spacing w:val="-9"/>
          <w:sz w:val="18"/>
        </w:rPr>
        <w:t> </w:t>
      </w:r>
      <w:r>
        <w:rPr>
          <w:sz w:val="18"/>
        </w:rPr>
        <w:t>por</w:t>
      </w:r>
      <w:r>
        <w:rPr>
          <w:spacing w:val="-9"/>
          <w:sz w:val="18"/>
        </w:rPr>
        <w:t> </w:t>
      </w:r>
      <w:r>
        <w:rPr>
          <w:sz w:val="18"/>
        </w:rPr>
        <w:t>DDR.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2237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Producción de Aves en pie por DDR 2016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8"/>
        </w:rPr>
      </w:pPr>
    </w:p>
    <w:p>
      <w:pPr>
        <w:spacing w:before="1"/>
        <w:ind w:left="0" w:right="3230" w:firstLine="0"/>
        <w:jc w:val="right"/>
        <w:rPr>
          <w:rFonts w:ascii="Calibri"/>
          <w:sz w:val="18"/>
        </w:rPr>
      </w:pPr>
      <w:r>
        <w:rPr/>
        <w:pict>
          <v:shape style="position:absolute;margin-left:128.651398pt;margin-top:-8.683160pt;width:12.15pt;height:21.1pt;mso-position-horizontal-relative:page;mso-position-vertical-relative:paragraph;z-index:25187532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8,172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90"/>
          <w:sz w:val="18"/>
        </w:rPr>
        <w:t>10,000</w:t>
      </w:r>
    </w:p>
    <w:p>
      <w:pPr>
        <w:spacing w:before="60"/>
        <w:ind w:left="0" w:right="3230" w:firstLine="0"/>
        <w:jc w:val="right"/>
        <w:rPr>
          <w:rFonts w:ascii="Calibri"/>
          <w:sz w:val="18"/>
        </w:rPr>
      </w:pPr>
      <w:r>
        <w:rPr/>
        <w:pict>
          <v:rect style="position:absolute;margin-left:127.067001pt;margin-top:6.927243pt;width:17.387pt;height:61.523pt;mso-position-horizontal-relative:page;mso-position-vertical-relative:paragraph;z-index:251855872" filled="true" fillcolor="#95c11f" stroked="false">
            <v:fill type="solid"/>
            <w10:wrap type="none"/>
          </v:rect>
        </w:pict>
      </w:r>
      <w:r>
        <w:rPr>
          <w:rFonts w:ascii="Calibri"/>
          <w:w w:val="90"/>
          <w:sz w:val="18"/>
        </w:rPr>
        <w:t>8,000</w:t>
      </w:r>
    </w:p>
    <w:p>
      <w:pPr>
        <w:spacing w:before="60"/>
        <w:ind w:left="0" w:right="3230" w:firstLine="0"/>
        <w:jc w:val="right"/>
        <w:rPr>
          <w:rFonts w:ascii="Calibri"/>
          <w:sz w:val="18"/>
        </w:rPr>
      </w:pPr>
      <w:r>
        <w:rPr/>
        <w:pict>
          <v:shape style="position:absolute;margin-left:199.094406pt;margin-top:15.326844pt;width:12.15pt;height:21.1pt;mso-position-horizontal-relative:page;mso-position-vertical-relative:paragraph;z-index:25188147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1,507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0"/>
          <w:sz w:val="18"/>
        </w:rPr>
        <w:t>6,000</w:t>
      </w:r>
    </w:p>
    <w:p>
      <w:pPr>
        <w:spacing w:before="61"/>
        <w:ind w:left="0" w:right="3230" w:firstLine="0"/>
        <w:jc w:val="right"/>
        <w:rPr>
          <w:rFonts w:ascii="Calibri"/>
          <w:sz w:val="18"/>
        </w:rPr>
      </w:pPr>
      <w:r>
        <w:rPr/>
        <w:pict>
          <v:shape style="position:absolute;margin-left:151.052399pt;margin-top:11.722847pt;width:12.15pt;height:14.95pt;mso-position-horizontal-relative:page;mso-position-vertical-relative:paragraph;z-index:25187635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722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288406pt;margin-top:2.389847pt;width:12.15pt;height:14.95pt;mso-position-horizontal-relative:page;mso-position-vertical-relative:paragraph;z-index:25187942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939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435394pt;margin-top:4.900846pt;width:12.15pt;height:21.1pt;mso-position-horizontal-relative:page;mso-position-vertical-relative:paragraph;z-index:25188556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1,409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0"/>
          <w:sz w:val="18"/>
        </w:rPr>
        <w:t>4,000</w:t>
      </w:r>
    </w:p>
    <w:p>
      <w:pPr>
        <w:spacing w:before="60"/>
        <w:ind w:left="0" w:right="3230" w:firstLine="0"/>
        <w:jc w:val="right"/>
        <w:rPr>
          <w:rFonts w:ascii="Calibri"/>
          <w:sz w:val="18"/>
        </w:rPr>
      </w:pPr>
      <w:r>
        <w:rPr/>
        <w:pict>
          <v:rect style="position:absolute;margin-left:196.406998pt;margin-top:14.095249pt;width:17.387pt;height:12.343pt;mso-position-horizontal-relative:page;mso-position-vertical-relative:paragraph;z-index:251858944" filled="true" fillcolor="#95c11f" stroked="false">
            <v:fill type="solid"/>
            <w10:wrap type="none"/>
          </v:rect>
        </w:pict>
      </w:r>
      <w:r>
        <w:rPr/>
        <w:pict>
          <v:rect style="position:absolute;margin-left:265.746002pt;margin-top:11.18625pt;width:17.387pt;height:15.252pt;mso-position-horizontal-relative:page;mso-position-vertical-relative:paragraph;z-index:251862016" filled="true" fillcolor="#95c11f" stroked="false">
            <v:fill type="solid"/>
            <w10:wrap type="none"/>
          </v:rect>
        </w:pict>
      </w:r>
      <w:r>
        <w:rPr/>
        <w:pict>
          <v:shape style="position:absolute;margin-left:222.512405pt;margin-top:1.628849pt;width:12.15pt;height:14.95pt;mso-position-horizontal-relative:page;mso-position-vertical-relative:paragraph;z-index:25188352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297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0"/>
          <w:sz w:val="18"/>
        </w:rPr>
        <w:t>2,000</w:t>
      </w:r>
    </w:p>
    <w:p>
      <w:pPr>
        <w:spacing w:before="60"/>
        <w:ind w:left="0" w:right="3231" w:firstLine="0"/>
        <w:jc w:val="right"/>
        <w:rPr>
          <w:rFonts w:ascii="Calibri"/>
          <w:sz w:val="18"/>
        </w:rPr>
      </w:pPr>
      <w:r>
        <w:rPr/>
        <w:pict>
          <v:rect style="position:absolute;margin-left:150.179993pt;margin-top:4.442221pt;width:17.387pt;height:7.992pt;mso-position-horizontal-relative:page;mso-position-vertical-relative:paragraph;z-index:251856896" filled="true" fillcolor="#95c11f" stroked="false">
            <v:fill type="solid"/>
            <w10:wrap type="none"/>
          </v:rect>
        </w:pict>
      </w:r>
      <w:r>
        <w:rPr/>
        <w:pict>
          <v:rect style="position:absolute;margin-left:173.294006pt;margin-top:2.290221pt;width:17.387pt;height:10.144pt;mso-position-horizontal-relative:page;mso-position-vertical-relative:paragraph;z-index:251857920" filled="true" fillcolor="#95c11f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251859968" from="219.520004pt,10.436221pt" to="236.907004pt,10.436221pt" stroked="true" strokeweight="3.996pt" strokecolor="#95c11f">
            <v:stroke dashstyle="solid"/>
            <w10:wrap type="none"/>
          </v:line>
        </w:pict>
      </w:r>
      <w:r>
        <w:rPr/>
        <w:pict>
          <v:rect style="position:absolute;margin-left:242.632996pt;margin-top:4.442221pt;width:17.387pt;height:7.992pt;mso-position-horizontal-relative:page;mso-position-vertical-relative:paragraph;z-index:251860992" filled="true" fillcolor="#95c11f" stroked="false">
            <v:fill type="solid"/>
            <w10:wrap type="none"/>
          </v:rect>
        </w:pict>
      </w:r>
      <w:r>
        <w:rPr/>
        <w:pict>
          <v:shape style="position:absolute;margin-left:128.903198pt;margin-top:14.33152pt;width:12.15pt;height:28.05pt;mso-position-horizontal-relative:page;mso-position-vertical-relative:paragraph;z-index:25187430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w w:val="95"/>
                      <w:sz w:val="18"/>
                    </w:rPr>
                    <w:t>Cañada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015198pt;margin-top:16.041521pt;width:12.15pt;height:21.25pt;mso-position-horizontal-relative:page;mso-position-vertical-relative:paragraph;z-index:25187737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Costa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002197pt;margin-top:16.042419pt;width:12.15pt;height:29.4pt;mso-position-horizontal-relative:page;mso-position-vertical-relative:paragraph;z-index:25187840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Mixteca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068207pt;margin-top:16.041521pt;width:12.15pt;height:21.65pt;mso-position-horizontal-relative:page;mso-position-vertical-relative:paragraph;z-index:25188044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Istmo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7742pt;margin-top:16.06852pt;width:12.15pt;height:43.4pt;mso-position-horizontal-relative:page;mso-position-vertical-relative:paragraph;z-index:25188249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Sierra Norte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185196pt;margin-top:16.041519pt;width:12.15pt;height:43pt;mso-position-horizontal-relative:page;mso-position-vertical-relative:paragraph;z-index:25188454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Papaloapan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244202pt;margin-top:16.041521pt;width:12.15pt;height:21.95pt;mso-position-horizontal-relative:page;mso-position-vertical-relative:paragraph;z-index:25188659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Valles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3"/>
          <w:sz w:val="18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0"/>
        <w:ind w:left="1618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SIAP-SAGARPA.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4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7,000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6,000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5,000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4,000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/>
        <w:pict>
          <v:shape style="position:absolute;margin-left:269.213409pt;margin-top:10.367834pt;width:12.15pt;height:21.1pt;mso-position-horizontal-relative:page;mso-position-vertical-relative:paragraph;z-index:25188761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2,218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0"/>
          <w:sz w:val="18"/>
        </w:rPr>
        <w:t>3,000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2,000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1,000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/>
        <w:pict>
          <v:shape style="position:absolute;margin-left:274.244202pt;margin-top:39.85154pt;width:12.15pt;height:6.7pt;mso-position-horizontal-relative:page;mso-position-vertical-relative:paragraph;z-index:25188864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7"/>
                      <w:sz w:val="1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244202pt;margin-top:15.44354pt;width:12.15pt;height:26.5pt;mso-position-horizontal-relative:page;mso-position-vertical-relative:paragraph;z-index:25188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entrale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507202pt;margin-top:15.443541pt;width:12.15pt;height:21.25pt;mso-position-horizontal-relative:page;mso-position-vertical-relative:paragraph;z-index:25189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Costa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494202pt;margin-top:15.44444pt;width:12.15pt;height:29.4pt;mso-position-horizontal-relative:page;mso-position-vertical-relative:paragraph;z-index:25189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Mixteca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560211pt;margin-top:15.443541pt;width:12.15pt;height:21.65pt;mso-position-horizontal-relative:page;mso-position-vertical-relative:paragraph;z-index:25189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Istmo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266205pt;margin-top:15.470539pt;width:12.15pt;height:43.4pt;mso-position-horizontal-relative:page;mso-position-vertical-relative:paragraph;z-index:25189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Sierra Norte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677185pt;margin-top:15.44354pt;width:12.15pt;height:43pt;mso-position-horizontal-relative:page;mso-position-vertical-relative:paragraph;z-index:25190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Papaloapan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3"/>
          <w:sz w:val="18"/>
        </w:rPr>
        <w:t>0</w:t>
      </w:r>
    </w:p>
    <w:p>
      <w:pPr>
        <w:pStyle w:val="BodyText"/>
        <w:spacing w:before="4"/>
        <w:rPr>
          <w:rFonts w:ascii="Calibri"/>
          <w:sz w:val="27"/>
        </w:rPr>
      </w:pPr>
      <w:r>
        <w:rPr/>
        <w:br w:type="column"/>
      </w:r>
      <w:r>
        <w:rPr>
          <w:rFonts w:ascii="Calibri"/>
          <w:sz w:val="27"/>
        </w:rPr>
      </w:r>
    </w:p>
    <w:p>
      <w:pPr>
        <w:spacing w:before="0"/>
        <w:ind w:left="113" w:right="0" w:firstLine="0"/>
        <w:jc w:val="left"/>
        <w:rPr>
          <w:rFonts w:ascii="Calibri" w:hAnsi="Calibri"/>
          <w:sz w:val="18"/>
        </w:rPr>
      </w:pPr>
      <w:r>
        <w:rPr/>
        <w:pict>
          <v:shape style="position:absolute;margin-left:353.480408pt;margin-top:100.438347pt;width:12.15pt;height:14.95pt;mso-position-horizontal-relative:page;mso-position-vertical-relative:paragraph;z-index:25189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600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592407pt;margin-top:93.346344pt;width:12.15pt;height:14.95pt;mso-position-horizontal-relative:page;mso-position-vertical-relative:paragraph;z-index:25189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761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109406pt;margin-top:83.716347pt;width:12.15pt;height:21.1pt;mso-position-horizontal-relative:page;mso-position-vertical-relative:paragraph;z-index:25189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1,244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394409pt;margin-top:97.594345pt;width:12.15pt;height:14.95pt;mso-position-horizontal-relative:page;mso-position-vertical-relative:paragraph;z-index:25189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232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317413pt;margin-top:88.063347pt;width:12.15pt;height:21.1pt;mso-position-horizontal-relative:page;mso-position-vertical-relative:paragraph;z-index:25190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1,114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095398pt;margin-top:77.704346pt;width:12.15pt;height:21.1pt;mso-position-horizontal-relative:page;mso-position-vertical-relative:paragraph;z-index:25190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1,744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Aves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canal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por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DDR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2016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4"/>
        </w:rPr>
      </w:pPr>
      <w:r>
        <w:rPr/>
        <w:pict>
          <v:rect style="position:absolute;margin-left:328.55899pt;margin-top:10.754441pt;width:17.387pt;height:95.268pt;mso-position-horizontal-relative:page;mso-position-vertical-relative:paragraph;z-index:-251468800;mso-wrap-distance-left:0;mso-wrap-distance-right:0" filled="true" fillcolor="#b9d36c" stroked="false">
            <v:fill type="solid"/>
            <w10:wrap type="topAndBottom"/>
          </v:rect>
        </w:pict>
      </w:r>
      <w:r>
        <w:rPr/>
        <w:pict>
          <v:rect style="position:absolute;margin-left:351.671997pt;margin-top:98.396439pt;width:17.387pt;height:7.626pt;mso-position-horizontal-relative:page;mso-position-vertical-relative:paragraph;z-index:-251467776;mso-wrap-distance-left:0;mso-wrap-distance-right:0" filled="true" fillcolor="#b9d36c" stroked="false">
            <v:fill type="solid"/>
            <w10:wrap type="topAndBottom"/>
          </v:rect>
        </w:pict>
      </w:r>
      <w:r>
        <w:rPr/>
        <w:pict>
          <v:rect style="position:absolute;margin-left:374.785004pt;margin-top:97.120438pt;width:17.387pt;height:8.902pt;mso-position-horizontal-relative:page;mso-position-vertical-relative:paragraph;z-index:-251466752;mso-wrap-distance-left:0;mso-wrap-distance-right:0" filled="true" fillcolor="#b9d36c" stroked="false">
            <v:fill type="solid"/>
            <w10:wrap type="topAndBottom"/>
          </v:rect>
        </w:pict>
      </w:r>
      <w:r>
        <w:rPr/>
        <w:pict>
          <v:rect style="position:absolute;margin-left:397.898987pt;margin-top:90.770439pt;width:17.387pt;height:15.252pt;mso-position-horizontal-relative:page;mso-position-vertical-relative:paragraph;z-index:-251465728;mso-wrap-distance-left:0;mso-wrap-distance-right:0" filled="true" fillcolor="#b9d36c" stroked="false">
            <v:fill type="solid"/>
            <w10:wrap type="topAndBottom"/>
          </v:rect>
        </w:pict>
      </w:r>
      <w:r>
        <w:rPr/>
        <w:pict>
          <v:line style="position:absolute;mso-position-horizontal-relative:page;mso-position-vertical-relative:paragraph;z-index:-251464704;mso-wrap-distance-left:0;mso-wrap-distance-right:0" from="421.011993pt,103.796944pt" to="438.398993pt,103.796944pt" stroked="true" strokeweight="4.451pt" strokecolor="#b9d36c">
            <v:stroke dashstyle="solid"/>
            <w10:wrap type="topAndBottom"/>
          </v:line>
        </w:pict>
      </w:r>
      <w:r>
        <w:rPr/>
        <w:pict>
          <v:rect style="position:absolute;margin-left:444.125pt;margin-top:92.802444pt;width:17.387pt;height:13.22pt;mso-position-horizontal-relative:page;mso-position-vertical-relative:paragraph;z-index:-251463680;mso-wrap-distance-left:0;mso-wrap-distance-right:0" filled="true" fillcolor="#b9d36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spacing w:before="0"/>
        <w:ind w:left="1609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SIAP, 2016.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line="266" w:lineRule="auto" w:before="146"/>
        <w:ind w:left="1621" w:firstLine="283"/>
        <w:jc w:val="both"/>
      </w:pPr>
      <w:r>
        <w:rPr/>
        <w:pict>
          <v:rect style="position:absolute;margin-left:467.238007pt;margin-top:73.574333pt;width:17.387pt;height:21.827pt;mso-position-horizontal-relative:page;mso-position-vertical-relative:paragraph;z-index:251863040" filled="true" fillcolor="#b9d36c" stroked="false">
            <v:fill type="solid"/>
            <w10:wrap type="none"/>
          </v:rect>
        </w:pict>
      </w:r>
      <w:r>
        <w:rPr/>
        <w:pict>
          <v:shape style="position:absolute;margin-left:466.736206pt;margin-top:99.008636pt;width:21.15pt;height:31.1pt;mso-position-horizontal-relative:page;mso-position-vertical-relative:paragraph;z-index:251902976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auto" w:before="37"/>
                    <w:ind w:left="20" w:right="12" w:firstLine="182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0"/>
                      <w:sz w:val="18"/>
                    </w:rPr>
                    <w:t>Valles Centrale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No obstante, esta actividad ha avanzado </w:t>
      </w:r>
      <w:r>
        <w:rPr>
          <w:spacing w:val="-3"/>
          <w:w w:val="105"/>
        </w:rPr>
        <w:t>durante </w:t>
      </w:r>
      <w:r>
        <w:rPr>
          <w:w w:val="105"/>
        </w:rPr>
        <w:t>los últimos años. Evidencia de esto</w:t>
      </w:r>
      <w:r>
        <w:rPr>
          <w:spacing w:val="-11"/>
          <w:w w:val="105"/>
        </w:rPr>
        <w:t> </w:t>
      </w:r>
      <w:r>
        <w:rPr>
          <w:w w:val="105"/>
        </w:rPr>
        <w:t>es, </w:t>
      </w:r>
      <w:r>
        <w:rPr>
          <w:spacing w:val="-3"/>
          <w:w w:val="105"/>
        </w:rPr>
        <w:t>sin </w:t>
      </w:r>
      <w:r>
        <w:rPr>
          <w:w w:val="105"/>
        </w:rPr>
        <w:t>duda, la </w:t>
      </w:r>
      <w:r>
        <w:rPr>
          <w:spacing w:val="-3"/>
          <w:w w:val="105"/>
        </w:rPr>
        <w:t>interesante </w:t>
      </w:r>
      <w:r>
        <w:rPr>
          <w:w w:val="105"/>
        </w:rPr>
        <w:t>expansión de su activi- dad exportadora. En forma menos </w:t>
      </w:r>
      <w:r>
        <w:rPr>
          <w:spacing w:val="-3"/>
          <w:w w:val="105"/>
        </w:rPr>
        <w:t>visible </w:t>
      </w:r>
      <w:r>
        <w:rPr>
          <w:w w:val="105"/>
        </w:rPr>
        <w:t>pero no</w:t>
      </w:r>
      <w:r>
        <w:rPr>
          <w:spacing w:val="-8"/>
          <w:w w:val="105"/>
        </w:rPr>
        <w:t> </w:t>
      </w:r>
      <w:r>
        <w:rPr>
          <w:w w:val="105"/>
        </w:rPr>
        <w:t>menos</w:t>
      </w:r>
      <w:r>
        <w:rPr>
          <w:spacing w:val="-8"/>
          <w:w w:val="105"/>
        </w:rPr>
        <w:t> </w:t>
      </w:r>
      <w:r>
        <w:rPr>
          <w:w w:val="105"/>
        </w:rPr>
        <w:t>importante,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Subsector</w:t>
      </w:r>
      <w:r>
        <w:rPr>
          <w:spacing w:val="-7"/>
          <w:w w:val="105"/>
        </w:rPr>
        <w:t> </w:t>
      </w:r>
      <w:r>
        <w:rPr>
          <w:w w:val="105"/>
        </w:rPr>
        <w:t>cumple</w:t>
      </w:r>
      <w:r>
        <w:rPr>
          <w:spacing w:val="-8"/>
          <w:w w:val="105"/>
        </w:rPr>
        <w:t> </w:t>
      </w:r>
      <w:r>
        <w:rPr>
          <w:w w:val="105"/>
        </w:rPr>
        <w:t>una doble función, cuyo impacto sobre la</w:t>
      </w:r>
      <w:r>
        <w:rPr>
          <w:spacing w:val="-38"/>
          <w:w w:val="105"/>
        </w:rPr>
        <w:t> </w:t>
      </w:r>
      <w:r>
        <w:rPr>
          <w:w w:val="105"/>
        </w:rPr>
        <w:t>economía nacional</w:t>
      </w:r>
      <w:r>
        <w:rPr>
          <w:spacing w:val="-22"/>
          <w:w w:val="105"/>
        </w:rPr>
        <w:t> </w:t>
      </w:r>
      <w:r>
        <w:rPr>
          <w:w w:val="105"/>
        </w:rPr>
        <w:t>es</w:t>
      </w:r>
      <w:r>
        <w:rPr>
          <w:spacing w:val="-22"/>
          <w:w w:val="105"/>
        </w:rPr>
        <w:t> </w:t>
      </w:r>
      <w:r>
        <w:rPr>
          <w:w w:val="105"/>
        </w:rPr>
        <w:t>indiscutible.</w:t>
      </w:r>
      <w:r>
        <w:rPr>
          <w:spacing w:val="-21"/>
          <w:w w:val="105"/>
        </w:rPr>
        <w:t> </w:t>
      </w:r>
      <w:r>
        <w:rPr>
          <w:w w:val="105"/>
        </w:rPr>
        <w:t>Por</w:t>
      </w:r>
      <w:r>
        <w:rPr>
          <w:spacing w:val="-22"/>
          <w:w w:val="105"/>
        </w:rPr>
        <w:t> </w:t>
      </w:r>
      <w:r>
        <w:rPr>
          <w:w w:val="105"/>
        </w:rPr>
        <w:t>un</w:t>
      </w:r>
      <w:r>
        <w:rPr>
          <w:spacing w:val="-21"/>
          <w:w w:val="105"/>
        </w:rPr>
        <w:t> </w:t>
      </w:r>
      <w:r>
        <w:rPr>
          <w:w w:val="105"/>
        </w:rPr>
        <w:t>lado,</w:t>
      </w:r>
      <w:r>
        <w:rPr>
          <w:spacing w:val="-22"/>
          <w:w w:val="105"/>
        </w:rPr>
        <w:t> </w:t>
      </w:r>
      <w:r>
        <w:rPr>
          <w:w w:val="105"/>
        </w:rPr>
        <w:t>el</w:t>
      </w:r>
      <w:r>
        <w:rPr>
          <w:spacing w:val="-22"/>
          <w:w w:val="105"/>
        </w:rPr>
        <w:t> </w:t>
      </w:r>
      <w:r>
        <w:rPr>
          <w:w w:val="105"/>
        </w:rPr>
        <w:t>rol</w:t>
      </w:r>
      <w:r>
        <w:rPr>
          <w:spacing w:val="-21"/>
          <w:w w:val="105"/>
        </w:rPr>
        <w:t> </w:t>
      </w:r>
      <w:r>
        <w:rPr>
          <w:w w:val="105"/>
        </w:rPr>
        <w:t>polini- zador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las</w:t>
      </w:r>
      <w:r>
        <w:rPr>
          <w:spacing w:val="-18"/>
          <w:w w:val="105"/>
        </w:rPr>
        <w:t> </w:t>
      </w:r>
      <w:r>
        <w:rPr>
          <w:w w:val="105"/>
        </w:rPr>
        <w:t>abejas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contribuye</w:t>
      </w:r>
      <w:r>
        <w:rPr>
          <w:spacing w:val="-18"/>
          <w:w w:val="105"/>
        </w:rPr>
        <w:t> </w:t>
      </w:r>
      <w:r>
        <w:rPr>
          <w:w w:val="105"/>
        </w:rPr>
        <w:t>directamente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la </w:t>
      </w:r>
      <w:r>
        <w:rPr/>
        <w:t>preservación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biodiversidad</w:t>
      </w:r>
      <w:r>
        <w:rPr>
          <w:spacing w:val="-20"/>
        </w:rPr>
        <w:t> </w:t>
      </w:r>
      <w:r>
        <w:rPr/>
        <w:t>botánica,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simul- </w:t>
      </w:r>
      <w:r>
        <w:rPr>
          <w:spacing w:val="-3"/>
          <w:w w:val="105"/>
        </w:rPr>
        <w:t>táneamente,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potencia</w:t>
      </w:r>
      <w:r>
        <w:rPr>
          <w:spacing w:val="-29"/>
          <w:w w:val="105"/>
        </w:rPr>
        <w:t> </w:t>
      </w:r>
      <w:r>
        <w:rPr>
          <w:w w:val="105"/>
        </w:rPr>
        <w:t>la</w:t>
      </w:r>
      <w:r>
        <w:rPr>
          <w:spacing w:val="-29"/>
          <w:w w:val="105"/>
        </w:rPr>
        <w:t> </w:t>
      </w:r>
      <w:r>
        <w:rPr>
          <w:w w:val="105"/>
        </w:rPr>
        <w:t>actividad</w:t>
      </w:r>
      <w:r>
        <w:rPr>
          <w:spacing w:val="-29"/>
          <w:w w:val="105"/>
        </w:rPr>
        <w:t> </w:t>
      </w:r>
      <w:r>
        <w:rPr>
          <w:w w:val="105"/>
        </w:rPr>
        <w:t>agrícola,</w:t>
      </w:r>
      <w:r>
        <w:rPr>
          <w:spacing w:val="-29"/>
          <w:w w:val="105"/>
        </w:rPr>
        <w:t> </w:t>
      </w:r>
      <w:r>
        <w:rPr>
          <w:w w:val="105"/>
        </w:rPr>
        <w:t>sobre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6" w:lineRule="auto" w:before="1"/>
        <w:ind w:left="199" w:right="1585"/>
        <w:jc w:val="both"/>
      </w:pPr>
      <w:r>
        <w:rPr/>
        <w:pict>
          <v:shape style="position:absolute;margin-left:329.432404pt;margin-top:-30.973068pt;width:12.15pt;height:21.1pt;mso-position-horizontal-relative:page;mso-position-vertical-relative:paragraph;z-index:25189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5"/>
                      <w:sz w:val="18"/>
                    </w:rPr>
                    <w:t>6,298</w:t>
                  </w:r>
                </w:p>
              </w:txbxContent>
            </v:textbox>
            <w10:wrap type="none"/>
          </v:shape>
        </w:pict>
      </w:r>
      <w:r>
        <w:rPr/>
        <w:t>todo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fruticultura.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otra</w:t>
      </w:r>
      <w:r>
        <w:rPr>
          <w:spacing w:val="-13"/>
        </w:rPr>
        <w:t> </w:t>
      </w:r>
      <w:r>
        <w:rPr/>
        <w:t>función</w:t>
      </w:r>
      <w:r>
        <w:rPr>
          <w:spacing w:val="-12"/>
        </w:rPr>
        <w:t> </w:t>
      </w:r>
      <w:r>
        <w:rPr/>
        <w:t>silenciosa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 apicultura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enorme</w:t>
      </w:r>
      <w:r>
        <w:rPr>
          <w:spacing w:val="-9"/>
        </w:rPr>
        <w:t> </w:t>
      </w:r>
      <w:r>
        <w:rPr/>
        <w:t>aporte</w:t>
      </w:r>
      <w:r>
        <w:rPr>
          <w:spacing w:val="-9"/>
        </w:rPr>
        <w:t> </w:t>
      </w:r>
      <w:r>
        <w:rPr/>
        <w:t>social,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ser</w:t>
      </w:r>
      <w:r>
        <w:rPr>
          <w:spacing w:val="-8"/>
        </w:rPr>
        <w:t> </w:t>
      </w:r>
      <w:r>
        <w:rPr/>
        <w:t>com- </w:t>
      </w:r>
      <w:r>
        <w:rPr>
          <w:spacing w:val="-3"/>
        </w:rPr>
        <w:t>plemento </w:t>
      </w:r>
      <w:r>
        <w:rPr/>
        <w:t>o alternativa exitosa en aquellos secto- res</w:t>
      </w:r>
      <w:r>
        <w:rPr>
          <w:spacing w:val="-9"/>
        </w:rPr>
        <w:t> </w:t>
      </w:r>
      <w:r>
        <w:rPr/>
        <w:t>rurales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bajo</w:t>
      </w:r>
      <w:r>
        <w:rPr>
          <w:spacing w:val="-9"/>
        </w:rPr>
        <w:t> </w:t>
      </w:r>
      <w:r>
        <w:rPr/>
        <w:t>poder</w:t>
      </w:r>
      <w:r>
        <w:rPr>
          <w:spacing w:val="-8"/>
        </w:rPr>
        <w:t> </w:t>
      </w:r>
      <w:r>
        <w:rPr/>
        <w:t>adquisitivo.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t>En este orden, Oaxaca se consolida </w:t>
      </w:r>
      <w:r>
        <w:rPr>
          <w:spacing w:val="-3"/>
        </w:rPr>
        <w:t>tanto </w:t>
      </w:r>
      <w:r>
        <w:rPr/>
        <w:t>a nivel nacional como </w:t>
      </w:r>
      <w:r>
        <w:rPr>
          <w:spacing w:val="-3"/>
        </w:rPr>
        <w:t>internacional, </w:t>
      </w:r>
      <w:r>
        <w:rPr/>
        <w:t>en </w:t>
      </w:r>
      <w:r>
        <w:rPr>
          <w:spacing w:val="-3"/>
        </w:rPr>
        <w:t>tanto </w:t>
      </w:r>
      <w:r>
        <w:rPr/>
        <w:t>uno de los principales productores de miel orgánica cuya calidad ha permitido que el producto se coloque en países como Bélgica, Noruega,</w:t>
      </w:r>
      <w:r>
        <w:rPr>
          <w:spacing w:val="-19"/>
        </w:rPr>
        <w:t> </w:t>
      </w:r>
      <w:r>
        <w:rPr/>
        <w:t>Ingla- terra y</w:t>
      </w:r>
      <w:r>
        <w:rPr>
          <w:spacing w:val="-15"/>
        </w:rPr>
        <w:t> </w:t>
      </w:r>
      <w:r>
        <w:rPr>
          <w:spacing w:val="-3"/>
        </w:rPr>
        <w:t>Alemania.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5" w:equalWidth="0">
            <w:col w:w="5367" w:space="40"/>
            <w:col w:w="1027" w:space="39"/>
            <w:col w:w="3123" w:space="64"/>
            <w:col w:w="5556" w:space="39"/>
            <w:col w:w="5725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spacing w:line="20" w:lineRule="exact"/>
        <w:ind w:left="1582"/>
        <w:rPr>
          <w:sz w:val="2"/>
        </w:rPr>
      </w:pPr>
      <w:r>
        <w:rPr>
          <w:sz w:val="2"/>
        </w:rPr>
        <w:pict>
          <v:group style="width:405.05pt;height:.5pt;mso-position-horizontal-relative:char;mso-position-vertical-relative:line" coordorigin="0,0" coordsize="8101,10">
            <v:line style="position:absolute" from="0,5" to="810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6" w:lineRule="auto" w:before="1"/>
        <w:ind w:left="1567" w:firstLine="283"/>
        <w:jc w:val="both"/>
      </w:pPr>
      <w:r>
        <w:rPr/>
        <w:t>En </w:t>
      </w:r>
      <w:r>
        <w:rPr>
          <w:spacing w:val="-3"/>
        </w:rPr>
        <w:t>contraparte, </w:t>
      </w:r>
      <w:r>
        <w:rPr/>
        <w:t>Oaxaca no </w:t>
      </w:r>
      <w:r>
        <w:rPr>
          <w:spacing w:val="-3"/>
        </w:rPr>
        <w:t>cuenta con infraes- </w:t>
      </w:r>
      <w:r>
        <w:rPr/>
        <w:t>tructura </w:t>
      </w:r>
      <w:r>
        <w:rPr>
          <w:spacing w:val="-3"/>
        </w:rPr>
        <w:t>adecuada </w:t>
      </w:r>
      <w:r>
        <w:rPr/>
        <w:t>para el </w:t>
      </w:r>
      <w:r>
        <w:rPr>
          <w:spacing w:val="-4"/>
        </w:rPr>
        <w:t>procesamiento </w:t>
      </w:r>
      <w:r>
        <w:rPr>
          <w:spacing w:val="-3"/>
        </w:rPr>
        <w:t>industrial </w:t>
      </w:r>
      <w:r>
        <w:rPr/>
        <w:t>y de </w:t>
      </w:r>
      <w:r>
        <w:rPr>
          <w:spacing w:val="-3"/>
        </w:rPr>
        <w:t>transformación </w:t>
      </w:r>
      <w:r>
        <w:rPr/>
        <w:t>de </w:t>
      </w:r>
      <w:r>
        <w:rPr>
          <w:spacing w:val="-3"/>
        </w:rPr>
        <w:t>productos pecuarios; </w:t>
      </w:r>
      <w:r>
        <w:rPr/>
        <w:t>sólo </w:t>
      </w:r>
      <w:r>
        <w:rPr>
          <w:spacing w:val="-3"/>
        </w:rPr>
        <w:t>existen iniciativas </w:t>
      </w:r>
      <w:r>
        <w:rPr/>
        <w:t>de </w:t>
      </w:r>
      <w:r>
        <w:rPr>
          <w:spacing w:val="-3"/>
        </w:rPr>
        <w:t>productores </w:t>
      </w:r>
      <w:r>
        <w:rPr/>
        <w:t>de </w:t>
      </w:r>
      <w:r>
        <w:rPr>
          <w:spacing w:val="-3"/>
        </w:rPr>
        <w:t>carne, leche, huevo </w:t>
      </w:r>
      <w:r>
        <w:rPr/>
        <w:t>y </w:t>
      </w:r>
      <w:r>
        <w:rPr>
          <w:spacing w:val="-3"/>
        </w:rPr>
        <w:t>miel, </w:t>
      </w:r>
      <w:r>
        <w:rPr>
          <w:spacing w:val="-4"/>
        </w:rPr>
        <w:t>entre </w:t>
      </w:r>
      <w:r>
        <w:rPr>
          <w:spacing w:val="-3"/>
        </w:rPr>
        <w:t>otros, </w:t>
      </w:r>
      <w:r>
        <w:rPr/>
        <w:t>que </w:t>
      </w:r>
      <w:r>
        <w:rPr>
          <w:spacing w:val="-3"/>
        </w:rPr>
        <w:t>actualmente realizan </w:t>
      </w:r>
      <w:r>
        <w:rPr/>
        <w:t>el </w:t>
      </w:r>
      <w:r>
        <w:rPr>
          <w:spacing w:val="-4"/>
        </w:rPr>
        <w:t>procesamiento </w:t>
      </w:r>
      <w:r>
        <w:rPr/>
        <w:t>de </w:t>
      </w:r>
      <w:r>
        <w:rPr>
          <w:spacing w:val="-3"/>
        </w:rPr>
        <w:t>manera artesanal, pero </w:t>
      </w:r>
      <w:r>
        <w:rPr/>
        <w:t>que </w:t>
      </w:r>
      <w:r>
        <w:rPr>
          <w:spacing w:val="-3"/>
        </w:rPr>
        <w:t>podrían incorporarse </w:t>
      </w:r>
      <w:r>
        <w:rPr/>
        <w:t>a </w:t>
      </w:r>
      <w:r>
        <w:rPr>
          <w:spacing w:val="-3"/>
        </w:rPr>
        <w:t>otros mercados si </w:t>
      </w:r>
      <w:r>
        <w:rPr/>
        <w:t>se</w:t>
      </w:r>
      <w:r>
        <w:rPr>
          <w:spacing w:val="-28"/>
        </w:rPr>
        <w:t> </w:t>
      </w:r>
      <w:r>
        <w:rPr>
          <w:spacing w:val="-3"/>
        </w:rPr>
        <w:t>instala dicha</w:t>
      </w:r>
      <w:r>
        <w:rPr>
          <w:spacing w:val="-10"/>
        </w:rPr>
        <w:t> </w:t>
      </w:r>
      <w:r>
        <w:rPr/>
        <w:t>infraestructura.</w:t>
      </w:r>
    </w:p>
    <w:p>
      <w:pPr>
        <w:pStyle w:val="BodyText"/>
        <w:spacing w:line="266" w:lineRule="auto"/>
        <w:ind w:left="1567" w:firstLine="283"/>
        <w:jc w:val="both"/>
      </w:pPr>
      <w:r>
        <w:rPr>
          <w:spacing w:val="-4"/>
        </w:rPr>
        <w:t>Debe </w:t>
      </w:r>
      <w:r>
        <w:rPr>
          <w:spacing w:val="-5"/>
        </w:rPr>
        <w:t>decirse </w:t>
      </w:r>
      <w:r>
        <w:rPr>
          <w:spacing w:val="-4"/>
        </w:rPr>
        <w:t>que en la </w:t>
      </w:r>
      <w:r>
        <w:rPr>
          <w:spacing w:val="-6"/>
        </w:rPr>
        <w:t>entidad, </w:t>
      </w:r>
      <w:r>
        <w:rPr>
          <w:spacing w:val="-3"/>
        </w:rPr>
        <w:t>el </w:t>
      </w:r>
      <w:r>
        <w:rPr>
          <w:spacing w:val="-5"/>
        </w:rPr>
        <w:t>gran </w:t>
      </w:r>
      <w:r>
        <w:rPr>
          <w:spacing w:val="-6"/>
        </w:rPr>
        <w:t>poten- cial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3"/>
        </w:rPr>
        <w:t>se</w:t>
      </w:r>
      <w:r>
        <w:rPr>
          <w:spacing w:val="-11"/>
        </w:rPr>
        <w:t> </w:t>
      </w:r>
      <w:r>
        <w:rPr>
          <w:spacing w:val="-5"/>
        </w:rPr>
        <w:t>tiene</w:t>
      </w:r>
      <w:r>
        <w:rPr>
          <w:spacing w:val="-10"/>
        </w:rPr>
        <w:t> </w:t>
      </w:r>
      <w:r>
        <w:rPr>
          <w:spacing w:val="-5"/>
        </w:rPr>
        <w:t>para</w:t>
      </w:r>
      <w:r>
        <w:rPr>
          <w:spacing w:val="-11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6"/>
        </w:rPr>
        <w:t>desarrollo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5"/>
        </w:rPr>
        <w:t>este</w:t>
      </w:r>
      <w:r>
        <w:rPr>
          <w:spacing w:val="-11"/>
        </w:rPr>
        <w:t> </w:t>
      </w:r>
      <w:r>
        <w:rPr>
          <w:spacing w:val="-5"/>
        </w:rPr>
        <w:t>Subsector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66" w:lineRule="auto"/>
        <w:ind w:left="199" w:firstLine="283"/>
        <w:jc w:val="both"/>
      </w:pPr>
      <w:r>
        <w:rPr/>
        <w:pict>
          <v:shape style="position:absolute;margin-left:330.395203pt;margin-top:-105.955376pt;width:12.15pt;height:28.05pt;mso-position-horizontal-relative:page;mso-position-vertical-relative:paragraph;z-index:25189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w w:val="95"/>
                      <w:sz w:val="18"/>
                    </w:rPr>
                    <w:t>Cañada</w:t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Con </w:t>
      </w:r>
      <w:r>
        <w:rPr/>
        <w:t>respecto a la </w:t>
      </w:r>
      <w:r>
        <w:rPr>
          <w:spacing w:val="-3"/>
        </w:rPr>
        <w:t>apicultura, </w:t>
      </w:r>
      <w:r>
        <w:rPr/>
        <w:t>Oaxaca </w:t>
      </w:r>
      <w:r>
        <w:rPr>
          <w:spacing w:val="-3"/>
        </w:rPr>
        <w:t>dispone </w:t>
      </w:r>
      <w:r>
        <w:rPr/>
        <w:t>de un </w:t>
      </w:r>
      <w:r>
        <w:rPr>
          <w:spacing w:val="-3"/>
        </w:rPr>
        <w:t>importante </w:t>
      </w:r>
      <w:r>
        <w:rPr>
          <w:spacing w:val="-4"/>
        </w:rPr>
        <w:t>potencial </w:t>
      </w:r>
      <w:r>
        <w:rPr>
          <w:spacing w:val="-3"/>
        </w:rPr>
        <w:t>nectapolinífero </w:t>
      </w:r>
      <w:r>
        <w:rPr/>
        <w:t>y de gran </w:t>
      </w:r>
      <w:r>
        <w:rPr>
          <w:spacing w:val="-3"/>
        </w:rPr>
        <w:t>apoyo </w:t>
      </w:r>
      <w:r>
        <w:rPr/>
        <w:t>a la </w:t>
      </w:r>
      <w:r>
        <w:rPr>
          <w:spacing w:val="-3"/>
        </w:rPr>
        <w:t>agricultura. </w:t>
      </w:r>
      <w:r>
        <w:rPr/>
        <w:t>De esta </w:t>
      </w:r>
      <w:r>
        <w:rPr>
          <w:spacing w:val="-3"/>
        </w:rPr>
        <w:t>manera, </w:t>
      </w:r>
      <w:r>
        <w:rPr/>
        <w:t>en la </w:t>
      </w:r>
      <w:r>
        <w:rPr>
          <w:spacing w:val="-3"/>
        </w:rPr>
        <w:t>actualidad </w:t>
      </w:r>
      <w:r>
        <w:rPr/>
        <w:t>se </w:t>
      </w:r>
      <w:r>
        <w:rPr>
          <w:spacing w:val="-3"/>
        </w:rPr>
        <w:t>cuenta con </w:t>
      </w:r>
      <w:r>
        <w:rPr>
          <w:spacing w:val="-5"/>
        </w:rPr>
        <w:t>108 </w:t>
      </w:r>
      <w:r>
        <w:rPr>
          <w:spacing w:val="-3"/>
        </w:rPr>
        <w:t>mil </w:t>
      </w:r>
      <w:r>
        <w:rPr>
          <w:spacing w:val="-4"/>
        </w:rPr>
        <w:t>colmenas </w:t>
      </w:r>
      <w:r>
        <w:rPr/>
        <w:t>distri- </w:t>
      </w:r>
      <w:r>
        <w:rPr>
          <w:spacing w:val="-3"/>
        </w:rPr>
        <w:t>buidas </w:t>
      </w:r>
      <w:r>
        <w:rPr/>
        <w:t>en </w:t>
      </w:r>
      <w:r>
        <w:rPr>
          <w:spacing w:val="-3"/>
        </w:rPr>
        <w:t>todas las regiones </w:t>
      </w:r>
      <w:r>
        <w:rPr/>
        <w:t>del estado, </w:t>
      </w:r>
      <w:r>
        <w:rPr>
          <w:spacing w:val="-3"/>
        </w:rPr>
        <w:t>con una participación nacional </w:t>
      </w:r>
      <w:r>
        <w:rPr/>
        <w:t>de </w:t>
      </w:r>
      <w:r>
        <w:rPr>
          <w:spacing w:val="-4"/>
        </w:rPr>
        <w:t>5.4%. </w:t>
      </w:r>
      <w:r>
        <w:rPr/>
        <w:t>En </w:t>
      </w:r>
      <w:r>
        <w:rPr>
          <w:spacing w:val="-7"/>
        </w:rPr>
        <w:t>2016, </w:t>
      </w:r>
      <w:r>
        <w:rPr>
          <w:spacing w:val="-3"/>
        </w:rPr>
        <w:t>Oaxaca </w:t>
      </w:r>
      <w:r>
        <w:rPr/>
        <w:t>ocupó el sexto </w:t>
      </w:r>
      <w:r>
        <w:rPr>
          <w:spacing w:val="-3"/>
        </w:rPr>
        <w:t>lugar nacional </w:t>
      </w:r>
      <w:r>
        <w:rPr>
          <w:spacing w:val="-4"/>
        </w:rPr>
        <w:t>entre </w:t>
      </w:r>
      <w:r>
        <w:rPr>
          <w:spacing w:val="-3"/>
        </w:rPr>
        <w:t>las entidades productoras </w:t>
      </w:r>
      <w:r>
        <w:rPr/>
        <w:t>de </w:t>
      </w:r>
      <w:r>
        <w:rPr>
          <w:spacing w:val="-3"/>
        </w:rPr>
        <w:t>miel con </w:t>
      </w:r>
      <w:r>
        <w:rPr>
          <w:spacing w:val="-9"/>
        </w:rPr>
        <w:t>4,150 </w:t>
      </w:r>
      <w:r>
        <w:rPr>
          <w:spacing w:val="-3"/>
        </w:rPr>
        <w:t>toneladas </w:t>
      </w:r>
      <w:r>
        <w:rPr/>
        <w:t>de este </w:t>
      </w:r>
      <w:r>
        <w:rPr>
          <w:spacing w:val="-3"/>
        </w:rPr>
        <w:t>producto, cuyo valor </w:t>
      </w:r>
      <w:r>
        <w:rPr/>
        <w:t>de la </w:t>
      </w:r>
      <w:r>
        <w:rPr>
          <w:spacing w:val="-3"/>
        </w:rPr>
        <w:t>producción </w:t>
      </w:r>
      <w:r>
        <w:rPr/>
        <w:t>fue de </w:t>
      </w:r>
      <w:r>
        <w:rPr>
          <w:spacing w:val="-7"/>
        </w:rPr>
        <w:t>183 </w:t>
      </w:r>
      <w:r>
        <w:rPr>
          <w:spacing w:val="-3"/>
        </w:rPr>
        <w:t>millones </w:t>
      </w:r>
      <w:r>
        <w:rPr>
          <w:spacing w:val="-5"/>
        </w:rPr>
        <w:t>71 </w:t>
      </w:r>
      <w:r>
        <w:rPr>
          <w:spacing w:val="-3"/>
        </w:rPr>
        <w:t>mil </w:t>
      </w:r>
      <w:r>
        <w:rPr/>
        <w:t>pesos. </w:t>
      </w:r>
      <w:r>
        <w:rPr>
          <w:spacing w:val="-4"/>
        </w:rPr>
        <w:t>Contrariamente, </w:t>
      </w:r>
      <w:r>
        <w:rPr>
          <w:spacing w:val="-5"/>
        </w:rPr>
        <w:t>65% </w:t>
      </w:r>
      <w:r>
        <w:rPr/>
        <w:t>de</w:t>
      </w:r>
    </w:p>
    <w:p>
      <w:pPr>
        <w:spacing w:before="20"/>
        <w:ind w:left="1500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27"/>
          <w:sz w:val="18"/>
        </w:rPr>
        <w:t> </w:t>
      </w:r>
      <w:r>
        <w:rPr>
          <w:rFonts w:ascii="Calibri" w:hAnsi="Calibri"/>
          <w:b/>
          <w:sz w:val="18"/>
        </w:rPr>
        <w:t>25.</w:t>
      </w:r>
      <w:r>
        <w:rPr>
          <w:rFonts w:ascii="Calibri" w:hAnsi="Calibri"/>
          <w:b/>
          <w:spacing w:val="-29"/>
          <w:sz w:val="18"/>
        </w:rPr>
        <w:t> </w:t>
      </w:r>
      <w:r>
        <w:rPr>
          <w:rFonts w:ascii="Calibri" w:hAnsi="Calibri"/>
          <w:sz w:val="18"/>
        </w:rPr>
        <w:t>Volumen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anual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miel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2010-2016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Oaxaca.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  <w:r>
        <w:rPr/>
        <w:pict>
          <v:shape style="position:absolute;margin-left:794.270203pt;margin-top:12.021184pt;width:4.350pt;height:4.350pt;mso-position-horizontal-relative:page;mso-position-vertical-relative:paragraph;z-index:-251461632;mso-wrap-distance-left:0;mso-wrap-distance-right:0" coordorigin="15885,240" coordsize="87,87" path="m15929,240l15912,244,15898,253,15889,267,15885,284,15889,301,15898,315,15912,324,15929,327,15946,324,15960,315,15969,301,15972,284,15969,267,15960,253,15946,244,15929,240xe" filled="true" fillcolor="#83bc31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before="0"/>
        <w:ind w:left="1303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696.370911pt;margin-top:15.823022pt;width:200.1pt;height:140pt;mso-position-horizontal-relative:page;mso-position-vertical-relative:paragraph;z-index:-259652608" coordorigin="13927,316" coordsize="4002,2800">
            <v:shape style="position:absolute;left:13967;top:359;width:3910;height:1724" coordorigin="13967,360" coordsize="3910,1724" path="m13967,2083l14665,1853,15275,1585,15929,1480,16604,1585,17237,1372,17877,360e" filled="false" stroked="true" strokeweight="4pt" strokecolor="#dfebc8">
              <v:path arrowok="t"/>
              <v:stroke dashstyle="solid"/>
            </v:shape>
            <v:line style="position:absolute" from="17888,3116" to="17888,316" stroked="true" strokeweight=".25pt" strokecolor="#000000">
              <v:stroke dashstyle="dash"/>
            </v:line>
            <v:shape style="position:absolute;left:17841;top:316;width:87;height:87" coordorigin="17842,316" coordsize="87,87" path="m17885,316l17868,320,17855,329,17845,343,17842,360,17845,377,17855,391,17868,400,17885,403,17902,400,17916,391,17925,377,17929,360,17925,343,17916,329,17902,320,17885,316xe" filled="true" fillcolor="#83bc3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25.903625pt;margin-top:60.991119pt;width:12.3pt;height:40.15pt;mso-position-horizontal-relative:page;mso-position-vertical-relative:paragraph;z-index:25190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Toneladas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3.272583pt;margin-top:3.469922pt;width:230.6pt;height:152.4pt;mso-position-horizontal-relative:page;mso-position-vertical-relative:paragraph;z-index:25191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9"/>
                    <w:gridCol w:w="981"/>
                    <w:gridCol w:w="980"/>
                    <w:gridCol w:w="981"/>
                    <w:gridCol w:w="570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6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4,200</w:t>
                        </w:r>
                      </w:p>
                    </w:tc>
                    <w:tc>
                      <w:tcPr>
                        <w:tcW w:w="3512" w:type="dxa"/>
                        <w:gridSpan w:val="4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4,100</w:t>
                        </w:r>
                      </w:p>
                    </w:tc>
                    <w:tc>
                      <w:tcPr>
                        <w:tcW w:w="3512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4,000</w:t>
                        </w:r>
                      </w:p>
                    </w:tc>
                    <w:tc>
                      <w:tcPr>
                        <w:tcW w:w="3512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3,900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>
                        <w:pPr>
                          <w:pStyle w:val="TableParagraph"/>
                          <w:spacing w:before="24"/>
                          <w:ind w:left="13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3,826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2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3,800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tabs>
                            <w:tab w:pos="788" w:val="left" w:leader="none"/>
                          </w:tabs>
                          <w:spacing w:line="258" w:lineRule="exact"/>
                          <w:ind w:left="134" w:right="-2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3,782</w:t>
                          <w:tab/>
                        </w:r>
                        <w:r>
                          <w:rPr>
                            <w:rFonts w:ascii="Calibri"/>
                            <w:w w:val="95"/>
                            <w:position w:val="8"/>
                            <w:sz w:val="18"/>
                          </w:rPr>
                          <w:t>3,7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tabs>
                            <w:tab w:pos="461" w:val="left" w:leader="none"/>
                          </w:tabs>
                          <w:spacing w:line="238" w:lineRule="exact"/>
                          <w:ind w:left="1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position w:val="6"/>
                            <w:sz w:val="18"/>
                          </w:rPr>
                          <w:t>98</w:t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3,768</w:t>
                        </w:r>
                      </w:p>
                    </w:tc>
                    <w:tc>
                      <w:tcPr>
                        <w:tcW w:w="5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636" w:hRule="atLeast"/>
                    </w:trPr>
                    <w:tc>
                      <w:tcPr>
                        <w:tcW w:w="208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565" w:val="left" w:leader="none"/>
                          </w:tabs>
                          <w:spacing w:line="226" w:lineRule="exact" w:before="23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18"/>
                          </w:rPr>
                          <w:t>3,700</w:t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3,620</w:t>
                        </w:r>
                      </w:p>
                      <w:p>
                        <w:pPr>
                          <w:pStyle w:val="TableParagraph"/>
                          <w:tabs>
                            <w:tab w:pos="923" w:val="left" w:leader="none"/>
                          </w:tabs>
                          <w:spacing w:line="232" w:lineRule="auto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position w:val="-5"/>
                            <w:sz w:val="18"/>
                          </w:rPr>
                          <w:t>3,600</w:t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3,565</w:t>
                        </w:r>
                      </w:p>
                      <w:p>
                        <w:pPr>
                          <w:pStyle w:val="TableParagraph"/>
                          <w:spacing w:before="62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3,500</w:t>
                        </w:r>
                      </w:p>
                      <w:p>
                        <w:pPr>
                          <w:pStyle w:val="TableParagraph"/>
                          <w:spacing w:before="60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3,400</w:t>
                        </w:r>
                      </w:p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3,300</w:t>
                        </w:r>
                      </w:p>
                      <w:p>
                        <w:pPr>
                          <w:pStyle w:val="TableParagraph"/>
                          <w:spacing w:line="190" w:lineRule="exact" w:before="60"/>
                          <w:ind w:left="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3,200</w:t>
                        </w:r>
                      </w:p>
                    </w:tc>
                    <w:tc>
                      <w:tcPr>
                        <w:tcW w:w="980" w:type="dxa"/>
                        <w:tcBorders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lef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4,150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6610" w:space="39"/>
            <w:col w:w="4596"/>
          </w:cols>
        </w:sectPr>
      </w:pPr>
    </w:p>
    <w:p>
      <w:pPr>
        <w:pStyle w:val="BodyText"/>
        <w:spacing w:line="266" w:lineRule="auto"/>
        <w:ind w:left="1567"/>
        <w:jc w:val="both"/>
      </w:pPr>
      <w:r>
        <w:rPr>
          <w:spacing w:val="-6"/>
        </w:rPr>
        <w:t>hace </w:t>
      </w:r>
      <w:r>
        <w:rPr>
          <w:spacing w:val="-5"/>
        </w:rPr>
        <w:t>factible </w:t>
      </w:r>
      <w:r>
        <w:rPr>
          <w:spacing w:val="-4"/>
        </w:rPr>
        <w:t>la </w:t>
      </w:r>
      <w:r>
        <w:rPr>
          <w:spacing w:val="-6"/>
        </w:rPr>
        <w:t>implementación </w:t>
      </w:r>
      <w:r>
        <w:rPr>
          <w:spacing w:val="-3"/>
        </w:rPr>
        <w:t>de </w:t>
      </w:r>
      <w:r>
        <w:rPr>
          <w:spacing w:val="-4"/>
        </w:rPr>
        <w:t>la </w:t>
      </w:r>
      <w:r>
        <w:rPr>
          <w:spacing w:val="-6"/>
        </w:rPr>
        <w:t>estrategia </w:t>
      </w:r>
      <w:r>
        <w:rPr>
          <w:spacing w:val="-3"/>
        </w:rPr>
        <w:t>de </w:t>
      </w:r>
      <w:r>
        <w:rPr>
          <w:spacing w:val="-4"/>
        </w:rPr>
        <w:t>los </w:t>
      </w:r>
      <w:r>
        <w:rPr>
          <w:rFonts w:ascii="Arial" w:hAnsi="Arial"/>
          <w:i/>
          <w:spacing w:val="-7"/>
        </w:rPr>
        <w:t>clúster </w:t>
      </w:r>
      <w:r>
        <w:rPr>
          <w:spacing w:val="-6"/>
        </w:rPr>
        <w:t>como </w:t>
      </w:r>
      <w:r>
        <w:rPr>
          <w:spacing w:val="-5"/>
        </w:rPr>
        <w:t>una </w:t>
      </w:r>
      <w:r>
        <w:rPr>
          <w:spacing w:val="-6"/>
        </w:rPr>
        <w:t>posibilidad </w:t>
      </w:r>
      <w:r>
        <w:rPr>
          <w:spacing w:val="-3"/>
        </w:rPr>
        <w:t>de </w:t>
      </w:r>
      <w:r>
        <w:rPr>
          <w:spacing w:val="-6"/>
        </w:rPr>
        <w:t>desarrollo inte- </w:t>
      </w:r>
      <w:r>
        <w:rPr>
          <w:spacing w:val="-5"/>
        </w:rPr>
        <w:t>grado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5"/>
        </w:rPr>
        <w:t>una</w:t>
      </w:r>
      <w:r>
        <w:rPr>
          <w:spacing w:val="-12"/>
        </w:rPr>
        <w:t> </w:t>
      </w:r>
      <w:r>
        <w:rPr>
          <w:spacing w:val="-6"/>
        </w:rPr>
        <w:t>región,</w:t>
      </w:r>
      <w:r>
        <w:rPr>
          <w:spacing w:val="-11"/>
        </w:rPr>
        <w:t> </w:t>
      </w:r>
      <w:r>
        <w:rPr>
          <w:spacing w:val="-3"/>
        </w:rPr>
        <w:t>lo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6"/>
        </w:rPr>
        <w:t>reduciría</w:t>
      </w:r>
      <w:r>
        <w:rPr>
          <w:spacing w:val="-11"/>
        </w:rPr>
        <w:t> </w:t>
      </w:r>
      <w:r>
        <w:rPr>
          <w:spacing w:val="-6"/>
        </w:rPr>
        <w:t>costos</w:t>
      </w:r>
      <w:r>
        <w:rPr>
          <w:spacing w:val="-12"/>
        </w:rPr>
        <w:t> </w:t>
      </w:r>
      <w:r>
        <w:rPr>
          <w:spacing w:val="-3"/>
        </w:rPr>
        <w:t>de</w:t>
      </w:r>
      <w:r>
        <w:rPr>
          <w:spacing w:val="-12"/>
        </w:rPr>
        <w:t> </w:t>
      </w:r>
      <w:r>
        <w:rPr>
          <w:spacing w:val="-7"/>
        </w:rPr>
        <w:t>inver- </w:t>
      </w:r>
      <w:r>
        <w:rPr>
          <w:spacing w:val="-6"/>
        </w:rPr>
        <w:t>sión, operación, </w:t>
      </w:r>
      <w:r>
        <w:rPr>
          <w:spacing w:val="-5"/>
        </w:rPr>
        <w:t>impactos </w:t>
      </w:r>
      <w:r>
        <w:rPr>
          <w:spacing w:val="-6"/>
        </w:rPr>
        <w:t>ambientales </w:t>
      </w:r>
      <w:r>
        <w:rPr>
          <w:spacing w:val="-9"/>
        </w:rPr>
        <w:t>y, </w:t>
      </w:r>
      <w:r>
        <w:rPr>
          <w:spacing w:val="-5"/>
        </w:rPr>
        <w:t>sobre </w:t>
      </w:r>
      <w:r>
        <w:rPr>
          <w:spacing w:val="-6"/>
        </w:rPr>
        <w:t>todo, generaría</w:t>
      </w:r>
      <w:r>
        <w:rPr>
          <w:spacing w:val="-26"/>
        </w:rPr>
        <w:t> </w:t>
      </w:r>
      <w:r>
        <w:rPr>
          <w:spacing w:val="-4"/>
        </w:rPr>
        <w:t>que</w:t>
      </w:r>
      <w:r>
        <w:rPr>
          <w:spacing w:val="-25"/>
        </w:rPr>
        <w:t> </w:t>
      </w:r>
      <w:r>
        <w:rPr>
          <w:spacing w:val="-5"/>
        </w:rPr>
        <w:t>las</w:t>
      </w:r>
      <w:r>
        <w:rPr>
          <w:spacing w:val="-25"/>
        </w:rPr>
        <w:t> </w:t>
      </w:r>
      <w:r>
        <w:rPr>
          <w:spacing w:val="-6"/>
        </w:rPr>
        <w:t>empresas</w:t>
      </w:r>
      <w:r>
        <w:rPr>
          <w:spacing w:val="-25"/>
        </w:rPr>
        <w:t> </w:t>
      </w:r>
      <w:r>
        <w:rPr>
          <w:spacing w:val="-5"/>
        </w:rPr>
        <w:t>locales</w:t>
      </w:r>
      <w:r>
        <w:rPr>
          <w:spacing w:val="-25"/>
        </w:rPr>
        <w:t> </w:t>
      </w:r>
      <w:r>
        <w:rPr>
          <w:spacing w:val="-3"/>
        </w:rPr>
        <w:t>se</w:t>
      </w:r>
      <w:r>
        <w:rPr>
          <w:spacing w:val="-25"/>
        </w:rPr>
        <w:t> </w:t>
      </w:r>
      <w:r>
        <w:rPr>
          <w:spacing w:val="-6"/>
        </w:rPr>
        <w:t>encadenaran.</w:t>
      </w:r>
    </w:p>
    <w:p>
      <w:pPr>
        <w:pStyle w:val="BodyText"/>
        <w:spacing w:line="266" w:lineRule="auto"/>
        <w:ind w:left="199"/>
        <w:jc w:val="both"/>
      </w:pPr>
      <w:r>
        <w:rPr/>
        <w:br w:type="column"/>
      </w:r>
      <w:r>
        <w:rPr/>
        <w:t>esta actividad es sedentaria, lo que sólo permite obtener una cosecha al año, con un rendimiento promedio de 29 kilogramos por colmena, aprove- chando nada más la miel y la cera, dejando otros subproductos potenciales (SIAP).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3"/>
        <w:ind w:left="1562" w:right="0" w:firstLine="0"/>
        <w:jc w:val="left"/>
        <w:rPr>
          <w:rFonts w:ascii="Calibri"/>
          <w:sz w:val="18"/>
        </w:rPr>
      </w:pPr>
      <w:r>
        <w:rPr>
          <w:rFonts w:ascii="Calibri"/>
          <w:b/>
          <w:w w:val="95"/>
          <w:sz w:val="18"/>
        </w:rPr>
        <w:t>Fuente: </w:t>
      </w:r>
      <w:r>
        <w:rPr>
          <w:rFonts w:ascii="Calibri"/>
          <w:spacing w:val="-3"/>
          <w:w w:val="95"/>
          <w:sz w:val="18"/>
        </w:rPr>
        <w:t>SIAP-SAGARPA</w:t>
      </w:r>
    </w:p>
    <w:p>
      <w:pPr>
        <w:tabs>
          <w:tab w:pos="1514" w:val="left" w:leader="none"/>
          <w:tab w:pos="2167" w:val="left" w:leader="none"/>
          <w:tab w:pos="2821" w:val="left" w:leader="none"/>
          <w:tab w:pos="3475" w:val="left" w:leader="none"/>
          <w:tab w:pos="4129" w:val="left" w:leader="none"/>
          <w:tab w:pos="4782" w:val="left" w:leader="none"/>
        </w:tabs>
        <w:spacing w:before="46"/>
        <w:ind w:left="86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spacing w:before="67"/>
        <w:ind w:left="3117" w:right="4547" w:firstLine="0"/>
        <w:jc w:val="center"/>
        <w:rPr>
          <w:rFonts w:ascii="Calibri" w:hAnsi="Calibri"/>
          <w:sz w:val="18"/>
        </w:rPr>
      </w:pPr>
      <w:r>
        <w:rPr/>
        <w:pict>
          <v:group style="position:absolute;margin-left:696.196899pt;margin-top:-67.871964pt;width:4.350pt;height:56pt;mso-position-horizontal-relative:page;mso-position-vertical-relative:paragraph;z-index:251869184" coordorigin="13924,-1357" coordsize="87,1120">
            <v:line style="position:absolute" from="13965,-237" to="13965,-1314" stroked="true" strokeweight=".25pt" strokecolor="#000000">
              <v:stroke dashstyle="dash"/>
            </v:line>
            <v:shape style="position:absolute;left:13923;top:-1358;width:87;height:87" coordorigin="13924,-1357" coordsize="87,87" path="m13967,-1357l13950,-1354,13937,-1345,13927,-1331,13924,-1314,13927,-1297,13937,-1283,13950,-1274,13967,-1270,13984,-1274,13998,-1283,14007,-1297,14011,-1314,14007,-1331,13998,-1345,13984,-1354,13967,-1357xe" filled="true" fillcolor="#83bc3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28.888pt;margin-top:-77.243057pt;width:4.350pt;height:65.4pt;mso-position-horizontal-relative:page;mso-position-vertical-relative:paragraph;z-index:251870208" coordorigin="14578,-1545" coordsize="87,1308">
            <v:line style="position:absolute" from="14619,-237" to="14619,-1545" stroked="true" strokeweight=".25pt" strokecolor="#000000">
              <v:stroke dashstyle="dash"/>
            </v:line>
            <v:shape style="position:absolute;left:14577;top:-1545;width:87;height:87" coordorigin="14578,-1545" coordsize="87,87" path="m14621,-1545l14604,-1541,14591,-1532,14581,-1518,14578,-1501,14581,-1484,14591,-1471,14604,-1461,14621,-1458,14638,-1461,14652,-1471,14661,-1484,14665,-1501,14661,-1518,14652,-1532,14638,-1541,14621,-1545xe" filled="true" fillcolor="#83bc3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61.579102pt;margin-top:-91.525063pt;width:4.350pt;height:79.7pt;mso-position-horizontal-relative:page;mso-position-vertical-relative:paragraph;z-index:251871232" coordorigin="15232,-1831" coordsize="87,1594">
            <v:line style="position:absolute" from="15273,-237" to="15273,-1787" stroked="true" strokeweight=".25pt" strokecolor="#000000">
              <v:stroke dashstyle="dash"/>
            </v:line>
            <v:shape style="position:absolute;left:15231;top:-1831;width:87;height:87" coordorigin="15232,-1831" coordsize="87,87" path="m15275,-1831l15258,-1827,15244,-1818,15235,-1804,15232,-1787,15235,-1770,15244,-1756,15258,-1747,15275,-1744,15292,-1747,15306,-1756,15315,-1770,15319,-1787,15315,-1804,15306,-1818,15292,-1827,15275,-1831xe" filled="true" fillcolor="#83bc3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26.961304pt;margin-top:-92.785561pt;width:4.350pt;height:80.95pt;mso-position-horizontal-relative:page;mso-position-vertical-relative:paragraph;z-index:251872256" coordorigin="16539,-1856" coordsize="87,1619">
            <v:line style="position:absolute" from="16580,-237" to="16580,-1830" stroked="true" strokeweight=".25pt" strokecolor="#000000">
              <v:stroke dashstyle="dash"/>
            </v:line>
            <v:shape style="position:absolute;left:16539;top:-1856;width:87;height:87" coordorigin="16539,-1856" coordsize="87,87" path="m16583,-1856l16566,-1852,16552,-1843,16543,-1829,16539,-1812,16543,-1795,16552,-1782,16566,-1772,16583,-1769,16600,-1772,16613,-1782,16623,-1795,16626,-1812,16623,-1829,16613,-1843,16600,-1852,16583,-1856xe" filled="true" fillcolor="#83bc3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59.652405pt;margin-top:-102.961861pt;width:4.350pt;height:91.1pt;mso-position-horizontal-relative:page;mso-position-vertical-relative:paragraph;z-index:251873280" coordorigin="17193,-2059" coordsize="87,1822">
            <v:line style="position:absolute" from="17234,-237" to="17234,-2059" stroked="true" strokeweight=".25pt" strokecolor="#000000">
              <v:stroke dashstyle="dash"/>
            </v:line>
            <v:shape style="position:absolute;left:17193;top:-2026;width:87;height:87" coordorigin="17193,-2025" coordsize="87,87" path="m17237,-2025l17220,-2022,17206,-2012,17196,-1999,17193,-1982,17196,-1965,17206,-1951,17220,-1942,17237,-1938,17253,-1942,17267,-1951,17277,-1965,17280,-1982,17277,-1999,17267,-2012,17253,-2022,17237,-2025xe" filled="true" fillcolor="#83bc31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sz w:val="18"/>
        </w:rPr>
        <w:t>AÑO</w:t>
      </w:r>
    </w:p>
    <w:p>
      <w:pPr>
        <w:spacing w:after="0"/>
        <w:jc w:val="center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3161" w:space="39"/>
            <w:col w:w="8045"/>
          </w:cols>
        </w:sectPr>
      </w:pPr>
    </w:p>
    <w:p>
      <w:pPr>
        <w:pStyle w:val="BodyText"/>
        <w:spacing w:line="266" w:lineRule="auto" w:before="65"/>
        <w:ind w:left="1587" w:right="4025" w:firstLine="283"/>
        <w:jc w:val="both"/>
      </w:pPr>
      <w:r>
        <w:rPr>
          <w:w w:val="105"/>
        </w:rPr>
        <w:t>Por</w:t>
      </w:r>
      <w:r>
        <w:rPr>
          <w:spacing w:val="-10"/>
          <w:w w:val="105"/>
        </w:rPr>
        <w:t> </w:t>
      </w:r>
      <w:r>
        <w:rPr>
          <w:w w:val="105"/>
        </w:rPr>
        <w:t>último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este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punto,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región</w:t>
      </w:r>
      <w:r>
        <w:rPr>
          <w:spacing w:val="-9"/>
          <w:w w:val="105"/>
        </w:rPr>
        <w:t> </w:t>
      </w:r>
      <w:r>
        <w:rPr>
          <w:w w:val="105"/>
        </w:rPr>
        <w:t>Costa</w:t>
      </w:r>
      <w:r>
        <w:rPr>
          <w:spacing w:val="-10"/>
          <w:w w:val="105"/>
        </w:rPr>
        <w:t> </w:t>
      </w:r>
      <w:r>
        <w:rPr>
          <w:w w:val="105"/>
        </w:rPr>
        <w:t>del estado</w:t>
      </w:r>
      <w:r>
        <w:rPr>
          <w:spacing w:val="-25"/>
          <w:w w:val="105"/>
        </w:rPr>
        <w:t> </w:t>
      </w:r>
      <w:r>
        <w:rPr>
          <w:w w:val="105"/>
        </w:rPr>
        <w:t>destaca</w:t>
      </w:r>
      <w:r>
        <w:rPr>
          <w:spacing w:val="-25"/>
          <w:w w:val="105"/>
        </w:rPr>
        <w:t> </w:t>
      </w:r>
      <w:r>
        <w:rPr>
          <w:w w:val="105"/>
        </w:rPr>
        <w:t>como</w:t>
      </w:r>
      <w:r>
        <w:rPr>
          <w:spacing w:val="-25"/>
          <w:w w:val="105"/>
        </w:rPr>
        <w:t> </w:t>
      </w:r>
      <w:r>
        <w:rPr>
          <w:w w:val="105"/>
        </w:rPr>
        <w:t>principal</w:t>
      </w:r>
      <w:r>
        <w:rPr>
          <w:spacing w:val="-25"/>
          <w:w w:val="105"/>
        </w:rPr>
        <w:t> </w:t>
      </w:r>
      <w:r>
        <w:rPr>
          <w:w w:val="105"/>
        </w:rPr>
        <w:t>productor</w:t>
      </w:r>
      <w:r>
        <w:rPr>
          <w:spacing w:val="-25"/>
          <w:w w:val="105"/>
        </w:rPr>
        <w:t> </w:t>
      </w:r>
      <w:r>
        <w:rPr>
          <w:w w:val="105"/>
        </w:rPr>
        <w:t>de</w:t>
      </w:r>
      <w:r>
        <w:rPr>
          <w:spacing w:val="-25"/>
          <w:w w:val="105"/>
        </w:rPr>
        <w:t> </w:t>
      </w:r>
      <w:r>
        <w:rPr>
          <w:w w:val="105"/>
        </w:rPr>
        <w:t>miel con</w:t>
      </w:r>
      <w:r>
        <w:rPr>
          <w:spacing w:val="-21"/>
          <w:w w:val="105"/>
        </w:rPr>
        <w:t> </w:t>
      </w:r>
      <w:r>
        <w:rPr>
          <w:w w:val="105"/>
        </w:rPr>
        <w:t>un</w:t>
      </w:r>
      <w:r>
        <w:rPr>
          <w:spacing w:val="-20"/>
          <w:w w:val="105"/>
        </w:rPr>
        <w:t> </w:t>
      </w:r>
      <w:r>
        <w:rPr>
          <w:spacing w:val="-5"/>
          <w:w w:val="105"/>
        </w:rPr>
        <w:t>45%</w:t>
      </w:r>
      <w:r>
        <w:rPr>
          <w:spacing w:val="-21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la</w:t>
      </w:r>
      <w:r>
        <w:rPr>
          <w:spacing w:val="-20"/>
          <w:w w:val="105"/>
        </w:rPr>
        <w:t> </w:t>
      </w:r>
      <w:r>
        <w:rPr>
          <w:w w:val="105"/>
        </w:rPr>
        <w:t>producción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total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la</w:t>
      </w:r>
      <w:r>
        <w:rPr>
          <w:spacing w:val="-21"/>
          <w:w w:val="105"/>
        </w:rPr>
        <w:t> </w:t>
      </w:r>
      <w:r>
        <w:rPr>
          <w:w w:val="105"/>
        </w:rPr>
        <w:t>entidad.</w:t>
      </w:r>
    </w:p>
    <w:p>
      <w:pPr>
        <w:pStyle w:val="BodyText"/>
        <w:spacing w:before="10"/>
        <w:rPr>
          <w:sz w:val="30"/>
        </w:rPr>
      </w:pPr>
    </w:p>
    <w:p>
      <w:pPr>
        <w:spacing w:before="1"/>
        <w:ind w:left="1601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Figura 26. </w:t>
      </w:r>
      <w:r>
        <w:rPr>
          <w:rFonts w:ascii="Calibri" w:hAnsi="Calibri"/>
          <w:sz w:val="18"/>
        </w:rPr>
        <w:t>Producción de miel y cera por DDR del estado.</w:t>
      </w:r>
    </w:p>
    <w:p>
      <w:pPr>
        <w:pStyle w:val="BodyText"/>
        <w:rPr>
          <w:rFonts w:ascii="Calibri"/>
        </w:rPr>
      </w:pPr>
    </w:p>
    <w:p>
      <w:pPr>
        <w:tabs>
          <w:tab w:pos="6027" w:val="left" w:leader="none"/>
        </w:tabs>
        <w:spacing w:before="0"/>
        <w:ind w:left="1728" w:right="0" w:firstLine="0"/>
        <w:jc w:val="left"/>
        <w:rPr>
          <w:rFonts w:ascii="Calibri" w:hAnsi="Calibri"/>
          <w:sz w:val="18"/>
        </w:rPr>
      </w:pPr>
      <w:r>
        <w:rPr/>
        <w:pict>
          <v:group style="position:absolute;margin-left:346.548615pt;margin-top:36.581158pt;width:106.9pt;height:106.9pt;mso-position-horizontal-relative:page;mso-position-vertical-relative:paragraph;z-index:-259602432" coordorigin="6931,732" coordsize="2138,2138">
            <v:shape style="position:absolute;left:7272;top:2457;width:474;height:369" coordorigin="7273,2458" coordsize="474,369" path="m7390,2458l7273,2584,7335,2637,7401,2685,7470,2729,7543,2767,7619,2799,7698,2826,7747,2661,7668,2633,7592,2599,7520,2558,7453,2511,7390,2458xe" filled="true" fillcolor="#afcf72" stroked="false">
              <v:path arrowok="t"/>
              <v:fill type="solid"/>
            </v:shape>
            <v:shape style="position:absolute;left:7698;top:731;width:1371;height:2138" coordorigin="7698,732" coordsize="1371,2138" path="m7747,2661l7698,2826,7771,2845,7846,2858,7922,2867,8000,2869,8076,2867,8151,2859,8224,2846,8296,2828,8365,2805,8432,2778,8497,2747,8560,2711,8581,2697,8000,2697,7934,2695,7870,2688,7808,2676,7747,2661xm8000,732l8000,904,8077,907,8153,917,8226,933,8297,954,8366,982,8431,1014,8494,1052,8552,1094,8608,1141,8659,1193,8706,1248,8748,1307,8786,1369,8819,1435,8846,1503,8868,1574,8883,1648,8893,1723,8896,1800,8893,1878,8883,1953,8868,2027,8846,2098,8819,2166,8786,2232,8748,2294,8706,2353,8659,2408,8608,2460,8552,2507,8494,2549,8431,2587,8366,2619,8297,2647,8226,2668,8153,2684,8077,2694,8000,2697,8581,2697,8620,2672,8676,2628,8730,2581,8780,2531,8827,2477,8871,2420,8910,2360,8946,2298,8978,2233,9005,2166,9027,2096,9045,2025,9058,1952,9066,1877,9069,1800,9066,1724,9058,1649,9045,1576,9027,1505,9005,1435,8978,1368,8946,1303,8910,1241,8871,1181,8827,1124,8780,1070,8730,1020,8676,973,8620,929,8560,890,8497,854,8432,823,8365,796,8296,773,8224,755,8151,742,8076,734,8000,732xe" filled="true" fillcolor="#83bc31" stroked="false">
              <v:path arrowok="t"/>
              <v:fill type="solid"/>
            </v:shape>
            <v:shape style="position:absolute;left:6949;top:1964;width:441;height:620" coordorigin="6949,1964" coordsize="441,620" path="m7118,1964l6949,1996,6966,2072,6988,2145,7015,2217,7047,2285,7084,2351,7125,2414,7170,2474,7220,2531,7273,2584,7390,2457,7333,2400,7282,2337,7236,2270,7197,2199,7164,2124,7138,2046,7118,1964xe" filled="true" fillcolor="#bbd689" stroked="false">
              <v:path arrowok="t"/>
              <v:fill type="solid"/>
            </v:shape>
            <v:shape style="position:absolute;left:6930;top:1428;width:229;height:568" coordorigin="6931,1428" coordsize="229,568" path="m6998,1428l6974,1499,6956,1572,6942,1646,6934,1723,6931,1800,6932,1850,6936,1899,6941,1948,6949,1996,7118,1964,7112,1924,7107,1883,7104,1842,7103,1800,7107,1719,7118,1640,7135,1563,7159,1488,6998,1428xe" filled="true" fillcolor="#83bc31" stroked="false">
              <v:path arrowok="t"/>
              <v:fill type="solid"/>
            </v:shape>
            <v:shape style="position:absolute;left:7861;top:731;width:139;height:181" type="#_x0000_t75" stroked="false">
              <v:imagedata r:id="rId38" o:title=""/>
            </v:shape>
            <v:shape style="position:absolute;left:7275;top:740;width:608;height:401" coordorigin="7276,741" coordsize="608,401" path="m7861,741l7778,755,7697,775,7619,802,7544,834,7471,871,7403,914,7337,962,7276,1014,7393,1141,7452,1091,7515,1046,7582,1007,7653,974,7727,946,7804,926,7884,912,7861,741xe" filled="true" fillcolor="#d3e4b4" stroked="false">
              <v:path arrowok="t"/>
              <v:fill type="solid"/>
            </v:shape>
            <v:shape style="position:absolute;left:6997;top:1014;width:395;height:475" coordorigin="6998,1014" coordsize="395,475" path="m7276,1014l7217,1073,7162,1137,7113,1204,7069,1275,7030,1350,6998,1428,7159,1488,7193,1410,7233,1336,7280,1266,7334,1201,7393,1141,7276,1014xe" filled="true" fillcolor="#eff5e4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sz w:val="18"/>
        </w:rPr>
        <w:t>Porcentaje</w:t>
      </w:r>
      <w:r>
        <w:rPr>
          <w:rFonts w:ascii="Calibri" w:hAnsi="Calibri"/>
          <w:spacing w:val="-25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MIel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por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DDR</w:t>
      </w:r>
      <w:r>
        <w:rPr>
          <w:rFonts w:ascii="Calibri" w:hAnsi="Calibri"/>
          <w:spacing w:val="-25"/>
          <w:sz w:val="18"/>
        </w:rPr>
        <w:t> </w:t>
      </w:r>
      <w:r>
        <w:rPr>
          <w:rFonts w:ascii="Calibri" w:hAnsi="Calibri"/>
          <w:sz w:val="18"/>
        </w:rPr>
        <w:t>2016</w:t>
        <w:tab/>
        <w:t>Porcentaje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Cera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por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DDR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2016</w:t>
      </w:r>
    </w:p>
    <w:p>
      <w:pPr>
        <w:spacing w:before="8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 27</w:t>
      </w:r>
      <w:r>
        <w:rPr>
          <w:sz w:val="18"/>
        </w:rPr>
        <w:t>. Localización de los Puntos de Inspección Pecuaria en Oaxaca.</w:t>
      </w:r>
    </w:p>
    <w:p>
      <w:pPr>
        <w:spacing w:after="0"/>
        <w:jc w:val="left"/>
        <w:rPr>
          <w:sz w:val="18"/>
        </w:rPr>
        <w:sectPr>
          <w:footerReference w:type="default" r:id="rId37"/>
          <w:pgSz w:w="20980" w:h="15880" w:orient="landscape"/>
          <w:pgMar w:footer="1094" w:header="0" w:top="900" w:bottom="1280" w:left="0" w:right="0"/>
          <w:cols w:num="2" w:equalWidth="0">
            <w:col w:w="9550" w:space="145"/>
            <w:col w:w="112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2030" w:right="-12" w:hanging="384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Valles Centrales </w:t>
      </w:r>
      <w:r>
        <w:rPr>
          <w:rFonts w:ascii="Calibri"/>
          <w:sz w:val="18"/>
        </w:rPr>
        <w:t>11%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1814" w:right="565" w:hanging="205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Tuxtepec </w:t>
      </w:r>
      <w:r>
        <w:rPr>
          <w:rFonts w:ascii="Calibri"/>
          <w:sz w:val="18"/>
        </w:rPr>
        <w:t>9%</w:t>
      </w:r>
    </w:p>
    <w:p>
      <w:pPr>
        <w:spacing w:before="172"/>
        <w:ind w:left="1918" w:right="334" w:hanging="323"/>
        <w:jc w:val="left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Sierra Juárez </w:t>
      </w:r>
      <w:r>
        <w:rPr>
          <w:rFonts w:ascii="Calibri" w:hAnsi="Calibri"/>
          <w:sz w:val="18"/>
        </w:rPr>
        <w:t>6%</w:t>
      </w:r>
    </w:p>
    <w:p>
      <w:pPr>
        <w:spacing w:before="163"/>
        <w:ind w:left="2186" w:right="-12" w:hanging="519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Huajuapan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pacing w:val="-6"/>
          <w:sz w:val="18"/>
        </w:rPr>
        <w:t>León </w:t>
      </w:r>
      <w:r>
        <w:rPr>
          <w:rFonts w:ascii="Calibri" w:hAnsi="Calibri"/>
          <w:sz w:val="18"/>
        </w:rPr>
        <w:t>17%</w:t>
      </w:r>
    </w:p>
    <w:p>
      <w:pPr>
        <w:spacing w:before="77"/>
        <w:ind w:left="260" w:right="306" w:hanging="149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w w:val="95"/>
          <w:sz w:val="18"/>
        </w:rPr>
        <w:t>Cañada </w:t>
      </w:r>
      <w:r>
        <w:rPr>
          <w:rFonts w:ascii="Calibri" w:hAnsi="Calibri"/>
          <w:sz w:val="18"/>
        </w:rPr>
        <w:t>4%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5"/>
        </w:rPr>
      </w:pPr>
    </w:p>
    <w:p>
      <w:pPr>
        <w:spacing w:before="0"/>
        <w:ind w:left="648" w:right="-3" w:hanging="85"/>
        <w:jc w:val="left"/>
        <w:rPr>
          <w:rFonts w:ascii="Calibri"/>
          <w:sz w:val="18"/>
        </w:rPr>
      </w:pPr>
      <w:r>
        <w:rPr/>
        <w:pict>
          <v:group style="position:absolute;margin-left:124.917pt;margin-top:-113.261078pt;width:106.9pt;height:106.9pt;mso-position-horizontal-relative:page;mso-position-vertical-relative:paragraph;z-index:-259603456" coordorigin="2498,-2265" coordsize="2138,2138">
            <v:shape style="position:absolute;left:3592;top:-324;width:217;height:195" type="#_x0000_t75" stroked="false">
              <v:imagedata r:id="rId39" o:title=""/>
            </v:shape>
            <v:shape style="position:absolute;left:3567;top:-2266;width:1069;height:2111" coordorigin="3567,-2265" coordsize="1069,2111" path="m3567,-2265l3567,-2093,3645,-2090,3720,-2080,3794,-2064,3865,-2042,3933,-2015,3999,-1983,4061,-1945,4120,-1902,4175,-1855,4226,-1804,4273,-1749,4316,-1690,4353,-1628,4386,-1562,4413,-1494,4435,-1423,4451,-1349,4460,-1274,4464,-1196,4460,-1117,4450,-1040,4434,-966,4411,-893,4383,-824,4349,-757,4310,-694,4266,-635,4217,-579,4164,-527,4107,-481,4046,-438,3981,-401,3914,-369,3843,-343,3770,-323,3809,-155,3882,-175,3954,-200,4023,-230,4090,-264,4153,-303,4214,-346,4272,-393,4326,-444,4376,-498,4423,-556,4465,-617,4504,-681,4538,-748,4567,-817,4591,-889,4611,-963,4625,-1039,4633,-1117,4636,-1196,4633,-1273,4625,-1348,4612,-1421,4595,-1492,4572,-1562,4545,-1629,4513,-1694,4478,-1756,4438,-1816,4395,-1873,4348,-1927,4297,-1977,4244,-2024,4187,-2067,4127,-2107,4065,-2143,4000,-2174,3933,-2201,3863,-2224,3792,-2242,3718,-2255,3644,-2263,3567,-2265xe" filled="true" fillcolor="#83bc31" stroked="false">
              <v:path arrowok="t"/>
              <v:fill type="solid"/>
            </v:shape>
            <v:shape style="position:absolute;left:2661;top:-721;width:936;height:593" coordorigin="2662,-720" coordsize="936,593" path="m2808,-720l2662,-629,2704,-566,2751,-506,2802,-450,2857,-398,2916,-349,2977,-305,3042,-265,3110,-230,3181,-200,3254,-174,3329,-154,3407,-139,3486,-131,3567,-127,3577,-127,3587,-128,3597,-128,3592,-300,3567,-300,3488,-303,3411,-313,3336,-330,3263,-353,3194,-381,3127,-415,3064,-455,3004,-499,2948,-548,2897,-601,2850,-659,2808,-720xm3592,-300l3584,-300,3576,-300,3592,-300,3592,-300xe" filled="true" fillcolor="#dfebc8" stroked="false">
              <v:path arrowok="t"/>
              <v:fill type="solid"/>
            </v:shape>
            <v:shape style="position:absolute;left:2525;top:-998;width:283;height:369" type="#_x0000_t75" stroked="false">
              <v:imagedata r:id="rId40" o:title=""/>
            </v:shape>
            <v:shape style="position:absolute;left:2553;top:-2227;width:776;height:747" coordorigin="2553,-2227" coordsize="776,747" path="m3283,-2227l3210,-2204,3140,-2176,3072,-2144,3007,-2107,2945,-2066,2887,-2020,2831,-1971,2779,-1918,2731,-1862,2687,-1802,2647,-1739,2611,-1673,2580,-1605,2553,-1534,2717,-1480,2746,-1555,2781,-1627,2822,-1695,2869,-1759,2922,-1818,2979,-1873,3041,-1922,3107,-1966,3178,-2004,3251,-2035,3329,-2061,3283,-2227xe" filled="true" fillcolor="#eff5e4" stroked="false">
              <v:path arrowok="t"/>
              <v:fill type="solid"/>
            </v:shape>
            <v:shape style="position:absolute;left:3282;top:-2266;width:285;height:205" type="#_x0000_t75" stroked="false">
              <v:imagedata r:id="rId41" o:title=""/>
            </v:shape>
            <v:shape style="position:absolute;left:2498;top:-1535;width:219;height:576" coordorigin="2498,-1534" coordsize="219,576" path="m2553,-1534l2530,-1453,2512,-1370,2502,-1284,2498,-1196,2500,-1136,2505,-1076,2514,-1017,2525,-959,2693,-997,2683,-1046,2676,-1095,2672,-1145,2671,-1196,2674,-1270,2683,-1342,2697,-1412,2717,-1480,2553,-1534xe" filled="true" fillcolor="#83bc31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w w:val="90"/>
          <w:sz w:val="18"/>
        </w:rPr>
        <w:t>Istmo </w:t>
      </w:r>
      <w:r>
        <w:rPr>
          <w:rFonts w:ascii="Calibri"/>
          <w:sz w:val="18"/>
        </w:rPr>
        <w:t>8%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0"/>
        <w:ind w:left="725" w:right="0" w:hanging="39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Costa </w:t>
      </w:r>
      <w:r>
        <w:rPr>
          <w:rFonts w:ascii="Calibri"/>
          <w:w w:val="95"/>
          <w:sz w:val="18"/>
        </w:rPr>
        <w:t>45%</w:t>
      </w:r>
    </w:p>
    <w:p>
      <w:pPr>
        <w:pStyle w:val="BodyText"/>
        <w:spacing w:before="11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1734" w:right="-7" w:hanging="427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Valles</w:t>
      </w:r>
      <w:r>
        <w:rPr>
          <w:rFonts w:ascii="Calibri"/>
          <w:spacing w:val="-17"/>
          <w:w w:val="95"/>
          <w:sz w:val="18"/>
        </w:rPr>
        <w:t> </w:t>
      </w:r>
      <w:r>
        <w:rPr>
          <w:rFonts w:ascii="Calibri"/>
          <w:spacing w:val="-3"/>
          <w:w w:val="95"/>
          <w:sz w:val="18"/>
        </w:rPr>
        <w:t>Centrales </w:t>
      </w:r>
      <w:r>
        <w:rPr>
          <w:rFonts w:ascii="Calibri"/>
          <w:sz w:val="18"/>
        </w:rPr>
        <w:t>9%</w:t>
      </w:r>
    </w:p>
    <w:p>
      <w:pPr>
        <w:spacing w:before="77"/>
        <w:ind w:left="1454" w:right="295" w:hanging="205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Tuxtepec </w:t>
      </w:r>
      <w:r>
        <w:rPr>
          <w:rFonts w:ascii="Calibri"/>
          <w:sz w:val="18"/>
        </w:rPr>
        <w:t>7%</w:t>
      </w:r>
    </w:p>
    <w:p>
      <w:pPr>
        <w:spacing w:before="114"/>
        <w:ind w:left="1161" w:right="461" w:hanging="323"/>
        <w:jc w:val="left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Sierra Juárez </w:t>
      </w:r>
      <w:r>
        <w:rPr>
          <w:rFonts w:ascii="Calibri" w:hAnsi="Calibri"/>
          <w:sz w:val="18"/>
        </w:rPr>
        <w:t>6%</w:t>
      </w:r>
    </w:p>
    <w:p>
      <w:pPr>
        <w:spacing w:before="147"/>
        <w:ind w:left="1034" w:right="588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Huajuapan </w:t>
      </w:r>
      <w:r>
        <w:rPr>
          <w:rFonts w:ascii="Calibri" w:hAnsi="Calibri"/>
          <w:sz w:val="18"/>
        </w:rPr>
        <w:t>de León 10%</w:t>
      </w:r>
    </w:p>
    <w:p>
      <w:pPr>
        <w:spacing w:line="172" w:lineRule="exact" w:before="0"/>
        <w:ind w:left="1902" w:right="23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Istmo</w:t>
      </w:r>
    </w:p>
    <w:p>
      <w:pPr>
        <w:spacing w:before="0"/>
        <w:ind w:left="1902" w:right="23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6%</w:t>
      </w:r>
    </w:p>
    <w:p>
      <w:pPr>
        <w:spacing w:before="77"/>
        <w:ind w:left="236" w:right="-19" w:hanging="149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w w:val="95"/>
          <w:sz w:val="18"/>
        </w:rPr>
        <w:t>Cañada </w:t>
      </w:r>
      <w:r>
        <w:rPr>
          <w:rFonts w:ascii="Calibri" w:hAnsi="Calibri"/>
          <w:sz w:val="18"/>
        </w:rPr>
        <w:t>3%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29"/>
        <w:ind w:left="823" w:right="11318" w:hanging="39"/>
        <w:jc w:val="lef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251916288">
            <wp:simplePos x="0" y="0"/>
            <wp:positionH relativeFrom="page">
              <wp:posOffset>7163999</wp:posOffset>
            </wp:positionH>
            <wp:positionV relativeFrom="paragraph">
              <wp:posOffset>-2074528</wp:posOffset>
            </wp:positionV>
            <wp:extent cx="4294937" cy="2999638"/>
            <wp:effectExtent l="0" t="0" r="0" b="0"/>
            <wp:wrapNone/>
            <wp:docPr id="5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937" cy="299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90"/>
          <w:sz w:val="18"/>
        </w:rPr>
        <w:t>Costa </w:t>
      </w:r>
      <w:r>
        <w:rPr>
          <w:rFonts w:ascii="Calibri"/>
          <w:sz w:val="18"/>
        </w:rPr>
        <w:t>59%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3011" w:space="40"/>
            <w:col w:w="954" w:space="39"/>
            <w:col w:w="1070" w:space="39"/>
            <w:col w:w="2381" w:space="40"/>
            <w:col w:w="605" w:space="40"/>
            <w:col w:w="12761"/>
          </w:cols>
        </w:sectPr>
      </w:pPr>
    </w:p>
    <w:p>
      <w:pPr>
        <w:pStyle w:val="BodyText"/>
        <w:spacing w:before="5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8"/>
        <w:ind w:left="1645" w:right="0" w:firstLine="0"/>
        <w:jc w:val="left"/>
        <w:rPr>
          <w:rFonts w:ascii="Calibri"/>
          <w:sz w:val="18"/>
        </w:rPr>
      </w:pPr>
      <w:r>
        <w:rPr>
          <w:rFonts w:ascii="Calibri"/>
          <w:b/>
          <w:w w:val="95"/>
          <w:sz w:val="18"/>
        </w:rPr>
        <w:t>Fuente: </w:t>
      </w:r>
      <w:r>
        <w:rPr>
          <w:rFonts w:ascii="Calibri"/>
          <w:w w:val="95"/>
          <w:sz w:val="18"/>
        </w:rPr>
        <w:t>SIAP-SAGARPA</w:t>
      </w:r>
    </w:p>
    <w:p>
      <w:pPr>
        <w:spacing w:before="113"/>
        <w:ind w:left="164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CEFPPO A.C.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3284" w:space="6352"/>
            <w:col w:w="11344"/>
          </w:cols>
        </w:sect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7"/>
        <w:rPr>
          <w:rFonts w:ascii="Calibri"/>
          <w:sz w:val="30"/>
        </w:rPr>
      </w:pPr>
    </w:p>
    <w:p>
      <w:pPr>
        <w:pStyle w:val="BodyText"/>
        <w:spacing w:line="249" w:lineRule="auto" w:before="1"/>
        <w:ind w:left="1587" w:right="236"/>
        <w:rPr>
          <w:rFonts w:ascii="Calibri"/>
        </w:rPr>
      </w:pPr>
      <w:r>
        <w:rPr>
          <w:rFonts w:ascii="Calibri"/>
          <w:spacing w:val="-3"/>
        </w:rPr>
        <w:t>Contexto</w:t>
      </w:r>
      <w:r>
        <w:rPr>
          <w:rFonts w:ascii="Calibri"/>
          <w:spacing w:val="-37"/>
        </w:rPr>
        <w:t> </w:t>
      </w:r>
      <w:r>
        <w:rPr>
          <w:rFonts w:ascii="Calibri"/>
        </w:rPr>
        <w:t>de</w:t>
      </w:r>
      <w:r>
        <w:rPr>
          <w:rFonts w:ascii="Calibri"/>
          <w:spacing w:val="-36"/>
        </w:rPr>
        <w:t> </w:t>
      </w:r>
      <w:r>
        <w:rPr>
          <w:rFonts w:ascii="Calibri"/>
        </w:rPr>
        <w:t>la</w:t>
      </w:r>
      <w:r>
        <w:rPr>
          <w:rFonts w:ascii="Calibri"/>
          <w:spacing w:val="-36"/>
        </w:rPr>
        <w:t> </w:t>
      </w:r>
      <w:r>
        <w:rPr>
          <w:rFonts w:ascii="Calibri"/>
          <w:spacing w:val="-3"/>
        </w:rPr>
        <w:t>Sustentabilidad</w:t>
      </w:r>
      <w:r>
        <w:rPr>
          <w:rFonts w:ascii="Calibri"/>
          <w:spacing w:val="-36"/>
        </w:rPr>
        <w:t> </w:t>
      </w:r>
      <w:r>
        <w:rPr>
          <w:rFonts w:ascii="Calibri"/>
        </w:rPr>
        <w:t>y</w:t>
      </w:r>
      <w:r>
        <w:rPr>
          <w:rFonts w:ascii="Calibri"/>
          <w:spacing w:val="-36"/>
        </w:rPr>
        <w:t> </w:t>
      </w:r>
      <w:r>
        <w:rPr>
          <w:rFonts w:ascii="Calibri"/>
        </w:rPr>
        <w:t>Sanidad</w:t>
      </w:r>
      <w:r>
        <w:rPr>
          <w:rFonts w:ascii="Calibri"/>
          <w:spacing w:val="-36"/>
        </w:rPr>
        <w:t> </w:t>
      </w:r>
      <w:r>
        <w:rPr>
          <w:rFonts w:ascii="Calibri"/>
        </w:rPr>
        <w:t>del Subsector</w:t>
      </w:r>
    </w:p>
    <w:p>
      <w:pPr>
        <w:pStyle w:val="BodyText"/>
        <w:spacing w:line="266" w:lineRule="auto" w:before="4"/>
        <w:ind w:left="1587"/>
        <w:jc w:val="both"/>
      </w:pPr>
      <w:r>
        <w:rPr/>
        <w:t>La </w:t>
      </w:r>
      <w:r>
        <w:rPr>
          <w:spacing w:val="-3"/>
        </w:rPr>
        <w:t>biodiversidad </w:t>
      </w:r>
      <w:r>
        <w:rPr/>
        <w:t>de Oaxaca se debe a </w:t>
      </w:r>
      <w:r>
        <w:rPr>
          <w:spacing w:val="-3"/>
        </w:rPr>
        <w:t>su </w:t>
      </w:r>
      <w:r>
        <w:rPr/>
        <w:t>enorme </w:t>
      </w:r>
      <w:r>
        <w:rPr>
          <w:spacing w:val="-3"/>
        </w:rPr>
        <w:t>variación </w:t>
      </w:r>
      <w:r>
        <w:rPr/>
        <w:t>de </w:t>
      </w:r>
      <w:r>
        <w:rPr>
          <w:spacing w:val="-3"/>
        </w:rPr>
        <w:t>climas </w:t>
      </w:r>
      <w:r>
        <w:rPr/>
        <w:t>y a </w:t>
      </w:r>
      <w:r>
        <w:rPr>
          <w:spacing w:val="-3"/>
        </w:rPr>
        <w:t>su </w:t>
      </w:r>
      <w:r>
        <w:rPr>
          <w:spacing w:val="-4"/>
        </w:rPr>
        <w:t>compleja </w:t>
      </w:r>
      <w:r>
        <w:rPr>
          <w:spacing w:val="-3"/>
        </w:rPr>
        <w:t>orografía,</w:t>
      </w:r>
      <w:r>
        <w:rPr>
          <w:spacing w:val="-28"/>
        </w:rPr>
        <w:t> </w:t>
      </w:r>
      <w:r>
        <w:rPr/>
        <w:t>geo- </w:t>
      </w:r>
      <w:r>
        <w:rPr>
          <w:spacing w:val="-3"/>
        </w:rPr>
        <w:t>logía </w:t>
      </w:r>
      <w:r>
        <w:rPr/>
        <w:t>y </w:t>
      </w:r>
      <w:r>
        <w:rPr>
          <w:spacing w:val="-4"/>
        </w:rPr>
        <w:t>climatología, </w:t>
      </w:r>
      <w:r>
        <w:rPr/>
        <w:t>lo que ha </w:t>
      </w:r>
      <w:r>
        <w:rPr>
          <w:spacing w:val="-3"/>
        </w:rPr>
        <w:t>determinado </w:t>
      </w:r>
      <w:r>
        <w:rPr/>
        <w:t>un gran </w:t>
      </w:r>
      <w:r>
        <w:rPr>
          <w:spacing w:val="-3"/>
        </w:rPr>
        <w:t>número </w:t>
      </w:r>
      <w:r>
        <w:rPr/>
        <w:t>de </w:t>
      </w:r>
      <w:r>
        <w:rPr>
          <w:spacing w:val="-3"/>
        </w:rPr>
        <w:t>suelos, tipos </w:t>
      </w:r>
      <w:r>
        <w:rPr/>
        <w:t>de </w:t>
      </w:r>
      <w:r>
        <w:rPr>
          <w:spacing w:val="-3"/>
        </w:rPr>
        <w:t>vegetación </w:t>
      </w:r>
      <w:r>
        <w:rPr>
          <w:spacing w:val="-7"/>
        </w:rPr>
        <w:t>y,</w:t>
      </w:r>
      <w:r>
        <w:rPr>
          <w:spacing w:val="20"/>
        </w:rPr>
        <w:t> </w:t>
      </w:r>
      <w:r>
        <w:rPr/>
        <w:t>por</w:t>
      </w:r>
    </w:p>
    <w:p>
      <w:pPr>
        <w:pStyle w:val="BodyText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spacing w:line="266" w:lineRule="auto"/>
        <w:ind w:left="199"/>
        <w:jc w:val="both"/>
      </w:pPr>
      <w:r>
        <w:rPr>
          <w:w w:val="105"/>
        </w:rPr>
        <w:t>regiones ganaderas; para su establecimiento y conservación</w:t>
      </w:r>
      <w:r>
        <w:rPr>
          <w:spacing w:val="-28"/>
          <w:w w:val="105"/>
        </w:rPr>
        <w:t> </w:t>
      </w:r>
      <w:r>
        <w:rPr>
          <w:w w:val="105"/>
        </w:rPr>
        <w:t>se</w:t>
      </w:r>
      <w:r>
        <w:rPr>
          <w:spacing w:val="-28"/>
          <w:w w:val="105"/>
        </w:rPr>
        <w:t> </w:t>
      </w:r>
      <w:r>
        <w:rPr>
          <w:w w:val="105"/>
        </w:rPr>
        <w:t>realizan</w:t>
      </w:r>
      <w:r>
        <w:rPr>
          <w:spacing w:val="-28"/>
          <w:w w:val="105"/>
        </w:rPr>
        <w:t> </w:t>
      </w:r>
      <w:r>
        <w:rPr>
          <w:w w:val="105"/>
        </w:rPr>
        <w:t>algunas</w:t>
      </w:r>
      <w:r>
        <w:rPr>
          <w:spacing w:val="-28"/>
          <w:w w:val="105"/>
        </w:rPr>
        <w:t> </w:t>
      </w:r>
      <w:r>
        <w:rPr>
          <w:w w:val="105"/>
        </w:rPr>
        <w:t>labores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w w:val="105"/>
        </w:rPr>
        <w:t>cul- tivo</w:t>
      </w:r>
      <w:r>
        <w:rPr>
          <w:spacing w:val="-20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w w:val="105"/>
        </w:rPr>
        <w:t>manejo.</w:t>
      </w:r>
      <w:r>
        <w:rPr>
          <w:spacing w:val="-19"/>
          <w:w w:val="105"/>
        </w:rPr>
        <w:t> </w:t>
      </w:r>
      <w:r>
        <w:rPr>
          <w:w w:val="105"/>
        </w:rPr>
        <w:t>Así,</w:t>
      </w:r>
      <w:r>
        <w:rPr>
          <w:spacing w:val="-20"/>
          <w:w w:val="105"/>
        </w:rPr>
        <w:t> </w:t>
      </w:r>
      <w:r>
        <w:rPr>
          <w:w w:val="105"/>
        </w:rPr>
        <w:t>en</w:t>
      </w:r>
      <w:r>
        <w:rPr>
          <w:spacing w:val="-20"/>
          <w:w w:val="105"/>
        </w:rPr>
        <w:t> </w:t>
      </w:r>
      <w:r>
        <w:rPr>
          <w:w w:val="105"/>
        </w:rPr>
        <w:t>las</w:t>
      </w:r>
      <w:r>
        <w:rPr>
          <w:spacing w:val="-19"/>
          <w:w w:val="105"/>
        </w:rPr>
        <w:t> </w:t>
      </w:r>
      <w:r>
        <w:rPr>
          <w:w w:val="105"/>
        </w:rPr>
        <w:t>zonas</w:t>
      </w:r>
      <w:r>
        <w:rPr>
          <w:spacing w:val="-20"/>
          <w:w w:val="105"/>
        </w:rPr>
        <w:t> </w:t>
      </w:r>
      <w:r>
        <w:rPr>
          <w:w w:val="105"/>
        </w:rPr>
        <w:t>tropicales</w:t>
      </w:r>
      <w:r>
        <w:rPr>
          <w:spacing w:val="-20"/>
          <w:w w:val="105"/>
        </w:rPr>
        <w:t> </w:t>
      </w:r>
      <w:r>
        <w:rPr>
          <w:w w:val="105"/>
        </w:rPr>
        <w:t>se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for- </w:t>
      </w:r>
      <w:r>
        <w:rPr>
          <w:w w:val="105"/>
        </w:rPr>
        <w:t>man</w:t>
      </w:r>
      <w:r>
        <w:rPr>
          <w:spacing w:val="-25"/>
          <w:w w:val="105"/>
        </w:rPr>
        <w:t> </w:t>
      </w:r>
      <w:r>
        <w:rPr>
          <w:w w:val="105"/>
        </w:rPr>
        <w:t>los</w:t>
      </w:r>
      <w:r>
        <w:rPr>
          <w:spacing w:val="-25"/>
          <w:w w:val="105"/>
        </w:rPr>
        <w:t> </w:t>
      </w:r>
      <w:r>
        <w:rPr>
          <w:w w:val="105"/>
        </w:rPr>
        <w:t>llamados</w:t>
      </w:r>
      <w:r>
        <w:rPr>
          <w:spacing w:val="-25"/>
          <w:w w:val="105"/>
        </w:rPr>
        <w:t> </w:t>
      </w:r>
      <w:r>
        <w:rPr>
          <w:spacing w:val="-4"/>
          <w:w w:val="105"/>
        </w:rPr>
        <w:t>“potreros”.</w:t>
      </w:r>
      <w:r>
        <w:rPr>
          <w:spacing w:val="-25"/>
          <w:w w:val="105"/>
        </w:rPr>
        <w:t> </w:t>
      </w:r>
      <w:r>
        <w:rPr>
          <w:w w:val="105"/>
        </w:rPr>
        <w:t>El</w:t>
      </w:r>
      <w:r>
        <w:rPr>
          <w:spacing w:val="-24"/>
          <w:w w:val="105"/>
        </w:rPr>
        <w:t> </w:t>
      </w:r>
      <w:r>
        <w:rPr>
          <w:w w:val="105"/>
        </w:rPr>
        <w:t>pastizal</w:t>
      </w:r>
      <w:r>
        <w:rPr>
          <w:spacing w:val="-25"/>
          <w:w w:val="105"/>
        </w:rPr>
        <w:t> </w:t>
      </w:r>
      <w:r>
        <w:rPr>
          <w:w w:val="105"/>
        </w:rPr>
        <w:t>cultivado es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común</w:t>
      </w:r>
      <w:r>
        <w:rPr>
          <w:spacing w:val="-28"/>
          <w:w w:val="105"/>
        </w:rPr>
        <w:t> </w:t>
      </w:r>
      <w:r>
        <w:rPr>
          <w:w w:val="105"/>
        </w:rPr>
        <w:t>en</w:t>
      </w:r>
      <w:r>
        <w:rPr>
          <w:spacing w:val="-27"/>
          <w:w w:val="105"/>
        </w:rPr>
        <w:t> </w:t>
      </w:r>
      <w:r>
        <w:rPr>
          <w:w w:val="105"/>
        </w:rPr>
        <w:t>zonas</w:t>
      </w:r>
      <w:r>
        <w:rPr>
          <w:spacing w:val="-28"/>
          <w:w w:val="105"/>
        </w:rPr>
        <w:t> </w:t>
      </w:r>
      <w:r>
        <w:rPr>
          <w:w w:val="105"/>
        </w:rPr>
        <w:t>planas</w:t>
      </w:r>
      <w:r>
        <w:rPr>
          <w:spacing w:val="-27"/>
          <w:w w:val="105"/>
        </w:rPr>
        <w:t> </w:t>
      </w:r>
      <w:r>
        <w:rPr>
          <w:w w:val="105"/>
        </w:rPr>
        <w:t>o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w w:val="105"/>
        </w:rPr>
        <w:t>topografía</w:t>
      </w:r>
      <w:r>
        <w:rPr>
          <w:spacing w:val="-28"/>
          <w:w w:val="105"/>
        </w:rPr>
        <w:t> </w:t>
      </w:r>
      <w:r>
        <w:rPr>
          <w:w w:val="105"/>
        </w:rPr>
        <w:t>ligera- </w:t>
      </w:r>
      <w:r>
        <w:rPr>
          <w:spacing w:val="-3"/>
          <w:w w:val="105"/>
        </w:rPr>
        <w:t>mente</w:t>
      </w:r>
      <w:r>
        <w:rPr>
          <w:spacing w:val="-12"/>
          <w:w w:val="105"/>
        </w:rPr>
        <w:t> </w:t>
      </w:r>
      <w:r>
        <w:rPr>
          <w:w w:val="105"/>
        </w:rPr>
        <w:t>ondulada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con</w:t>
      </w:r>
      <w:r>
        <w:rPr>
          <w:spacing w:val="-12"/>
          <w:w w:val="105"/>
        </w:rPr>
        <w:t> </w:t>
      </w:r>
      <w:r>
        <w:rPr>
          <w:w w:val="105"/>
        </w:rPr>
        <w:t>menor</w:t>
      </w:r>
      <w:r>
        <w:rPr>
          <w:spacing w:val="-12"/>
          <w:w w:val="105"/>
        </w:rPr>
        <w:t> </w:t>
      </w:r>
      <w:r>
        <w:rPr>
          <w:w w:val="105"/>
        </w:rPr>
        <w:t>frecuencia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2"/>
          <w:w w:val="105"/>
        </w:rPr>
        <w:t> </w:t>
      </w:r>
      <w:r>
        <w:rPr>
          <w:w w:val="105"/>
        </w:rPr>
        <w:t>pre-</w:t>
      </w:r>
    </w:p>
    <w:p>
      <w:pPr>
        <w:pStyle w:val="BodyText"/>
        <w:spacing w:line="266" w:lineRule="auto" w:before="88"/>
        <w:ind w:left="1547" w:firstLine="283"/>
        <w:jc w:val="both"/>
      </w:pPr>
      <w:r>
        <w:rPr/>
        <w:br w:type="column"/>
      </w:r>
      <w:r>
        <w:rPr/>
        <w:t>A su vez, el estado cuenta con un </w:t>
      </w:r>
      <w:r>
        <w:rPr>
          <w:spacing w:val="-3"/>
        </w:rPr>
        <w:t>avance   </w:t>
      </w:r>
      <w:r>
        <w:rPr/>
        <w:t>en </w:t>
      </w:r>
      <w:r>
        <w:rPr>
          <w:spacing w:val="-3"/>
        </w:rPr>
        <w:t>materia </w:t>
      </w:r>
      <w:r>
        <w:rPr/>
        <w:t>de </w:t>
      </w:r>
      <w:r>
        <w:rPr>
          <w:spacing w:val="-3"/>
        </w:rPr>
        <w:t>Control </w:t>
      </w:r>
      <w:r>
        <w:rPr/>
        <w:t>y Manejo Zoosanitario de acuerdo con el Servicio Nacional de Sanidad, Inocuidad y Calidad </w:t>
      </w:r>
      <w:r>
        <w:rPr>
          <w:spacing w:val="-3"/>
        </w:rPr>
        <w:t>Agroalimentaria</w:t>
      </w:r>
      <w:r>
        <w:rPr>
          <w:spacing w:val="-30"/>
        </w:rPr>
        <w:t> </w:t>
      </w:r>
      <w:r>
        <w:rPr>
          <w:spacing w:val="-3"/>
        </w:rPr>
        <w:t>(SENASICA). </w:t>
      </w:r>
      <w:r>
        <w:rPr/>
        <w:t>Por </w:t>
      </w:r>
      <w:r>
        <w:rPr>
          <w:spacing w:val="-3"/>
        </w:rPr>
        <w:t>ejemplo, </w:t>
      </w:r>
      <w:r>
        <w:rPr/>
        <w:t>con fecha </w:t>
      </w:r>
      <w:r>
        <w:rPr>
          <w:spacing w:val="-4"/>
        </w:rPr>
        <w:t>03 </w:t>
      </w:r>
      <w:r>
        <w:rPr/>
        <w:t>de octubre de </w:t>
      </w:r>
      <w:r>
        <w:rPr>
          <w:spacing w:val="-6"/>
        </w:rPr>
        <w:t>2016, </w:t>
      </w:r>
      <w:r>
        <w:rPr/>
        <w:t>se obtuvo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autorización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ingreso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49</w:t>
      </w:r>
      <w:r>
        <w:rPr>
          <w:spacing w:val="-10"/>
        </w:rPr>
        <w:t> </w:t>
      </w:r>
      <w:r>
        <w:rPr/>
        <w:t>muni-</w:t>
      </w:r>
    </w:p>
    <w:p>
      <w:pPr>
        <w:pStyle w:val="BodyText"/>
        <w:spacing w:line="266" w:lineRule="auto" w:before="87"/>
        <w:ind w:left="199" w:right="1613"/>
        <w:jc w:val="both"/>
      </w:pPr>
      <w:r>
        <w:rPr/>
        <w:br w:type="column"/>
      </w:r>
      <w:r>
        <w:rPr/>
        <w:t>cipios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regiones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Istmo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Papaloapan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 Región</w:t>
      </w:r>
      <w:r>
        <w:rPr>
          <w:spacing w:val="-20"/>
        </w:rPr>
        <w:t> </w:t>
      </w:r>
      <w:r>
        <w:rPr>
          <w:spacing w:val="-10"/>
        </w:rPr>
        <w:t>“A”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Oaxaca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fase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erradicación,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el </w:t>
      </w:r>
      <w:r>
        <w:rPr>
          <w:spacing w:val="-3"/>
        </w:rPr>
        <w:t>marco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Campaña</w:t>
      </w:r>
      <w:r>
        <w:rPr>
          <w:spacing w:val="-14"/>
        </w:rPr>
        <w:t> </w:t>
      </w:r>
      <w:r>
        <w:rPr/>
        <w:t>Nacional</w:t>
      </w:r>
      <w:r>
        <w:rPr>
          <w:spacing w:val="-15"/>
        </w:rPr>
        <w:t> </w:t>
      </w:r>
      <w:r>
        <w:rPr/>
        <w:t>contra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4"/>
        </w:rPr>
        <w:t>Tubercu- </w:t>
      </w:r>
      <w:r>
        <w:rPr>
          <w:spacing w:val="-3"/>
        </w:rPr>
        <w:t>losis </w:t>
      </w:r>
      <w:r>
        <w:rPr/>
        <w:t>Bovina, con una prevalencia actual en</w:t>
      </w:r>
      <w:r>
        <w:rPr>
          <w:spacing w:val="-30"/>
        </w:rPr>
        <w:t> </w:t>
      </w:r>
      <w:r>
        <w:rPr>
          <w:spacing w:val="-3"/>
        </w:rPr>
        <w:t>hatos </w:t>
      </w:r>
      <w:r>
        <w:rPr/>
        <w:t>de</w:t>
      </w:r>
      <w:r>
        <w:rPr>
          <w:spacing w:val="-8"/>
        </w:rPr>
        <w:t> </w:t>
      </w:r>
      <w:r>
        <w:rPr/>
        <w:t>0.06%.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66" w:lineRule="auto"/>
        <w:ind w:left="1587"/>
        <w:jc w:val="both"/>
      </w:pPr>
      <w:r>
        <w:rPr/>
        <w:t>lo </w:t>
      </w:r>
      <w:r>
        <w:rPr>
          <w:spacing w:val="-4"/>
        </w:rPr>
        <w:t>tanto, </w:t>
      </w:r>
      <w:r>
        <w:rPr/>
        <w:t>un </w:t>
      </w:r>
      <w:r>
        <w:rPr>
          <w:spacing w:val="-4"/>
        </w:rPr>
        <w:t>alto porcentaje </w:t>
      </w:r>
      <w:r>
        <w:rPr/>
        <w:t>de especies de </w:t>
      </w:r>
      <w:r>
        <w:rPr>
          <w:spacing w:val="-3"/>
        </w:rPr>
        <w:t>plantas </w:t>
      </w:r>
      <w:r>
        <w:rPr/>
        <w:t>y </w:t>
      </w:r>
      <w:r>
        <w:rPr>
          <w:spacing w:val="-3"/>
        </w:rPr>
        <w:t>animales, </w:t>
      </w:r>
      <w:r>
        <w:rPr/>
        <w:t>al </w:t>
      </w:r>
      <w:r>
        <w:rPr>
          <w:spacing w:val="-3"/>
        </w:rPr>
        <w:t>encontrarse aquí todos </w:t>
      </w:r>
      <w:r>
        <w:rPr/>
        <w:t>los </w:t>
      </w:r>
      <w:r>
        <w:rPr>
          <w:spacing w:val="-4"/>
        </w:rPr>
        <w:t>ecosis- temas </w:t>
      </w:r>
      <w:r>
        <w:rPr>
          <w:spacing w:val="-3"/>
        </w:rPr>
        <w:t>existentes </w:t>
      </w:r>
      <w:r>
        <w:rPr/>
        <w:t>en el </w:t>
      </w:r>
      <w:r>
        <w:rPr>
          <w:spacing w:val="-3"/>
        </w:rPr>
        <w:t>territorio nacional.</w:t>
      </w:r>
    </w:p>
    <w:p>
      <w:pPr>
        <w:pStyle w:val="BodyText"/>
        <w:spacing w:line="266" w:lineRule="auto"/>
        <w:ind w:left="1587" w:firstLine="283"/>
        <w:jc w:val="right"/>
      </w:pPr>
      <w:r>
        <w:rPr/>
        <w:t>Es</w:t>
      </w:r>
      <w:r>
        <w:rPr>
          <w:spacing w:val="-12"/>
        </w:rPr>
        <w:t> </w:t>
      </w:r>
      <w:r>
        <w:rPr/>
        <w:t>cierto</w:t>
      </w:r>
      <w:r>
        <w:rPr>
          <w:spacing w:val="-11"/>
        </w:rPr>
        <w:t> </w:t>
      </w:r>
      <w:r>
        <w:rPr/>
        <w:t>también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parte</w:t>
      </w:r>
      <w:r>
        <w:rPr>
          <w:spacing w:val="-11"/>
        </w:rPr>
        <w:t> </w:t>
      </w:r>
      <w:r>
        <w:rPr/>
        <w:t>importante</w:t>
      </w:r>
      <w:r>
        <w:rPr>
          <w:w w:val="96"/>
        </w:rPr>
        <w:t> </w:t>
      </w:r>
      <w:r>
        <w:rPr/>
        <w:t>del territorio oaxaqueño las</w:t>
      </w:r>
      <w:r>
        <w:rPr>
          <w:spacing w:val="28"/>
        </w:rPr>
        <w:t> </w:t>
      </w:r>
      <w:r>
        <w:rPr/>
        <w:t>condiciones</w:t>
      </w:r>
      <w:r>
        <w:rPr>
          <w:spacing w:val="7"/>
        </w:rPr>
        <w:t> </w:t>
      </w:r>
      <w:r>
        <w:rPr/>
        <w:t>ambien-</w:t>
      </w:r>
      <w:r>
        <w:rPr>
          <w:w w:val="108"/>
        </w:rPr>
        <w:t> </w:t>
      </w:r>
      <w:r>
        <w:rPr/>
        <w:t>tales</w:t>
      </w:r>
      <w:r>
        <w:rPr>
          <w:spacing w:val="21"/>
        </w:rPr>
        <w:t> </w:t>
      </w:r>
      <w:r>
        <w:rPr/>
        <w:t>predominantes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son</w:t>
      </w:r>
      <w:r>
        <w:rPr>
          <w:spacing w:val="21"/>
        </w:rPr>
        <w:t> </w:t>
      </w:r>
      <w:r>
        <w:rPr/>
        <w:t>favorables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las</w:t>
      </w:r>
      <w:r>
        <w:rPr>
          <w:w w:val="83"/>
        </w:rPr>
        <w:t> </w:t>
      </w:r>
      <w:r>
        <w:rPr/>
        <w:t>actividades  agropecuarias,  el</w:t>
      </w:r>
      <w:r>
        <w:rPr>
          <w:spacing w:val="44"/>
        </w:rPr>
        <w:t> </w:t>
      </w:r>
      <w:r>
        <w:rPr>
          <w:spacing w:val="-3"/>
        </w:rPr>
        <w:t>relieve </w:t>
      </w:r>
      <w:r>
        <w:rPr>
          <w:spacing w:val="36"/>
        </w:rPr>
        <w:t> </w:t>
      </w:r>
      <w:r>
        <w:rPr>
          <w:spacing w:val="-3"/>
        </w:rPr>
        <w:t>abrupto,</w:t>
      </w:r>
      <w:r>
        <w:rPr>
          <w:w w:val="75"/>
        </w:rPr>
        <w:t> </w:t>
      </w:r>
      <w:r>
        <w:rPr/>
        <w:t>la</w:t>
      </w:r>
      <w:r>
        <w:rPr>
          <w:spacing w:val="15"/>
        </w:rPr>
        <w:t> </w:t>
      </w:r>
      <w:r>
        <w:rPr/>
        <w:t>calidad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suelos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características</w:t>
      </w:r>
      <w:r>
        <w:rPr>
          <w:spacing w:val="15"/>
        </w:rPr>
        <w:t> </w:t>
      </w:r>
      <w:r>
        <w:rPr/>
        <w:t>del</w:t>
      </w:r>
      <w:r>
        <w:rPr>
          <w:w w:val="109"/>
        </w:rPr>
        <w:t> </w:t>
      </w:r>
      <w:r>
        <w:rPr>
          <w:spacing w:val="-3"/>
        </w:rPr>
        <w:t>clima </w:t>
      </w:r>
      <w:r>
        <w:rPr/>
        <w:t>limitan la </w:t>
      </w:r>
      <w:r>
        <w:rPr>
          <w:spacing w:val="-3"/>
        </w:rPr>
        <w:t>disponibilidad </w:t>
      </w:r>
      <w:r>
        <w:rPr/>
        <w:t>natural</w:t>
      </w:r>
      <w:r>
        <w:rPr>
          <w:spacing w:val="31"/>
        </w:rPr>
        <w:t> </w:t>
      </w:r>
      <w:r>
        <w:rPr/>
        <w:t>de</w:t>
      </w:r>
      <w:r>
        <w:rPr>
          <w:spacing w:val="44"/>
        </w:rPr>
        <w:t> </w:t>
      </w:r>
      <w:r>
        <w:rPr/>
        <w:t>zonas</w:t>
      </w:r>
      <w:r>
        <w:rPr>
          <w:w w:val="83"/>
        </w:rPr>
        <w:t> </w:t>
      </w:r>
      <w:r>
        <w:rPr/>
        <w:t>aptas para el desarrollo de los</w:t>
      </w:r>
      <w:r>
        <w:rPr>
          <w:spacing w:val="2"/>
        </w:rPr>
        <w:t> </w:t>
      </w:r>
      <w:r>
        <w:rPr>
          <w:spacing w:val="-3"/>
        </w:rPr>
        <w:t>sistemas</w:t>
      </w:r>
      <w:r>
        <w:rPr>
          <w:spacing w:val="1"/>
        </w:rPr>
        <w:t> </w:t>
      </w:r>
      <w:r>
        <w:rPr/>
        <w:t>producti-</w:t>
      </w:r>
      <w:r>
        <w:rPr>
          <w:w w:val="108"/>
        </w:rPr>
        <w:t> </w:t>
      </w:r>
      <w:r>
        <w:rPr/>
        <w:t>vos. No obstante, un </w:t>
      </w:r>
      <w:r>
        <w:rPr>
          <w:spacing w:val="-3"/>
        </w:rPr>
        <w:t>porcentaje</w:t>
      </w:r>
      <w:r>
        <w:rPr>
          <w:spacing w:val="31"/>
        </w:rPr>
        <w:t> </w:t>
      </w:r>
      <w:r>
        <w:rPr>
          <w:spacing w:val="-2"/>
        </w:rPr>
        <w:t>considerable</w:t>
      </w:r>
      <w:r>
        <w:rPr>
          <w:spacing w:val="15"/>
        </w:rPr>
        <w:t> </w:t>
      </w:r>
      <w:r>
        <w:rPr/>
        <w:t>de</w:t>
      </w:r>
      <w:r>
        <w:rPr>
          <w:w w:val="96"/>
        </w:rPr>
        <w:t> </w:t>
      </w:r>
      <w:r>
        <w:rPr>
          <w:spacing w:val="-3"/>
        </w:rPr>
        <w:t>sus ecosistemas </w:t>
      </w:r>
      <w:r>
        <w:rPr/>
        <w:t>naturales se ha</w:t>
      </w:r>
      <w:r>
        <w:rPr>
          <w:spacing w:val="-12"/>
        </w:rPr>
        <w:t> </w:t>
      </w:r>
      <w:r>
        <w:rPr/>
        <w:t>transformado</w:t>
      </w:r>
      <w:r>
        <w:rPr>
          <w:spacing w:val="-4"/>
        </w:rPr>
        <w:t> </w:t>
      </w:r>
      <w:r>
        <w:rPr/>
        <w:t>en</w:t>
      </w:r>
      <w:r>
        <w:rPr>
          <w:w w:val="106"/>
        </w:rPr>
        <w:t> </w:t>
      </w:r>
      <w:r>
        <w:rPr/>
        <w:t>agro-ecosistemas,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>
          <w:spacing w:val="-3"/>
        </w:rPr>
        <w:t>decir,</w:t>
      </w:r>
      <w:r>
        <w:rPr>
          <w:spacing w:val="-20"/>
        </w:rPr>
        <w:t> </w:t>
      </w:r>
      <w:r>
        <w:rPr>
          <w:spacing w:val="-3"/>
        </w:rPr>
        <w:t>ecosistemas</w:t>
      </w:r>
      <w:r>
        <w:rPr>
          <w:spacing w:val="-20"/>
        </w:rPr>
        <w:t> </w:t>
      </w:r>
      <w:r>
        <w:rPr/>
        <w:t>modifica-</w:t>
      </w:r>
      <w:r>
        <w:rPr>
          <w:w w:val="108"/>
        </w:rPr>
        <w:t> </w:t>
      </w:r>
      <w:r>
        <w:rPr/>
        <w:t>dos y manipulados por el ser humano</w:t>
      </w:r>
      <w:r>
        <w:rPr>
          <w:spacing w:val="-7"/>
        </w:rPr>
        <w:t> </w:t>
      </w:r>
      <w:r>
        <w:rPr/>
        <w:t>que</w:t>
      </w:r>
      <w:r>
        <w:rPr>
          <w:spacing w:val="-1"/>
        </w:rPr>
        <w:t> </w:t>
      </w:r>
      <w:r>
        <w:rPr>
          <w:spacing w:val="-3"/>
        </w:rPr>
        <w:t>involu-</w:t>
      </w:r>
      <w:r>
        <w:rPr>
          <w:w w:val="108"/>
        </w:rPr>
        <w:t> </w:t>
      </w:r>
      <w:r>
        <w:rPr/>
        <w:t>cran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agricultura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ganadería.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respecto,</w:t>
      </w:r>
      <w:r>
        <w:rPr>
          <w:w w:val="75"/>
        </w:rPr>
        <w:t> </w:t>
      </w:r>
      <w:r>
        <w:rPr/>
        <w:t>el</w:t>
      </w:r>
      <w:r>
        <w:rPr>
          <w:spacing w:val="26"/>
        </w:rPr>
        <w:t> </w:t>
      </w:r>
      <w:r>
        <w:rPr/>
        <w:t>Instituto</w:t>
      </w:r>
      <w:r>
        <w:rPr>
          <w:spacing w:val="27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Estadística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Geografía</w:t>
      </w:r>
      <w:r>
        <w:rPr>
          <w:w w:val="91"/>
        </w:rPr>
        <w:t> </w:t>
      </w:r>
      <w:r>
        <w:rPr>
          <w:spacing w:val="-3"/>
        </w:rPr>
        <w:t>(INEGI) </w:t>
      </w:r>
      <w:r>
        <w:rPr/>
        <w:t>establece los pastizales</w:t>
      </w:r>
      <w:r>
        <w:rPr>
          <w:spacing w:val="22"/>
        </w:rPr>
        <w:t> </w:t>
      </w:r>
      <w:r>
        <w:rPr/>
        <w:t>cultivados</w:t>
      </w:r>
      <w:r>
        <w:rPr>
          <w:spacing w:val="5"/>
        </w:rPr>
        <w:t> </w:t>
      </w:r>
      <w:r>
        <w:rPr/>
        <w:t>como</w:t>
      </w:r>
      <w:r>
        <w:rPr>
          <w:w w:val="104"/>
        </w:rPr>
        <w:t> </w:t>
      </w:r>
      <w:r>
        <w:rPr/>
        <w:t>el</w:t>
      </w:r>
      <w:r>
        <w:rPr>
          <w:spacing w:val="-34"/>
        </w:rPr>
        <w:t> </w:t>
      </w:r>
      <w:r>
        <w:rPr/>
        <w:t>agro-ecosistema</w:t>
      </w:r>
      <w:r>
        <w:rPr>
          <w:spacing w:val="-34"/>
        </w:rPr>
        <w:t> </w:t>
      </w:r>
      <w:r>
        <w:rPr/>
        <w:t>más</w:t>
      </w:r>
      <w:r>
        <w:rPr>
          <w:spacing w:val="-33"/>
        </w:rPr>
        <w:t> </w:t>
      </w:r>
      <w:r>
        <w:rPr/>
        <w:t>representativo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Oaxaca.</w:t>
      </w:r>
      <w:r>
        <w:rPr>
          <w:w w:val="75"/>
        </w:rPr>
        <w:t> </w:t>
      </w:r>
      <w:r>
        <w:rPr>
          <w:spacing w:val="-2"/>
        </w:rPr>
        <w:t>Los </w:t>
      </w:r>
      <w:r>
        <w:rPr/>
        <w:t>pastizales cultivados en la</w:t>
      </w:r>
      <w:r>
        <w:rPr>
          <w:spacing w:val="35"/>
        </w:rPr>
        <w:t> </w:t>
      </w:r>
      <w:r>
        <w:rPr>
          <w:spacing w:val="-3"/>
        </w:rPr>
        <w:t>entidad</w:t>
      </w:r>
      <w:r>
        <w:rPr>
          <w:spacing w:val="9"/>
        </w:rPr>
        <w:t> </w:t>
      </w:r>
      <w:r>
        <w:rPr/>
        <w:t>se</w:t>
      </w:r>
      <w:r>
        <w:rPr>
          <w:w w:val="96"/>
        </w:rPr>
        <w:t> </w:t>
      </w:r>
      <w:r>
        <w:rPr>
          <w:spacing w:val="-3"/>
        </w:rPr>
        <w:t>introducen intencionalmente </w:t>
      </w:r>
      <w:r>
        <w:rPr/>
        <w:t>en las</w:t>
      </w:r>
      <w:r>
        <w:rPr>
          <w:spacing w:val="11"/>
        </w:rPr>
        <w:t> </w:t>
      </w:r>
      <w:r>
        <w:rPr/>
        <w:t>principales</w:t>
      </w:r>
    </w:p>
    <w:p>
      <w:pPr>
        <w:pStyle w:val="BodyText"/>
        <w:spacing w:line="252" w:lineRule="exact"/>
        <w:ind w:left="199"/>
        <w:jc w:val="both"/>
      </w:pPr>
      <w:r>
        <w:rPr/>
        <w:br w:type="column"/>
      </w:r>
      <w:r>
        <w:rPr/>
        <w:t>sentan en declives pronunciados.</w:t>
      </w:r>
    </w:p>
    <w:p>
      <w:pPr>
        <w:pStyle w:val="BodyText"/>
        <w:spacing w:line="266" w:lineRule="auto" w:before="27"/>
        <w:ind w:left="199" w:firstLine="283"/>
        <w:jc w:val="both"/>
      </w:pPr>
      <w:r>
        <w:rPr/>
        <w:t>En un aspecto más de la </w:t>
      </w:r>
      <w:r>
        <w:rPr>
          <w:spacing w:val="-3"/>
        </w:rPr>
        <w:t>Sustentabilidad </w:t>
      </w:r>
      <w:r>
        <w:rPr/>
        <w:t>y Sanidad del </w:t>
      </w:r>
      <w:r>
        <w:rPr>
          <w:spacing w:val="-3"/>
        </w:rPr>
        <w:t>Subsector, </w:t>
      </w:r>
      <w:r>
        <w:rPr/>
        <w:t>Oaxaca dispone de </w:t>
      </w:r>
      <w:r>
        <w:rPr>
          <w:spacing w:val="-8"/>
        </w:rPr>
        <w:t>12 </w:t>
      </w:r>
      <w:r>
        <w:rPr>
          <w:spacing w:val="-3"/>
        </w:rPr>
        <w:t>Puntos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Inspección</w:t>
      </w:r>
      <w:r>
        <w:rPr>
          <w:spacing w:val="-23"/>
        </w:rPr>
        <w:t> </w:t>
      </w:r>
      <w:r>
        <w:rPr>
          <w:spacing w:val="-3"/>
        </w:rPr>
        <w:t>Pecuaria</w:t>
      </w:r>
      <w:r>
        <w:rPr>
          <w:spacing w:val="-24"/>
        </w:rPr>
        <w:t> </w:t>
      </w:r>
      <w:r>
        <w:rPr/>
        <w:t>Estatal,</w:t>
      </w:r>
      <w:r>
        <w:rPr>
          <w:spacing w:val="-23"/>
        </w:rPr>
        <w:t> </w:t>
      </w:r>
      <w:r>
        <w:rPr/>
        <w:t>localizados estratégicamente a lo largo de todo el territorio estatal,</w:t>
      </w:r>
      <w:r>
        <w:rPr>
          <w:spacing w:val="-15"/>
        </w:rPr>
        <w:t> </w:t>
      </w:r>
      <w:r>
        <w:rPr/>
        <w:t>estos</w:t>
      </w:r>
      <w:r>
        <w:rPr>
          <w:spacing w:val="-14"/>
        </w:rPr>
        <w:t> </w:t>
      </w:r>
      <w:r>
        <w:rPr/>
        <w:t>son:</w:t>
      </w:r>
      <w:r>
        <w:rPr>
          <w:spacing w:val="-14"/>
        </w:rPr>
        <w:t> </w:t>
      </w:r>
      <w:r>
        <w:rPr/>
        <w:t>Zapotitlán</w:t>
      </w:r>
      <w:r>
        <w:rPr>
          <w:spacing w:val="-14"/>
        </w:rPr>
        <w:t> </w:t>
      </w:r>
      <w:r>
        <w:rPr>
          <w:spacing w:val="-3"/>
        </w:rPr>
        <w:t>Palmas,</w:t>
      </w:r>
      <w:r>
        <w:rPr>
          <w:spacing w:val="-14"/>
        </w:rPr>
        <w:t> </w:t>
      </w:r>
      <w:r>
        <w:rPr>
          <w:spacing w:val="-4"/>
        </w:rPr>
        <w:t>Tepelmeme, </w:t>
      </w:r>
      <w:r>
        <w:rPr>
          <w:spacing w:val="-3"/>
        </w:rPr>
        <w:t>Teotitlán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Flores</w:t>
      </w:r>
      <w:r>
        <w:rPr>
          <w:spacing w:val="-8"/>
        </w:rPr>
        <w:t> </w:t>
      </w:r>
      <w:r>
        <w:rPr/>
        <w:t>Magón,</w:t>
      </w:r>
      <w:r>
        <w:rPr>
          <w:spacing w:val="-9"/>
        </w:rPr>
        <w:t> </w:t>
      </w:r>
      <w:r>
        <w:rPr/>
        <w:t>Jalapa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Díaz,</w:t>
      </w:r>
      <w:r>
        <w:rPr>
          <w:spacing w:val="-9"/>
        </w:rPr>
        <w:t> </w:t>
      </w:r>
      <w:r>
        <w:rPr/>
        <w:t>Tuxte- pec,</w:t>
      </w:r>
      <w:r>
        <w:rPr>
          <w:spacing w:val="-14"/>
        </w:rPr>
        <w:t> </w:t>
      </w:r>
      <w:r>
        <w:rPr/>
        <w:t>Santa</w:t>
      </w:r>
      <w:r>
        <w:rPr>
          <w:spacing w:val="-14"/>
        </w:rPr>
        <w:t> </w:t>
      </w:r>
      <w:r>
        <w:rPr/>
        <w:t>Fe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4"/>
        </w:rPr>
        <w:t>Mar,</w:t>
      </w:r>
      <w:r>
        <w:rPr>
          <w:spacing w:val="-14"/>
        </w:rPr>
        <w:t> </w:t>
      </w:r>
      <w:r>
        <w:rPr/>
        <w:t>Jalapa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Márquez,</w:t>
      </w:r>
      <w:r>
        <w:rPr>
          <w:spacing w:val="-13"/>
        </w:rPr>
        <w:t> </w:t>
      </w:r>
      <w:r>
        <w:rPr/>
        <w:t>Morro de Mazatán, San </w:t>
      </w:r>
      <w:r>
        <w:rPr>
          <w:spacing w:val="-3"/>
        </w:rPr>
        <w:t>Pedro </w:t>
      </w:r>
      <w:r>
        <w:rPr/>
        <w:t>Juchatengo y Llanos de Amuzgos; y dos son de </w:t>
      </w:r>
      <w:r>
        <w:rPr>
          <w:spacing w:val="-3"/>
        </w:rPr>
        <w:t>Puntos </w:t>
      </w:r>
      <w:r>
        <w:rPr/>
        <w:t>de Verificación e Inspección Zoosanitarias Federales, en </w:t>
      </w:r>
      <w:r>
        <w:rPr>
          <w:spacing w:val="-3"/>
        </w:rPr>
        <w:t>Cuauhté- </w:t>
      </w:r>
      <w:r>
        <w:rPr/>
        <w:t>moc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Santa</w:t>
      </w:r>
      <w:r>
        <w:rPr>
          <w:spacing w:val="-12"/>
        </w:rPr>
        <w:t> </w:t>
      </w:r>
      <w:r>
        <w:rPr/>
        <w:t>María</w:t>
      </w:r>
      <w:r>
        <w:rPr>
          <w:spacing w:val="-13"/>
        </w:rPr>
        <w:t> </w:t>
      </w:r>
      <w:r>
        <w:rPr/>
        <w:t>Cortijo</w:t>
      </w:r>
      <w:r>
        <w:rPr>
          <w:spacing w:val="-12"/>
        </w:rPr>
        <w:t> </w:t>
      </w:r>
      <w:r>
        <w:rPr>
          <w:spacing w:val="-5"/>
        </w:rPr>
        <w:t>(CEFPPO).</w:t>
      </w:r>
    </w:p>
    <w:p>
      <w:pPr>
        <w:pStyle w:val="BodyText"/>
        <w:spacing w:line="266" w:lineRule="auto"/>
        <w:ind w:left="199" w:firstLine="283"/>
        <w:jc w:val="both"/>
      </w:pPr>
      <w:r>
        <w:rPr/>
        <w:t>Esta infraestructura es parte de la Inspección y Movilización Pecuaria Estatal que coadyuva en la prevención del ingreso de enfermedades, evi- tando así la introducción a una zona o región de agentes causantes de enfermedades exóticas o endémicas que afecten la actividad pecuaria, la economía y la salud pública.</w:t>
      </w:r>
    </w:p>
    <w:p>
      <w:pPr>
        <w:spacing w:line="211" w:lineRule="exact" w:before="0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 28</w:t>
      </w:r>
      <w:r>
        <w:rPr>
          <w:sz w:val="18"/>
        </w:rPr>
        <w:t>. Regionalización de la Campaña Nacional contra la Tuberculosis Bovina en el estado.</w:t>
      </w:r>
    </w:p>
    <w:p>
      <w:pPr>
        <w:pStyle w:val="BodyText"/>
        <w:spacing w:before="6"/>
        <w:rPr>
          <w:sz w:val="15"/>
        </w:rPr>
      </w:pPr>
      <w:r>
        <w:rPr/>
        <w:pict>
          <v:group style="position:absolute;margin-left:564.094482pt;margin-top:10.867937pt;width:348.85pt;height:238.9pt;mso-position-horizontal-relative:page;mso-position-vertical-relative:paragraph;z-index:-251401216;mso-wrap-distance-left:0;mso-wrap-distance-right:0" coordorigin="11282,217" coordsize="6977,4778">
            <v:shape style="position:absolute;left:11281;top:217;width:6970;height:4778" type="#_x0000_t75" stroked="false">
              <v:imagedata r:id="rId43" o:title=""/>
            </v:shape>
            <v:rect style="position:absolute;left:15700;top:660;width:136;height:136" filled="true" fillcolor="#fef200" stroked="false">
              <v:fill type="solid"/>
            </v:rect>
            <v:rect style="position:absolute;left:15700;top:963;width:136;height:136" filled="true" fillcolor="#ff7f26" stroked="false">
              <v:fill type="solid"/>
            </v:rect>
            <v:shape style="position:absolute;left:15923;top:633;width:2336;height:515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3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w w:val="95"/>
                        <w:sz w:val="18"/>
                      </w:rPr>
                      <w:t>Región</w:t>
                    </w:r>
                    <w:r>
                      <w:rPr>
                        <w:rFonts w:ascii="Calibri" w:hAnsi="Calibri"/>
                        <w:spacing w:val="-2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pacing w:val="-7"/>
                        <w:w w:val="95"/>
                        <w:sz w:val="18"/>
                      </w:rPr>
                      <w:t>“A”</w:t>
                    </w:r>
                    <w:r>
                      <w:rPr>
                        <w:rFonts w:ascii="Calibri" w:hAnsi="Calibri"/>
                        <w:spacing w:val="-2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8"/>
                      </w:rPr>
                      <w:t>en</w:t>
                    </w:r>
                    <w:r>
                      <w:rPr>
                        <w:rFonts w:ascii="Calibri" w:hAnsi="Calibri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8"/>
                      </w:rPr>
                      <w:t>fase</w:t>
                    </w:r>
                    <w:r>
                      <w:rPr>
                        <w:rFonts w:ascii="Calibri" w:hAnsi="Calibri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8"/>
                      </w:rPr>
                      <w:t>Erradicación</w:t>
                    </w:r>
                  </w:p>
                  <w:p>
                    <w:pPr>
                      <w:spacing w:line="216" w:lineRule="exact" w:before="91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Región “B” en Control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0"/>
        <w:ind w:left="1546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Fuente: </w:t>
      </w:r>
      <w:r>
        <w:rPr>
          <w:rFonts w:ascii="Calibri" w:hAnsi="Calibri"/>
          <w:sz w:val="18"/>
        </w:rPr>
        <w:t>Comité Estatal de Fomento y Protección Pecuaria (CEFPPO).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66" w:lineRule="auto" w:before="65"/>
        <w:ind w:left="1587" w:right="4171" w:firstLine="283"/>
        <w:jc w:val="both"/>
      </w:pPr>
      <w:r>
        <w:rPr/>
        <w:t>Adicionalmente, en la entidad se realizan acciones en materia de salud animal mediante la operación de diferentes campañas zoosanitarias.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1587" w:right="0" w:firstLine="0"/>
        <w:jc w:val="left"/>
        <w:rPr>
          <w:rFonts w:ascii="Calibri" w:hAnsi="Calibri"/>
          <w:sz w:val="18"/>
        </w:rPr>
      </w:pPr>
      <w:r>
        <w:rPr>
          <w:rFonts w:ascii="Gill Sans MT" w:hAnsi="Gill Sans MT"/>
          <w:b/>
          <w:sz w:val="18"/>
        </w:rPr>
        <w:t>Figura 29. </w:t>
      </w:r>
      <w:r>
        <w:rPr>
          <w:rFonts w:ascii="Calibri" w:hAnsi="Calibri"/>
          <w:sz w:val="18"/>
        </w:rPr>
        <w:t>Acciones de campañas zoosanitarias en Oaxaca.</w:t>
      </w:r>
    </w:p>
    <w:p>
      <w:pPr>
        <w:pStyle w:val="BodyText"/>
        <w:spacing w:before="6"/>
        <w:rPr>
          <w:rFonts w:ascii="Calibri"/>
          <w:sz w:val="21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582"/>
        <w:gridCol w:w="1861"/>
        <w:gridCol w:w="3122"/>
      </w:tblGrid>
      <w:tr>
        <w:trPr>
          <w:trHeight w:val="507" w:hRule="atLeast"/>
        </w:trPr>
        <w:tc>
          <w:tcPr>
            <w:tcW w:w="542" w:type="dxa"/>
            <w:tcBorders>
              <w:bottom w:val="single" w:sz="24" w:space="0" w:color="FFFFFF"/>
            </w:tcBorders>
            <w:shd w:val="clear" w:color="auto" w:fill="BBD689"/>
          </w:tcPr>
          <w:p>
            <w:pPr>
              <w:pStyle w:val="TableParagraph"/>
              <w:spacing w:before="128"/>
              <w:ind w:left="5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No.</w:t>
            </w:r>
          </w:p>
        </w:tc>
        <w:tc>
          <w:tcPr>
            <w:tcW w:w="2582" w:type="dxa"/>
            <w:tcBorders>
              <w:bottom w:val="single" w:sz="24" w:space="0" w:color="FFFFFF"/>
            </w:tcBorders>
            <w:shd w:val="clear" w:color="auto" w:fill="BBD689"/>
          </w:tcPr>
          <w:p>
            <w:pPr>
              <w:pStyle w:val="TableParagraph"/>
              <w:spacing w:before="130"/>
              <w:ind w:left="111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Campañas</w:t>
            </w:r>
          </w:p>
        </w:tc>
        <w:tc>
          <w:tcPr>
            <w:tcW w:w="1861" w:type="dxa"/>
            <w:tcBorders>
              <w:bottom w:val="single" w:sz="24" w:space="0" w:color="FFFFFF"/>
            </w:tcBorders>
            <w:shd w:val="clear" w:color="auto" w:fill="BBD689"/>
          </w:tcPr>
          <w:p>
            <w:pPr>
              <w:pStyle w:val="TableParagraph"/>
              <w:spacing w:before="130"/>
              <w:ind w:left="78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Acciones</w:t>
            </w:r>
          </w:p>
        </w:tc>
        <w:tc>
          <w:tcPr>
            <w:tcW w:w="3122" w:type="dxa"/>
            <w:tcBorders>
              <w:bottom w:val="single" w:sz="24" w:space="0" w:color="FFFFFF"/>
            </w:tcBorders>
            <w:shd w:val="clear" w:color="auto" w:fill="BBD689"/>
          </w:tcPr>
          <w:p>
            <w:pPr>
              <w:pStyle w:val="TableParagraph"/>
              <w:spacing w:before="137"/>
              <w:ind w:left="1421" w:right="12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Región</w:t>
            </w:r>
          </w:p>
        </w:tc>
      </w:tr>
      <w:tr>
        <w:trPr>
          <w:trHeight w:val="617" w:hRule="atLeast"/>
        </w:trPr>
        <w:tc>
          <w:tcPr>
            <w:tcW w:w="5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before="23"/>
              <w:ind w:left="56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258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before="25"/>
              <w:ind w:left="274"/>
              <w:rPr>
                <w:sz w:val="16"/>
              </w:rPr>
            </w:pPr>
            <w:r>
              <w:rPr>
                <w:sz w:val="16"/>
              </w:rPr>
              <w:t>Campaña de Tuberculosis Bovina</w:t>
            </w:r>
          </w:p>
        </w:tc>
        <w:tc>
          <w:tcPr>
            <w:tcW w:w="18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before="25"/>
              <w:ind w:left="94"/>
              <w:rPr>
                <w:sz w:val="16"/>
              </w:rPr>
            </w:pPr>
            <w:r>
              <w:rPr>
                <w:sz w:val="16"/>
              </w:rPr>
              <w:t>Vigilancia y seguimiento</w:t>
            </w:r>
          </w:p>
        </w:tc>
        <w:tc>
          <w:tcPr>
            <w:tcW w:w="312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line="235" w:lineRule="auto" w:before="15"/>
              <w:ind w:left="208" w:right="85"/>
              <w:rPr>
                <w:sz w:val="16"/>
              </w:rPr>
            </w:pPr>
            <w:r>
              <w:rPr>
                <w:sz w:val="16"/>
              </w:rPr>
              <w:t>Zona de erradicación: 49 municipios de las regiones del Istmo y Papaloapan; la región de la Costa en control con 52 municipios.</w:t>
            </w:r>
          </w:p>
        </w:tc>
      </w:tr>
      <w:tr>
        <w:trPr>
          <w:trHeight w:val="502" w:hRule="atLeast"/>
        </w:trPr>
        <w:tc>
          <w:tcPr>
            <w:tcW w:w="5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before="65"/>
              <w:ind w:left="56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258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line="235" w:lineRule="auto" w:before="70"/>
              <w:ind w:left="274" w:right="41"/>
              <w:rPr>
                <w:sz w:val="16"/>
              </w:rPr>
            </w:pPr>
            <w:r>
              <w:rPr>
                <w:sz w:val="16"/>
              </w:rPr>
              <w:t>Campaña de Brucelosis Bovina, Ovina y Caprina</w:t>
            </w:r>
          </w:p>
        </w:tc>
        <w:tc>
          <w:tcPr>
            <w:tcW w:w="18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line="235" w:lineRule="auto" w:before="70"/>
              <w:ind w:left="94"/>
              <w:rPr>
                <w:sz w:val="16"/>
              </w:rPr>
            </w:pPr>
            <w:r>
              <w:rPr>
                <w:sz w:val="16"/>
              </w:rPr>
              <w:t>Vigilancia epidemiológica, vacunación</w:t>
            </w:r>
          </w:p>
        </w:tc>
        <w:tc>
          <w:tcPr>
            <w:tcW w:w="312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before="55"/>
              <w:ind w:left="208"/>
              <w:rPr>
                <w:sz w:val="16"/>
              </w:rPr>
            </w:pPr>
            <w:r>
              <w:rPr>
                <w:sz w:val="16"/>
              </w:rPr>
              <w:t>Valles Centrales, Mixteca</w:t>
            </w:r>
          </w:p>
        </w:tc>
      </w:tr>
      <w:tr>
        <w:trPr>
          <w:trHeight w:val="450" w:hRule="atLeast"/>
        </w:trPr>
        <w:tc>
          <w:tcPr>
            <w:tcW w:w="5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before="42"/>
              <w:ind w:left="56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258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line="235" w:lineRule="auto" w:before="47"/>
              <w:ind w:left="274" w:right="253"/>
              <w:rPr>
                <w:sz w:val="16"/>
              </w:rPr>
            </w:pPr>
            <w:r>
              <w:rPr>
                <w:sz w:val="16"/>
              </w:rPr>
              <w:t>Rabia Paralítica Bovina y Especies Ganaderas</w:t>
            </w:r>
          </w:p>
        </w:tc>
        <w:tc>
          <w:tcPr>
            <w:tcW w:w="18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before="44"/>
              <w:ind w:left="94"/>
              <w:rPr>
                <w:sz w:val="16"/>
              </w:rPr>
            </w:pPr>
            <w:r>
              <w:rPr>
                <w:sz w:val="16"/>
              </w:rPr>
              <w:t>Vacunación, captura</w:t>
            </w:r>
          </w:p>
        </w:tc>
        <w:tc>
          <w:tcPr>
            <w:tcW w:w="312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4EED2"/>
          </w:tcPr>
          <w:p>
            <w:pPr>
              <w:pStyle w:val="TableParagraph"/>
              <w:spacing w:before="32"/>
              <w:ind w:left="208"/>
              <w:rPr>
                <w:sz w:val="16"/>
              </w:rPr>
            </w:pPr>
            <w:r>
              <w:rPr>
                <w:sz w:val="16"/>
              </w:rPr>
              <w:t>Zonas endémicas del estado</w:t>
            </w:r>
          </w:p>
        </w:tc>
      </w:tr>
      <w:tr>
        <w:trPr>
          <w:trHeight w:val="320" w:hRule="atLeast"/>
        </w:trPr>
        <w:tc>
          <w:tcPr>
            <w:tcW w:w="54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4EED2"/>
          </w:tcPr>
          <w:p>
            <w:pPr>
              <w:pStyle w:val="TableParagraph"/>
              <w:spacing w:before="72"/>
              <w:ind w:left="56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  <w:tc>
          <w:tcPr>
            <w:tcW w:w="258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4EED2"/>
          </w:tcPr>
          <w:p>
            <w:pPr>
              <w:pStyle w:val="TableParagraph"/>
              <w:spacing w:before="74"/>
              <w:ind w:left="274"/>
              <w:rPr>
                <w:sz w:val="16"/>
              </w:rPr>
            </w:pPr>
            <w:r>
              <w:rPr>
                <w:sz w:val="16"/>
              </w:rPr>
              <w:t>Varroasis de las Abejas</w:t>
            </w:r>
          </w:p>
        </w:tc>
        <w:tc>
          <w:tcPr>
            <w:tcW w:w="186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4EED2"/>
          </w:tcPr>
          <w:p>
            <w:pPr>
              <w:pStyle w:val="TableParagraph"/>
              <w:spacing w:before="74"/>
              <w:ind w:left="94"/>
              <w:rPr>
                <w:sz w:val="16"/>
              </w:rPr>
            </w:pPr>
            <w:r>
              <w:rPr>
                <w:w w:val="105"/>
                <w:sz w:val="16"/>
              </w:rPr>
              <w:t>Diagnóstico y tratamiento</w:t>
            </w:r>
          </w:p>
        </w:tc>
        <w:tc>
          <w:tcPr>
            <w:tcW w:w="312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4EED2"/>
          </w:tcPr>
          <w:p>
            <w:pPr>
              <w:pStyle w:val="TableParagraph"/>
              <w:spacing w:before="62"/>
              <w:ind w:left="208"/>
              <w:rPr>
                <w:sz w:val="16"/>
              </w:rPr>
            </w:pPr>
            <w:r>
              <w:rPr>
                <w:sz w:val="16"/>
              </w:rPr>
              <w:t>Costa, Mixteca</w:t>
            </w:r>
          </w:p>
        </w:tc>
      </w:tr>
      <w:tr>
        <w:trPr>
          <w:trHeight w:val="325" w:hRule="atLeast"/>
        </w:trPr>
        <w:tc>
          <w:tcPr>
            <w:tcW w:w="542" w:type="dxa"/>
            <w:tcBorders>
              <w:top w:val="single" w:sz="34" w:space="0" w:color="FFFFFF"/>
            </w:tcBorders>
            <w:shd w:val="clear" w:color="auto" w:fill="E4EED2"/>
          </w:tcPr>
          <w:p>
            <w:pPr>
              <w:pStyle w:val="TableParagraph"/>
              <w:spacing w:before="26"/>
              <w:ind w:left="56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2582" w:type="dxa"/>
            <w:tcBorders>
              <w:top w:val="single" w:sz="34" w:space="0" w:color="FFFFFF"/>
            </w:tcBorders>
            <w:shd w:val="clear" w:color="auto" w:fill="E4EED2"/>
          </w:tcPr>
          <w:p>
            <w:pPr>
              <w:pStyle w:val="TableParagraph"/>
              <w:spacing w:before="28"/>
              <w:ind w:left="274"/>
              <w:rPr>
                <w:sz w:val="16"/>
              </w:rPr>
            </w:pPr>
            <w:r>
              <w:rPr>
                <w:sz w:val="16"/>
              </w:rPr>
              <w:t>Sanidad Porcina</w:t>
            </w:r>
          </w:p>
        </w:tc>
        <w:tc>
          <w:tcPr>
            <w:tcW w:w="1861" w:type="dxa"/>
            <w:tcBorders>
              <w:top w:val="single" w:sz="34" w:space="0" w:color="FFFFFF"/>
            </w:tcBorders>
            <w:shd w:val="clear" w:color="auto" w:fill="E4EED2"/>
          </w:tcPr>
          <w:p>
            <w:pPr>
              <w:pStyle w:val="TableParagraph"/>
              <w:spacing w:before="28"/>
              <w:ind w:left="94"/>
              <w:rPr>
                <w:sz w:val="16"/>
              </w:rPr>
            </w:pPr>
            <w:r>
              <w:rPr>
                <w:sz w:val="16"/>
              </w:rPr>
              <w:t>Acciones en bioseguridad</w:t>
            </w:r>
          </w:p>
        </w:tc>
        <w:tc>
          <w:tcPr>
            <w:tcW w:w="3122" w:type="dxa"/>
            <w:tcBorders>
              <w:top w:val="single" w:sz="34" w:space="0" w:color="FFFFFF"/>
            </w:tcBorders>
            <w:shd w:val="clear" w:color="auto" w:fill="E4EED2"/>
          </w:tcPr>
          <w:p>
            <w:pPr>
              <w:pStyle w:val="TableParagraph"/>
              <w:spacing w:before="16"/>
              <w:ind w:left="208"/>
              <w:rPr>
                <w:sz w:val="16"/>
              </w:rPr>
            </w:pPr>
            <w:r>
              <w:rPr>
                <w:sz w:val="16"/>
              </w:rPr>
              <w:t>Valles Centrales, Costa e Istmo</w:t>
            </w:r>
          </w:p>
        </w:tc>
      </w:tr>
    </w:tbl>
    <w:p>
      <w:pPr>
        <w:spacing w:before="143"/>
        <w:ind w:left="1587" w:right="0" w:firstLine="0"/>
        <w:jc w:val="left"/>
        <w:rPr>
          <w:sz w:val="18"/>
        </w:rPr>
      </w:pPr>
      <w:r>
        <w:rPr>
          <w:rFonts w:ascii="Calibri"/>
          <w:sz w:val="16"/>
        </w:rPr>
        <w:t>Fuente: </w:t>
      </w:r>
      <w:r>
        <w:rPr>
          <w:sz w:val="18"/>
        </w:rPr>
        <w:t>SENASICA.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587" w:right="0" w:firstLine="0"/>
        <w:jc w:val="left"/>
        <w:rPr>
          <w:rFonts w:ascii="Calibri" w:hAnsi="Calibri"/>
          <w:sz w:val="18"/>
        </w:rPr>
      </w:pPr>
      <w:r>
        <w:rPr>
          <w:rFonts w:ascii="Gill Sans MT" w:hAnsi="Gill Sans MT"/>
          <w:b/>
          <w:sz w:val="18"/>
        </w:rPr>
        <w:t>Figura 30. </w:t>
      </w:r>
      <w:r>
        <w:rPr>
          <w:rFonts w:ascii="Calibri" w:hAnsi="Calibri"/>
          <w:sz w:val="18"/>
        </w:rPr>
        <w:t>Tipo de estatus alcanzado para enfermedades priorizadas durante los años 2010 a 2016, Oaxaca.</w:t>
      </w:r>
    </w:p>
    <w:p>
      <w:pPr>
        <w:spacing w:before="70"/>
        <w:ind w:left="1547" w:right="0" w:firstLine="0"/>
        <w:jc w:val="left"/>
        <w:rPr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 31</w:t>
      </w:r>
      <w:r>
        <w:rPr>
          <w:sz w:val="18"/>
        </w:rPr>
        <w:t>. Regionalización de la Campaña Nacional contra la Varroasis de las Abejas.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7819491</wp:posOffset>
            </wp:positionH>
            <wp:positionV relativeFrom="paragraph">
              <wp:posOffset>125570</wp:posOffset>
            </wp:positionV>
            <wp:extent cx="4003551" cy="2678049"/>
            <wp:effectExtent l="0" t="0" r="0" b="0"/>
            <wp:wrapTopAndBottom/>
            <wp:docPr id="6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551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before="155"/>
        <w:ind w:left="1547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CEFPPO.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44"/>
          <w:pgSz w:w="20980" w:h="15880" w:orient="landscape"/>
          <w:pgMar w:footer="1094" w:header="0" w:top="900" w:bottom="1280" w:left="0" w:right="0"/>
          <w:cols w:num="2" w:equalWidth="0">
            <w:col w:w="9695" w:space="40"/>
            <w:col w:w="1124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rFonts w:ascii="Calibri"/>
          <w:sz w:val="16"/>
        </w:rPr>
        <w:t>Fuente: </w:t>
      </w:r>
      <w:r>
        <w:rPr>
          <w:sz w:val="18"/>
        </w:rPr>
        <w:t>SENASICA.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66" w:lineRule="auto" w:before="163"/>
        <w:ind w:left="1587" w:right="32" w:firstLine="283"/>
      </w:pP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estado,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Campaña</w:t>
      </w:r>
      <w:r>
        <w:rPr>
          <w:spacing w:val="-22"/>
        </w:rPr>
        <w:t> </w:t>
      </w:r>
      <w:r>
        <w:rPr/>
        <w:t>Nacional</w:t>
      </w:r>
      <w:r>
        <w:rPr>
          <w:spacing w:val="-23"/>
        </w:rPr>
        <w:t> </w:t>
      </w:r>
      <w:r>
        <w:rPr/>
        <w:t>contra</w:t>
      </w:r>
      <w:r>
        <w:rPr>
          <w:spacing w:val="-23"/>
        </w:rPr>
        <w:t> </w:t>
      </w:r>
      <w:r>
        <w:rPr/>
        <w:t>la </w:t>
      </w:r>
      <w:r>
        <w:rPr>
          <w:spacing w:val="-3"/>
        </w:rPr>
        <w:t>Varroasis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29"/>
        </w:rPr>
        <w:t> </w:t>
      </w:r>
      <w:r>
        <w:rPr/>
        <w:t>Abejas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realizan</w:t>
      </w:r>
      <w:r>
        <w:rPr>
          <w:spacing w:val="-29"/>
        </w:rPr>
        <w:t> </w:t>
      </w:r>
      <w:r>
        <w:rPr/>
        <w:t>las</w:t>
      </w:r>
      <w:r>
        <w:rPr>
          <w:spacing w:val="-30"/>
        </w:rPr>
        <w:t> </w:t>
      </w:r>
      <w:r>
        <w:rPr/>
        <w:t>acciones</w:t>
      </w:r>
      <w:r>
        <w:rPr>
          <w:spacing w:val="-30"/>
        </w:rPr>
        <w:t> </w:t>
      </w:r>
      <w:r>
        <w:rPr/>
        <w:t>de:</w:t>
      </w:r>
    </w:p>
    <w:p>
      <w:pPr>
        <w:pStyle w:val="ListParagraph"/>
        <w:numPr>
          <w:ilvl w:val="0"/>
          <w:numId w:val="5"/>
        </w:numPr>
        <w:tabs>
          <w:tab w:pos="1969" w:val="left" w:leader="none"/>
        </w:tabs>
        <w:spacing w:line="252" w:lineRule="exact" w:before="0" w:after="0"/>
        <w:ind w:left="1968" w:right="0" w:hanging="99"/>
        <w:jc w:val="left"/>
        <w:rPr>
          <w:sz w:val="22"/>
        </w:rPr>
      </w:pPr>
      <w:r>
        <w:rPr>
          <w:sz w:val="22"/>
        </w:rPr>
        <w:t>Aplicaciones de</w:t>
      </w:r>
      <w:r>
        <w:rPr>
          <w:spacing w:val="-16"/>
          <w:sz w:val="22"/>
        </w:rPr>
        <w:t> </w:t>
      </w:r>
      <w:r>
        <w:rPr>
          <w:sz w:val="22"/>
        </w:rPr>
        <w:t>tratamientos.</w:t>
      </w:r>
    </w:p>
    <w:p>
      <w:pPr>
        <w:pStyle w:val="ListParagraph"/>
        <w:numPr>
          <w:ilvl w:val="0"/>
          <w:numId w:val="5"/>
        </w:numPr>
        <w:tabs>
          <w:tab w:pos="1969" w:val="left" w:leader="none"/>
        </w:tabs>
        <w:spacing w:line="240" w:lineRule="auto" w:before="27" w:after="0"/>
        <w:ind w:left="1968" w:right="0" w:hanging="99"/>
        <w:jc w:val="left"/>
        <w:rPr>
          <w:sz w:val="22"/>
        </w:rPr>
      </w:pPr>
      <w:r>
        <w:rPr>
          <w:sz w:val="22"/>
        </w:rPr>
        <w:t>Muestreos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campo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colmenas</w:t>
      </w:r>
      <w:r>
        <w:rPr>
          <w:spacing w:val="-10"/>
          <w:sz w:val="22"/>
        </w:rPr>
        <w:t> </w:t>
      </w:r>
      <w:r>
        <w:rPr>
          <w:sz w:val="22"/>
        </w:rPr>
        <w:t>pobladas.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66" w:lineRule="auto" w:before="1"/>
        <w:ind w:left="1587" w:firstLine="283"/>
        <w:jc w:val="both"/>
      </w:pPr>
      <w:r>
        <w:rPr>
          <w:w w:val="105"/>
        </w:rPr>
        <w:t>De igual manera, la Costa oaxaqueña, con un gran </w:t>
      </w:r>
      <w:r>
        <w:rPr>
          <w:spacing w:val="-3"/>
          <w:w w:val="105"/>
        </w:rPr>
        <w:t>potencial </w:t>
      </w:r>
      <w:r>
        <w:rPr>
          <w:w w:val="105"/>
        </w:rPr>
        <w:t>para la </w:t>
      </w:r>
      <w:r>
        <w:rPr>
          <w:spacing w:val="-2"/>
          <w:w w:val="105"/>
        </w:rPr>
        <w:t>ganadería </w:t>
      </w:r>
      <w:r>
        <w:rPr>
          <w:w w:val="105"/>
        </w:rPr>
        <w:t>bovina</w:t>
      </w:r>
      <w:r>
        <w:rPr>
          <w:spacing w:val="-22"/>
          <w:w w:val="105"/>
        </w:rPr>
        <w:t> </w:t>
      </w:r>
      <w:r>
        <w:rPr>
          <w:w w:val="105"/>
        </w:rPr>
        <w:t>pro- ductora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carne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6"/>
          <w:w w:val="105"/>
        </w:rPr>
        <w:t> </w:t>
      </w:r>
      <w:r>
        <w:rPr>
          <w:w w:val="105"/>
        </w:rPr>
        <w:t>leche,</w:t>
      </w:r>
      <w:r>
        <w:rPr>
          <w:spacing w:val="-15"/>
          <w:w w:val="105"/>
        </w:rPr>
        <w:t> </w:t>
      </w:r>
      <w:r>
        <w:rPr>
          <w:w w:val="105"/>
        </w:rPr>
        <w:t>ya</w:t>
      </w:r>
      <w:r>
        <w:rPr>
          <w:spacing w:val="-16"/>
          <w:w w:val="105"/>
        </w:rPr>
        <w:t> </w:t>
      </w:r>
      <w:r>
        <w:rPr>
          <w:w w:val="105"/>
        </w:rPr>
        <w:t>tiene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52</w:t>
      </w:r>
      <w:r>
        <w:rPr>
          <w:spacing w:val="-16"/>
          <w:w w:val="105"/>
        </w:rPr>
        <w:t> </w:t>
      </w:r>
      <w:r>
        <w:rPr>
          <w:w w:val="105"/>
        </w:rPr>
        <w:t>municipios </w:t>
      </w:r>
      <w:r>
        <w:rPr/>
        <w:t>identificados con baja prevalencia en</w:t>
      </w:r>
      <w:r>
        <w:rPr>
          <w:spacing w:val="-25"/>
        </w:rPr>
        <w:t> </w:t>
      </w:r>
      <w:r>
        <w:rPr>
          <w:spacing w:val="-3"/>
        </w:rPr>
        <w:t>tuberculosis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brucelosis</w:t>
      </w:r>
      <w:r>
        <w:rPr>
          <w:spacing w:val="-13"/>
          <w:w w:val="105"/>
        </w:rPr>
        <w:t> </w:t>
      </w:r>
      <w:r>
        <w:rPr>
          <w:w w:val="105"/>
        </w:rPr>
        <w:t>bovina.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con</w:t>
      </w:r>
      <w:r>
        <w:rPr>
          <w:spacing w:val="-12"/>
          <w:w w:val="105"/>
        </w:rPr>
        <w:t> </w:t>
      </w:r>
      <w:r>
        <w:rPr>
          <w:w w:val="105"/>
        </w:rPr>
        <w:t>respecto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las</w:t>
      </w:r>
      <w:r>
        <w:rPr>
          <w:spacing w:val="-13"/>
          <w:w w:val="105"/>
        </w:rPr>
        <w:t> </w:t>
      </w:r>
      <w:r>
        <w:rPr>
          <w:w w:val="105"/>
        </w:rPr>
        <w:t>demás regiones</w:t>
      </w:r>
      <w:r>
        <w:rPr>
          <w:spacing w:val="-34"/>
          <w:w w:val="105"/>
        </w:rPr>
        <w:t> </w:t>
      </w:r>
      <w:r>
        <w:rPr>
          <w:w w:val="105"/>
        </w:rPr>
        <w:t>del</w:t>
      </w:r>
      <w:r>
        <w:rPr>
          <w:spacing w:val="-33"/>
          <w:w w:val="105"/>
        </w:rPr>
        <w:t> </w:t>
      </w:r>
      <w:r>
        <w:rPr>
          <w:w w:val="105"/>
        </w:rPr>
        <w:t>estado,</w:t>
      </w:r>
      <w:r>
        <w:rPr>
          <w:spacing w:val="-33"/>
          <w:w w:val="105"/>
        </w:rPr>
        <w:t> </w:t>
      </w:r>
      <w:r>
        <w:rPr>
          <w:w w:val="105"/>
        </w:rPr>
        <w:t>es</w:t>
      </w:r>
      <w:r>
        <w:rPr>
          <w:spacing w:val="-33"/>
          <w:w w:val="105"/>
        </w:rPr>
        <w:t> </w:t>
      </w:r>
      <w:r>
        <w:rPr>
          <w:w w:val="105"/>
        </w:rPr>
        <w:t>necesario</w:t>
      </w:r>
      <w:r>
        <w:rPr>
          <w:spacing w:val="-33"/>
          <w:w w:val="105"/>
        </w:rPr>
        <w:t> </w:t>
      </w:r>
      <w:r>
        <w:rPr>
          <w:w w:val="105"/>
        </w:rPr>
        <w:t>reforzar</w:t>
      </w:r>
      <w:r>
        <w:rPr>
          <w:spacing w:val="-33"/>
          <w:w w:val="105"/>
        </w:rPr>
        <w:t> </w:t>
      </w:r>
      <w:r>
        <w:rPr>
          <w:w w:val="105"/>
        </w:rPr>
        <w:t>el</w:t>
      </w:r>
      <w:r>
        <w:rPr>
          <w:spacing w:val="-33"/>
          <w:w w:val="105"/>
        </w:rPr>
        <w:t> </w:t>
      </w:r>
      <w:r>
        <w:rPr>
          <w:w w:val="105"/>
        </w:rPr>
        <w:t>con- trol y </w:t>
      </w:r>
      <w:r>
        <w:rPr>
          <w:spacing w:val="-3"/>
          <w:w w:val="105"/>
        </w:rPr>
        <w:t>vigilancia </w:t>
      </w:r>
      <w:r>
        <w:rPr>
          <w:w w:val="105"/>
        </w:rPr>
        <w:t>epidemiológica que coadyuve en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desarrollo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ganadería</w:t>
      </w:r>
      <w:r>
        <w:rPr>
          <w:spacing w:val="-13"/>
          <w:w w:val="105"/>
        </w:rPr>
        <w:t> </w:t>
      </w:r>
      <w:r>
        <w:rPr>
          <w:w w:val="105"/>
        </w:rPr>
        <w:t>ovina,</w:t>
      </w:r>
      <w:r>
        <w:rPr>
          <w:spacing w:val="-13"/>
          <w:w w:val="105"/>
        </w:rPr>
        <w:t> </w:t>
      </w:r>
      <w:r>
        <w:rPr>
          <w:w w:val="105"/>
        </w:rPr>
        <w:t>caprina</w:t>
      </w:r>
      <w:r>
        <w:rPr>
          <w:spacing w:val="-13"/>
          <w:w w:val="105"/>
        </w:rPr>
        <w:t> </w:t>
      </w:r>
      <w:r>
        <w:rPr>
          <w:w w:val="105"/>
        </w:rPr>
        <w:t>y porcina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unidades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producción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avícola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apícola.</w:t>
      </w:r>
    </w:p>
    <w:p>
      <w:pPr>
        <w:pStyle w:val="BodyText"/>
        <w:spacing w:line="266" w:lineRule="auto"/>
        <w:ind w:left="1587" w:firstLine="283"/>
        <w:jc w:val="both"/>
      </w:pPr>
      <w:r>
        <w:rPr/>
        <w:pict>
          <v:shape style="position:absolute;margin-left:79.370003pt;margin-top:-163.578674pt;width:405.4pt;height:223.25pt;mso-position-horizontal-relative:page;mso-position-vertical-relative:paragraph;z-index:25192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2"/>
                    <w:gridCol w:w="974"/>
                    <w:gridCol w:w="977"/>
                    <w:gridCol w:w="952"/>
                    <w:gridCol w:w="936"/>
                    <w:gridCol w:w="875"/>
                    <w:gridCol w:w="893"/>
                    <w:gridCol w:w="1024"/>
                  </w:tblGrid>
                  <w:tr>
                    <w:trPr>
                      <w:trHeight w:val="507" w:hRule="atLeast"/>
                    </w:trPr>
                    <w:tc>
                      <w:tcPr>
                        <w:tcW w:w="1472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30"/>
                          <w:ind w:left="38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Enfermedad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30"/>
                          <w:ind w:left="39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2010</w:t>
                        </w:r>
                      </w:p>
                    </w:tc>
                    <w:tc>
                      <w:tcPr>
                        <w:tcW w:w="977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30"/>
                          <w:ind w:left="41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2011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30"/>
                          <w:ind w:left="40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2012</w:t>
                        </w:r>
                      </w:p>
                    </w:tc>
                    <w:tc>
                      <w:tcPr>
                        <w:tcW w:w="936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30"/>
                          <w:ind w:left="38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875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30"/>
                          <w:ind w:left="38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893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30"/>
                          <w:ind w:left="45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1024" w:type="dxa"/>
                        <w:tcBorders>
                          <w:bottom w:val="single" w:sz="24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30"/>
                          <w:ind w:left="361" w:right="297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2016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47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Tuberculosis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5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5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5"/>
                          <w:ind w:left="11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5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5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5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5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47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Brucelosis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8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8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8"/>
                          <w:ind w:left="11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8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8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8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8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</w:tr>
                  <w:tr>
                    <w:trPr>
                      <w:trHeight w:val="667" w:hRule="atLeast"/>
                    </w:trPr>
                    <w:tc>
                      <w:tcPr>
                        <w:tcW w:w="147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4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Aujeszky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37"/>
                          <w:ind w:left="115" w:righ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Escasa prevalencia (4/11/04)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37"/>
                          <w:ind w:left="127" w:right="1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Escasa prevalencia (4/11/04)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37"/>
                          <w:ind w:left="118" w:righ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Erradicación (5/10/11)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37"/>
                          <w:ind w:left="103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Erradicación (5/10/11)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3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(24/09/14)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37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(24/09/14)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37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(24/09/14)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7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Fiebre porcina clásica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7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7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7"/>
                          <w:ind w:left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7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27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</w:tr>
                  <w:tr>
                    <w:trPr>
                      <w:trHeight w:val="618" w:hRule="atLeast"/>
                    </w:trPr>
                    <w:tc>
                      <w:tcPr>
                        <w:tcW w:w="147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7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Influenza aviar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50"/>
                          <w:ind w:left="115" w:righ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Erradicación (26/05/02)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50"/>
                          <w:ind w:left="127" w:right="1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Escasa prevalencia (22/06/11)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50"/>
                          <w:ind w:left="118" w:righ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Escasa prevalencia (22/06/11)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50"/>
                          <w:ind w:left="103" w:righ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Escasa prevalencia (22/06/11)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7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47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</w:t>
                        </w: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147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Newcastle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91"/>
                          <w:ind w:left="115" w:righ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Erradicación </w:t>
                        </w:r>
                        <w:r>
                          <w:rPr>
                            <w:w w:val="105"/>
                            <w:sz w:val="16"/>
                          </w:rPr>
                          <w:t>(16/11/05)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91"/>
                          <w:ind w:left="127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Erradicación </w:t>
                        </w:r>
                        <w:r>
                          <w:rPr>
                            <w:w w:val="105"/>
                            <w:sz w:val="16"/>
                          </w:rPr>
                          <w:t>(16/11/05)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91"/>
                          <w:ind w:left="11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91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91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91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91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47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14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Salmonelosis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17"/>
                          <w:ind w:left="115" w:righ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 (8/09/09)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17"/>
                          <w:ind w:left="127" w:right="1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Libre (8/09/09)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17"/>
                          <w:ind w:left="11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1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1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17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line="235" w:lineRule="auto" w:before="17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Libre (02/02/12)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1472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Varroasis de las abejas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11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24" w:space="0" w:color="FFFFFF"/>
                        </w:tcBorders>
                        <w:shd w:val="clear" w:color="auto" w:fill="E4EED2"/>
                      </w:tcPr>
                      <w:p>
                        <w:pPr>
                          <w:pStyle w:val="TableParagraph"/>
                          <w:spacing w:before="37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Control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En el </w:t>
      </w:r>
      <w:r>
        <w:rPr>
          <w:spacing w:val="-3"/>
        </w:rPr>
        <w:t>mismo </w:t>
      </w:r>
      <w:r>
        <w:rPr>
          <w:spacing w:val="-2"/>
        </w:rPr>
        <w:t>rubro, </w:t>
      </w:r>
      <w:r>
        <w:rPr>
          <w:spacing w:val="-3"/>
        </w:rPr>
        <w:t>ante </w:t>
      </w:r>
      <w:r>
        <w:rPr/>
        <w:t>la propuesta de las visitas de </w:t>
      </w:r>
      <w:r>
        <w:rPr>
          <w:spacing w:val="-3"/>
        </w:rPr>
        <w:t>revisión </w:t>
      </w:r>
      <w:r>
        <w:rPr/>
        <w:t>por la SENASICA y el </w:t>
      </w:r>
      <w:r>
        <w:rPr>
          <w:spacing w:val="-3"/>
        </w:rPr>
        <w:t>Depar- tamento </w:t>
      </w:r>
      <w:r>
        <w:rPr/>
        <w:t>de Agricultura de los Estados Unidos </w:t>
      </w:r>
      <w:r>
        <w:rPr>
          <w:spacing w:val="-4"/>
        </w:rPr>
        <w:t>(APHIS-USDA) </w:t>
      </w:r>
      <w:r>
        <w:rPr/>
        <w:t>a distintas regiones de los esta- dos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Veracruz,</w:t>
      </w:r>
      <w:r>
        <w:rPr>
          <w:spacing w:val="-18"/>
        </w:rPr>
        <w:t> </w:t>
      </w:r>
      <w:r>
        <w:rPr/>
        <w:t>Chiapas,</w:t>
      </w:r>
      <w:r>
        <w:rPr>
          <w:spacing w:val="-19"/>
        </w:rPr>
        <w:t> </w:t>
      </w:r>
      <w:r>
        <w:rPr>
          <w:spacing w:val="-4"/>
        </w:rPr>
        <w:t>Tabasco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Oaxaca,</w:t>
      </w:r>
      <w:r>
        <w:rPr>
          <w:spacing w:val="-19"/>
        </w:rPr>
        <w:t> </w:t>
      </w:r>
      <w:r>
        <w:rPr/>
        <w:t>que conforman la Región Sur-Istmo para el </w:t>
      </w:r>
      <w:r>
        <w:rPr>
          <w:spacing w:val="-3"/>
        </w:rPr>
        <w:t>combate </w:t>
      </w:r>
      <w:r>
        <w:rPr/>
        <w:t>a la </w:t>
      </w:r>
      <w:r>
        <w:rPr>
          <w:spacing w:val="-3"/>
        </w:rPr>
        <w:t>tuberculosis </w:t>
      </w:r>
      <w:r>
        <w:rPr/>
        <w:t>y </w:t>
      </w:r>
      <w:r>
        <w:rPr>
          <w:spacing w:val="-3"/>
        </w:rPr>
        <w:t>brucelosis </w:t>
      </w:r>
      <w:r>
        <w:rPr/>
        <w:t>bovina, se requiere reforzar los </w:t>
      </w:r>
      <w:r>
        <w:rPr>
          <w:spacing w:val="-3"/>
        </w:rPr>
        <w:t>ordenamientos </w:t>
      </w:r>
      <w:r>
        <w:rPr/>
        <w:t>y la infraestructura de </w:t>
      </w:r>
      <w:r>
        <w:rPr>
          <w:spacing w:val="-3"/>
        </w:rPr>
        <w:t>control </w:t>
      </w:r>
      <w:r>
        <w:rPr/>
        <w:t>y </w:t>
      </w:r>
      <w:r>
        <w:rPr>
          <w:spacing w:val="-3"/>
        </w:rPr>
        <w:t>puntos </w:t>
      </w:r>
      <w:r>
        <w:rPr/>
        <w:t>de verificación pecuaria de la </w:t>
      </w:r>
      <w:r>
        <w:rPr>
          <w:spacing w:val="-3"/>
        </w:rPr>
        <w:t>entidad, </w:t>
      </w:r>
      <w:r>
        <w:rPr/>
        <w:t>a fin de ingresar la </w:t>
      </w:r>
      <w:r>
        <w:rPr>
          <w:spacing w:val="-2"/>
        </w:rPr>
        <w:t>ganadería</w:t>
      </w:r>
      <w:r>
        <w:rPr>
          <w:spacing w:val="-24"/>
        </w:rPr>
        <w:t> </w:t>
      </w:r>
      <w:r>
        <w:rPr/>
        <w:t>oaxaqueña a</w:t>
      </w:r>
      <w:r>
        <w:rPr>
          <w:spacing w:val="-14"/>
        </w:rPr>
        <w:t> </w:t>
      </w:r>
      <w:r>
        <w:rPr/>
        <w:t>otros</w:t>
      </w:r>
      <w:r>
        <w:rPr>
          <w:spacing w:val="-14"/>
        </w:rPr>
        <w:t> </w:t>
      </w:r>
      <w:r>
        <w:rPr/>
        <w:t>mercados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3"/>
        </w:rPr>
        <w:t>contribuir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aspectos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 salud</w:t>
      </w:r>
      <w:r>
        <w:rPr>
          <w:spacing w:val="-8"/>
        </w:rPr>
        <w:t> </w:t>
      </w:r>
      <w:r>
        <w:rPr/>
        <w:t>pública.</w:t>
      </w:r>
    </w:p>
    <w:p>
      <w:pPr>
        <w:pStyle w:val="BodyText"/>
        <w:spacing w:line="266" w:lineRule="auto"/>
        <w:ind w:left="1587" w:firstLine="283"/>
        <w:jc w:val="both"/>
      </w:pPr>
      <w:r>
        <w:rPr/>
        <w:t>Por otra parte, en </w:t>
      </w:r>
      <w:r>
        <w:rPr>
          <w:spacing w:val="-6"/>
        </w:rPr>
        <w:t>2016, </w:t>
      </w:r>
      <w:r>
        <w:rPr/>
        <w:t>el Servicio</w:t>
      </w:r>
      <w:r>
        <w:rPr>
          <w:spacing w:val="-34"/>
        </w:rPr>
        <w:t> </w:t>
      </w:r>
      <w:r>
        <w:rPr/>
        <w:t>Meteoroló- </w:t>
      </w:r>
      <w:r>
        <w:rPr>
          <w:spacing w:val="-3"/>
        </w:rPr>
        <w:t>gico </w:t>
      </w:r>
      <w:r>
        <w:rPr/>
        <w:t>Nacional reportó que en Oaxaca se</w:t>
      </w:r>
      <w:r>
        <w:rPr>
          <w:spacing w:val="-6"/>
        </w:rPr>
        <w:t> </w:t>
      </w:r>
      <w:r>
        <w:rPr/>
        <w:t>desarro-</w:t>
      </w:r>
    </w:p>
    <w:p>
      <w:pPr>
        <w:pStyle w:val="BodyText"/>
        <w:spacing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66" w:lineRule="auto"/>
        <w:ind w:left="199" w:right="1584"/>
        <w:jc w:val="both"/>
      </w:pPr>
      <w:r>
        <w:rPr>
          <w:spacing w:val="-3"/>
        </w:rPr>
        <w:t>llaron</w:t>
      </w:r>
      <w:r>
        <w:rPr>
          <w:spacing w:val="-17"/>
        </w:rPr>
        <w:t> </w:t>
      </w:r>
      <w:r>
        <w:rPr>
          <w:spacing w:val="-3"/>
        </w:rPr>
        <w:t>cinco</w:t>
      </w:r>
      <w:r>
        <w:rPr>
          <w:spacing w:val="-16"/>
        </w:rPr>
        <w:t> </w:t>
      </w:r>
      <w:r>
        <w:rPr/>
        <w:t>huracanes</w:t>
      </w:r>
      <w:r>
        <w:rPr>
          <w:spacing w:val="-16"/>
        </w:rPr>
        <w:t> </w:t>
      </w:r>
      <w:r>
        <w:rPr/>
        <w:t>categoría</w:t>
      </w:r>
      <w:r>
        <w:rPr>
          <w:spacing w:val="-16"/>
        </w:rPr>
        <w:t> </w:t>
      </w:r>
      <w:r>
        <w:rPr/>
        <w:t>“Uno”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categoría “Dos”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Océano</w:t>
      </w:r>
      <w:r>
        <w:rPr>
          <w:spacing w:val="-17"/>
        </w:rPr>
        <w:t> </w:t>
      </w:r>
      <w:r>
        <w:rPr>
          <w:spacing w:val="-3"/>
        </w:rPr>
        <w:t>Pacífico,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>
          <w:spacing w:val="-8"/>
        </w:rPr>
        <w:t>2017</w:t>
      </w:r>
      <w:r>
        <w:rPr>
          <w:spacing w:val="-17"/>
        </w:rPr>
        <w:t> </w:t>
      </w:r>
      <w:r>
        <w:rPr/>
        <w:t>tres</w:t>
      </w:r>
      <w:r>
        <w:rPr>
          <w:spacing w:val="-17"/>
        </w:rPr>
        <w:t> </w:t>
      </w:r>
      <w:r>
        <w:rPr/>
        <w:t>hura- canes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categorías</w:t>
      </w:r>
      <w:r>
        <w:rPr>
          <w:spacing w:val="-11"/>
        </w:rPr>
        <w:t> </w:t>
      </w:r>
      <w:r>
        <w:rPr>
          <w:spacing w:val="-5"/>
        </w:rPr>
        <w:t>“Tres”,</w:t>
      </w:r>
      <w:r>
        <w:rPr>
          <w:spacing w:val="-11"/>
        </w:rPr>
        <w:t> </w:t>
      </w:r>
      <w:r>
        <w:rPr>
          <w:spacing w:val="-3"/>
        </w:rPr>
        <w:t>“Cuatro”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5"/>
        </w:rPr>
        <w:t>“Cinco”,</w:t>
      </w:r>
      <w:r>
        <w:rPr>
          <w:spacing w:val="-11"/>
        </w:rPr>
        <w:t> </w:t>
      </w:r>
      <w:r>
        <w:rPr/>
        <w:t>que afectaron directamente el desarrollo de las Uni- dades de </w:t>
      </w:r>
      <w:r>
        <w:rPr>
          <w:spacing w:val="-3"/>
        </w:rPr>
        <w:t>Producción Pecuaria, </w:t>
      </w:r>
      <w:r>
        <w:rPr>
          <w:spacing w:val="-6"/>
        </w:rPr>
        <w:t>(CONAGUA). </w:t>
      </w:r>
      <w:r>
        <w:rPr/>
        <w:t>Otro fenómeno es la sequía atípica presentada en los meses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marzo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abril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últimos</w:t>
      </w:r>
      <w:r>
        <w:rPr>
          <w:spacing w:val="-16"/>
        </w:rPr>
        <w:t> </w:t>
      </w:r>
      <w:r>
        <w:rPr/>
        <w:t>seis</w:t>
      </w:r>
      <w:r>
        <w:rPr>
          <w:spacing w:val="-17"/>
        </w:rPr>
        <w:t> </w:t>
      </w:r>
      <w:r>
        <w:rPr/>
        <w:t>años</w:t>
      </w:r>
      <w:r>
        <w:rPr>
          <w:spacing w:val="-16"/>
        </w:rPr>
        <w:t> </w:t>
      </w:r>
      <w:r>
        <w:rPr/>
        <w:t>en las regiones del Istmo y parte en la Costa, lo que ha</w:t>
      </w:r>
      <w:r>
        <w:rPr>
          <w:spacing w:val="-8"/>
        </w:rPr>
        <w:t> </w:t>
      </w:r>
      <w:r>
        <w:rPr/>
        <w:t>causado</w:t>
      </w:r>
      <w:r>
        <w:rPr>
          <w:spacing w:val="-8"/>
        </w:rPr>
        <w:t> </w:t>
      </w:r>
      <w:r>
        <w:rPr/>
        <w:t>pérdidas</w:t>
      </w:r>
      <w:r>
        <w:rPr>
          <w:spacing w:val="-8"/>
        </w:rPr>
        <w:t> </w:t>
      </w:r>
      <w:r>
        <w:rPr/>
        <w:t>importantes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900 millones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pesos</w:t>
      </w:r>
      <w:r>
        <w:rPr>
          <w:spacing w:val="-24"/>
        </w:rPr>
        <w:t> </w:t>
      </w:r>
      <w:r>
        <w:rPr/>
        <w:t>al</w:t>
      </w:r>
      <w:r>
        <w:rPr>
          <w:spacing w:val="-25"/>
        </w:rPr>
        <w:t> </w:t>
      </w:r>
      <w:r>
        <w:rPr/>
        <w:t>Subsector</w:t>
      </w:r>
      <w:r>
        <w:rPr>
          <w:spacing w:val="-24"/>
        </w:rPr>
        <w:t> </w:t>
      </w:r>
      <w:r>
        <w:rPr>
          <w:spacing w:val="-3"/>
        </w:rPr>
        <w:t>Pecuario,</w:t>
      </w:r>
      <w:r>
        <w:rPr>
          <w:spacing w:val="-25"/>
        </w:rPr>
        <w:t> </w:t>
      </w:r>
      <w:r>
        <w:rPr/>
        <w:t>principal- </w:t>
      </w:r>
      <w:r>
        <w:rPr>
          <w:spacing w:val="-3"/>
        </w:rPr>
        <w:t>mente </w:t>
      </w:r>
      <w:r>
        <w:rPr/>
        <w:t>por la muerte de cabezas de ganado por falta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granos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forraje,</w:t>
      </w:r>
      <w:r>
        <w:rPr>
          <w:spacing w:val="-7"/>
        </w:rPr>
        <w:t> </w:t>
      </w:r>
      <w:r>
        <w:rPr/>
        <w:t>además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pérdida</w:t>
      </w:r>
      <w:r>
        <w:rPr>
          <w:spacing w:val="-8"/>
        </w:rPr>
        <w:t> </w:t>
      </w:r>
      <w:r>
        <w:rPr/>
        <w:t>de la infraestructura para el desarrollo de la</w:t>
      </w:r>
      <w:r>
        <w:rPr>
          <w:spacing w:val="-22"/>
        </w:rPr>
        <w:t> </w:t>
      </w:r>
      <w:r>
        <w:rPr/>
        <w:t>ganade- ría,</w:t>
      </w:r>
      <w:r>
        <w:rPr>
          <w:spacing w:val="-9"/>
        </w:rPr>
        <w:t> </w:t>
      </w:r>
      <w:r>
        <w:rPr>
          <w:spacing w:val="-6"/>
        </w:rPr>
        <w:t>(CONAGUA).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w w:val="105"/>
        </w:rPr>
        <w:t>Es oportuno mencionar en este </w:t>
      </w:r>
      <w:r>
        <w:rPr>
          <w:spacing w:val="-3"/>
          <w:w w:val="105"/>
        </w:rPr>
        <w:t>punto </w:t>
      </w:r>
      <w:r>
        <w:rPr>
          <w:w w:val="105"/>
        </w:rPr>
        <w:t>que la</w:t>
      </w:r>
      <w:r>
        <w:rPr>
          <w:spacing w:val="-12"/>
          <w:w w:val="105"/>
        </w:rPr>
        <w:t> </w:t>
      </w:r>
      <w:r>
        <w:rPr>
          <w:w w:val="105"/>
        </w:rPr>
        <w:t>producción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conservación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forraje,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insumo básico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alimentación</w:t>
      </w:r>
      <w:r>
        <w:rPr>
          <w:spacing w:val="-11"/>
          <w:w w:val="105"/>
        </w:rPr>
        <w:t> </w:t>
      </w:r>
      <w:r>
        <w:rPr>
          <w:w w:val="105"/>
        </w:rPr>
        <w:t>adecuada</w:t>
      </w:r>
      <w:r>
        <w:rPr>
          <w:spacing w:val="-12"/>
          <w:w w:val="105"/>
        </w:rPr>
        <w:t> </w:t>
      </w:r>
      <w:r>
        <w:rPr>
          <w:w w:val="105"/>
        </w:rPr>
        <w:t>del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ganado, </w:t>
      </w:r>
      <w:r>
        <w:rPr>
          <w:w w:val="105"/>
        </w:rPr>
        <w:t>despunta en la </w:t>
      </w:r>
      <w:r>
        <w:rPr>
          <w:spacing w:val="-3"/>
          <w:w w:val="105"/>
        </w:rPr>
        <w:t>entidad </w:t>
      </w:r>
      <w:r>
        <w:rPr>
          <w:w w:val="105"/>
        </w:rPr>
        <w:t>a partir del 2008 con </w:t>
      </w:r>
      <w:r>
        <w:rPr>
          <w:spacing w:val="-4"/>
          <w:w w:val="105"/>
        </w:rPr>
        <w:t>522,675</w:t>
      </w:r>
      <w:r>
        <w:rPr>
          <w:spacing w:val="-32"/>
          <w:w w:val="105"/>
        </w:rPr>
        <w:t> </w:t>
      </w:r>
      <w:r>
        <w:rPr>
          <w:w w:val="105"/>
        </w:rPr>
        <w:t>toneladas</w:t>
      </w:r>
      <w:r>
        <w:rPr>
          <w:spacing w:val="-32"/>
          <w:w w:val="105"/>
        </w:rPr>
        <w:t> </w:t>
      </w:r>
      <w:r>
        <w:rPr>
          <w:w w:val="105"/>
        </w:rPr>
        <w:t>y</w:t>
      </w:r>
      <w:r>
        <w:rPr>
          <w:spacing w:val="-31"/>
          <w:w w:val="105"/>
        </w:rPr>
        <w:t> </w:t>
      </w:r>
      <w:r>
        <w:rPr>
          <w:w w:val="105"/>
        </w:rPr>
        <w:t>para</w:t>
      </w:r>
      <w:r>
        <w:rPr>
          <w:spacing w:val="-32"/>
          <w:w w:val="105"/>
        </w:rPr>
        <w:t> </w:t>
      </w:r>
      <w:r>
        <w:rPr>
          <w:w w:val="105"/>
        </w:rPr>
        <w:t>el</w:t>
      </w:r>
      <w:r>
        <w:rPr>
          <w:spacing w:val="-31"/>
          <w:w w:val="105"/>
        </w:rPr>
        <w:t> </w:t>
      </w:r>
      <w:r>
        <w:rPr>
          <w:spacing w:val="-7"/>
          <w:w w:val="105"/>
        </w:rPr>
        <w:t>2016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superó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1.8</w:t>
      </w:r>
      <w:r>
        <w:rPr>
          <w:spacing w:val="-31"/>
          <w:w w:val="105"/>
        </w:rPr>
        <w:t> </w:t>
      </w:r>
      <w:r>
        <w:rPr>
          <w:w w:val="105"/>
        </w:rPr>
        <w:t>millo- nes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toneladas,</w:t>
      </w:r>
      <w:r>
        <w:rPr>
          <w:spacing w:val="-16"/>
          <w:w w:val="105"/>
        </w:rPr>
        <w:t> </w:t>
      </w:r>
      <w:r>
        <w:rPr>
          <w:w w:val="105"/>
        </w:rPr>
        <w:t>lo</w:t>
      </w:r>
      <w:r>
        <w:rPr>
          <w:spacing w:val="-16"/>
          <w:w w:val="105"/>
        </w:rPr>
        <w:t> </w:t>
      </w:r>
      <w:r>
        <w:rPr>
          <w:w w:val="105"/>
        </w:rPr>
        <w:t>que</w:t>
      </w:r>
      <w:r>
        <w:rPr>
          <w:spacing w:val="-16"/>
          <w:w w:val="105"/>
        </w:rPr>
        <w:t> </w:t>
      </w:r>
      <w:r>
        <w:rPr>
          <w:w w:val="105"/>
        </w:rPr>
        <w:t>coadyuvó</w:t>
      </w:r>
      <w:r>
        <w:rPr>
          <w:spacing w:val="-15"/>
          <w:w w:val="105"/>
        </w:rPr>
        <w:t> </w:t>
      </w:r>
      <w:r>
        <w:rPr>
          <w:w w:val="105"/>
        </w:rPr>
        <w:t>significativa- </w:t>
      </w:r>
      <w:r>
        <w:rPr>
          <w:spacing w:val="-3"/>
        </w:rPr>
        <w:t>mente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/>
        <w:t>abastecer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demanda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forraje</w:t>
      </w:r>
      <w:r>
        <w:rPr>
          <w:spacing w:val="-28"/>
        </w:rPr>
        <w:t> </w:t>
      </w:r>
      <w:r>
        <w:rPr/>
        <w:t>necesaria </w:t>
      </w:r>
      <w:r>
        <w:rPr>
          <w:w w:val="105"/>
        </w:rPr>
        <w:t>para</w:t>
      </w:r>
      <w:r>
        <w:rPr>
          <w:spacing w:val="-34"/>
          <w:w w:val="105"/>
        </w:rPr>
        <w:t> </w:t>
      </w:r>
      <w:r>
        <w:rPr>
          <w:w w:val="105"/>
        </w:rPr>
        <w:t>aumentar</w:t>
      </w:r>
      <w:r>
        <w:rPr>
          <w:spacing w:val="-33"/>
          <w:w w:val="105"/>
        </w:rPr>
        <w:t> </w:t>
      </w:r>
      <w:r>
        <w:rPr>
          <w:w w:val="105"/>
        </w:rPr>
        <w:t>la</w:t>
      </w:r>
      <w:r>
        <w:rPr>
          <w:spacing w:val="-33"/>
          <w:w w:val="105"/>
        </w:rPr>
        <w:t> </w:t>
      </w:r>
      <w:r>
        <w:rPr>
          <w:w w:val="105"/>
        </w:rPr>
        <w:t>productividad</w:t>
      </w:r>
      <w:r>
        <w:rPr>
          <w:spacing w:val="-33"/>
          <w:w w:val="105"/>
        </w:rPr>
        <w:t> </w:t>
      </w:r>
      <w:r>
        <w:rPr>
          <w:w w:val="105"/>
        </w:rPr>
        <w:t>y</w:t>
      </w:r>
      <w:r>
        <w:rPr>
          <w:spacing w:val="-33"/>
          <w:w w:val="105"/>
        </w:rPr>
        <w:t> </w:t>
      </w:r>
      <w:r>
        <w:rPr>
          <w:w w:val="105"/>
        </w:rPr>
        <w:t>reducir</w:t>
      </w:r>
      <w:r>
        <w:rPr>
          <w:spacing w:val="-33"/>
          <w:w w:val="105"/>
        </w:rPr>
        <w:t> </w:t>
      </w:r>
      <w:r>
        <w:rPr>
          <w:w w:val="105"/>
        </w:rPr>
        <w:t>la</w:t>
      </w:r>
      <w:r>
        <w:rPr>
          <w:spacing w:val="-33"/>
          <w:w w:val="105"/>
        </w:rPr>
        <w:t> </w:t>
      </w:r>
      <w:r>
        <w:rPr>
          <w:w w:val="105"/>
        </w:rPr>
        <w:t>vulne- rabilidad</w:t>
      </w:r>
      <w:r>
        <w:rPr>
          <w:spacing w:val="-25"/>
          <w:w w:val="105"/>
        </w:rPr>
        <w:t> </w:t>
      </w:r>
      <w:r>
        <w:rPr>
          <w:w w:val="105"/>
        </w:rPr>
        <w:t>de</w:t>
      </w:r>
      <w:r>
        <w:rPr>
          <w:spacing w:val="-24"/>
          <w:w w:val="105"/>
        </w:rPr>
        <w:t> </w:t>
      </w:r>
      <w:r>
        <w:rPr>
          <w:w w:val="105"/>
        </w:rPr>
        <w:t>los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Sistemas</w:t>
      </w:r>
      <w:r>
        <w:rPr>
          <w:spacing w:val="-24"/>
          <w:w w:val="105"/>
        </w:rPr>
        <w:t> </w:t>
      </w:r>
      <w:r>
        <w:rPr>
          <w:w w:val="105"/>
        </w:rPr>
        <w:t>Producto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frente</w:t>
      </w:r>
      <w:r>
        <w:rPr>
          <w:spacing w:val="-24"/>
          <w:w w:val="105"/>
        </w:rPr>
        <w:t> </w:t>
      </w:r>
      <w:r>
        <w:rPr>
          <w:w w:val="105"/>
        </w:rPr>
        <w:t>a</w:t>
      </w:r>
      <w:r>
        <w:rPr>
          <w:spacing w:val="-24"/>
          <w:w w:val="105"/>
        </w:rPr>
        <w:t> </w:t>
      </w:r>
      <w:r>
        <w:rPr>
          <w:w w:val="105"/>
        </w:rPr>
        <w:t>even- </w:t>
      </w:r>
      <w:r>
        <w:rPr>
          <w:spacing w:val="-3"/>
          <w:w w:val="105"/>
        </w:rPr>
        <w:t>tos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climáticos.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5561" w:space="4134"/>
            <w:col w:w="5522" w:space="39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6"/>
          <w:pgSz w:w="20980" w:h="15880" w:orient="landscape"/>
          <w:pgMar w:footer="1094" w:header="0" w:top="0" w:bottom="1280" w:left="0" w:right="0"/>
        </w:sectPr>
      </w:pPr>
    </w:p>
    <w:p>
      <w:pPr>
        <w:pStyle w:val="BodyText"/>
        <w:spacing w:before="6"/>
        <w:rPr>
          <w:sz w:val="24"/>
        </w:rPr>
      </w:pPr>
    </w:p>
    <w:p>
      <w:pPr>
        <w:spacing w:before="1"/>
        <w:ind w:left="1597" w:right="0" w:firstLine="0"/>
        <w:jc w:val="left"/>
        <w:rPr>
          <w:rFonts w:ascii="Calibri"/>
          <w:sz w:val="18"/>
        </w:rPr>
      </w:pPr>
      <w:r>
        <w:rPr>
          <w:rFonts w:ascii="Calibri"/>
          <w:b/>
          <w:w w:val="95"/>
          <w:sz w:val="18"/>
        </w:rPr>
        <w:t>Figura</w:t>
      </w:r>
      <w:r>
        <w:rPr>
          <w:rFonts w:ascii="Calibri"/>
          <w:b/>
          <w:spacing w:val="-7"/>
          <w:w w:val="95"/>
          <w:sz w:val="18"/>
        </w:rPr>
        <w:t> </w:t>
      </w:r>
      <w:r>
        <w:rPr>
          <w:rFonts w:ascii="Calibri"/>
          <w:b/>
          <w:w w:val="95"/>
          <w:sz w:val="18"/>
        </w:rPr>
        <w:t>32.</w:t>
      </w:r>
      <w:r>
        <w:rPr>
          <w:rFonts w:ascii="Calibri"/>
          <w:b/>
          <w:spacing w:val="-10"/>
          <w:w w:val="95"/>
          <w:sz w:val="18"/>
        </w:rPr>
        <w:t> </w:t>
      </w:r>
      <w:r>
        <w:rPr>
          <w:rFonts w:ascii="Calibri"/>
          <w:w w:val="95"/>
          <w:sz w:val="18"/>
        </w:rPr>
        <w:t>Volumen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de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forraje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conservado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en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Oaxaca.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before="0"/>
        <w:ind w:left="301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2,000,000</w:t>
      </w:r>
    </w:p>
    <w:p>
      <w:pPr>
        <w:spacing w:before="60"/>
        <w:ind w:left="3018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200.794296pt;margin-top:5.908762pt;width:200.25pt;height:133.65pt;mso-position-horizontal-relative:page;mso-position-vertical-relative:paragraph;z-index:-259599360" coordorigin="4016,118" coordsize="4005,2673">
            <v:shape style="position:absolute;left:4059;top:161;width:3910;height:1596" coordorigin="4059,162" coordsize="3910,1596" path="m4059,1758l4708,1598,5367,1340,6026,1111,6675,890,7328,309,7969,162e" filled="false" stroked="true" strokeweight="4.0pt" strokecolor="#dfebc8">
              <v:path arrowok="t"/>
              <v:stroke dashstyle="solid"/>
            </v:shape>
            <v:line style="position:absolute" from="4057,2791" to="4057,1771" stroked="true" strokeweight=".25pt" strokecolor="#000000">
              <v:stroke dashstyle="dash"/>
            </v:line>
            <v:line style="position:absolute" from="4711,2791" to="4711,1598" stroked="true" strokeweight=".25pt" strokecolor="#000000">
              <v:stroke dashstyle="dash"/>
            </v:line>
            <v:line style="position:absolute" from="5364,2791" to="5364,1340" stroked="true" strokeweight=".25pt" strokecolor="#000000">
              <v:stroke dashstyle="dash"/>
            </v:line>
            <v:line style="position:absolute" from="6018,2791" to="6018,1154" stroked="true" strokeweight=".25pt" strokecolor="#000000">
              <v:stroke dashstyle="dash"/>
            </v:line>
            <v:line style="position:absolute" from="6672,2791" to="6672,904" stroked="true" strokeweight=".25pt" strokecolor="#000000">
              <v:stroke dashstyle="dash"/>
            </v:line>
            <v:line style="position:absolute" from="7326,2791" to="7326,353" stroked="true" strokeweight=".25pt" strokecolor="#000000">
              <v:stroke dashstyle="dash"/>
            </v:line>
            <v:line style="position:absolute" from="7980,2791" to="7980,162" stroked="true" strokeweight=".25pt" strokecolor="#000000">
              <v:stroke dashstyle="dash"/>
            </v:line>
            <v:shape style="position:absolute;left:4015;top:118;width:4005;height:1697" coordorigin="4016,118" coordsize="4005,1697" path="m4103,1771l4099,1754,4090,1740,4076,1731,4059,1727,4042,1731,4029,1740,4019,1754,4016,1771,4019,1788,4029,1802,4042,1811,4059,1814,4076,1811,4090,1802,4099,1788,4103,1771m4757,1598l4753,1581,4744,1567,4730,1557,4713,1554,4696,1557,4682,1567,4673,1581,4670,1598,4673,1614,4682,1628,4696,1638,4713,1641,4730,1638,4744,1628,4753,1614,4757,1598m5410,1340l5407,1323,5398,1310,5384,1300,5367,1297,5350,1300,5336,1310,5327,1323,5324,1340,5327,1357,5336,1371,5350,1380,5367,1384,5384,1380,5398,1371,5407,1357,5410,1340m6064,1112l6061,1095,6052,1081,6038,1072,6021,1068,6004,1072,5990,1081,5981,1095,5977,1112,5981,1129,5990,1142,6004,1152,6021,1155,6038,1152,6052,1142,6061,1129,6064,1112m6718,890l6715,873,6705,859,6692,850,6675,846,6658,850,6644,859,6635,873,6631,890,6635,907,6644,921,6658,930,6675,933,6692,930,6705,921,6715,907,6718,890m7372,309l7369,292,7359,279,7345,269,7328,266,7312,269,7298,279,7288,292,7285,309,7288,326,7298,340,7312,349,7328,353,7345,349,7359,340,7369,326,7372,309m8021,162l8017,145,8008,131,7994,122,7977,118,7960,122,7947,131,7937,145,7934,162,7937,179,7947,192,7960,202,7977,205,7994,202,8008,192,8017,179,8021,162e" filled="true" fillcolor="#83bc31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8"/>
        </w:rPr>
        <w:t>1,800,000</w:t>
      </w:r>
    </w:p>
    <w:p>
      <w:pPr>
        <w:spacing w:before="60"/>
        <w:ind w:left="301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1,600,000</w:t>
      </w:r>
    </w:p>
    <w:p>
      <w:pPr>
        <w:spacing w:line="199" w:lineRule="exact" w:before="61"/>
        <w:ind w:left="301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1,400,000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spacing w:before="1"/>
        <w:ind w:left="2287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1,822,251</w:t>
      </w:r>
    </w:p>
    <w:p>
      <w:pPr>
        <w:spacing w:before="26"/>
        <w:ind w:left="164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1,735,477</w:t>
      </w: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0"/>
        <w:ind w:left="294" w:right="59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1,470,743</w:t>
      </w:r>
    </w:p>
    <w:p>
      <w:pPr>
        <w:spacing w:line="166" w:lineRule="exact" w:before="10"/>
        <w:ind w:left="294" w:right="1941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1,176,594</w:t>
      </w:r>
    </w:p>
    <w:p>
      <w:pPr>
        <w:pStyle w:val="BodyText"/>
        <w:spacing w:before="9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spacing w:line="266" w:lineRule="auto"/>
        <w:ind w:left="1430"/>
        <w:jc w:val="right"/>
      </w:pPr>
      <w:r>
        <w:rPr/>
        <w:t>asimismo estimulando el uso de coberturas de</w:t>
      </w:r>
      <w:r>
        <w:rPr>
          <w:w w:val="96"/>
        </w:rPr>
        <w:t> </w:t>
      </w:r>
      <w:r>
        <w:rPr/>
        <w:t>precios y el fortalecimiento de las exportaciones.</w:t>
      </w:r>
      <w:r>
        <w:rPr>
          <w:w w:val="75"/>
        </w:rPr>
        <w:t> </w:t>
      </w:r>
      <w:r>
        <w:rPr/>
        <w:t>Un dato más a favor es que los oaxaqueños</w:t>
      </w:r>
      <w:r>
        <w:rPr>
          <w:w w:val="83"/>
        </w:rPr>
        <w:t> </w:t>
      </w:r>
      <w:r>
        <w:rPr/>
        <w:t>anualmente consumimos en promedio 20 kilo-</w:t>
      </w:r>
      <w:r>
        <w:rPr>
          <w:w w:val="108"/>
        </w:rPr>
        <w:t> </w:t>
      </w:r>
      <w:r>
        <w:rPr/>
        <w:t>gramos de carne de cerdo, cifra que rebasa el</w:t>
      </w:r>
      <w:r>
        <w:rPr>
          <w:w w:val="109"/>
        </w:rPr>
        <w:t> </w:t>
      </w:r>
      <w:r>
        <w:rPr/>
        <w:t>consumo promedio per cápita a nivel nacional de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3"/>
      </w:pPr>
      <w:r>
        <w:rPr>
          <w:w w:val="95"/>
        </w:rPr>
        <w:t>4.3 Subsector Pesca y Acuicultura</w:t>
      </w:r>
    </w:p>
    <w:p>
      <w:pPr>
        <w:pStyle w:val="BodyText"/>
        <w:spacing w:before="12"/>
        <w:ind w:left="199"/>
        <w:jc w:val="both"/>
        <w:rPr>
          <w:rFonts w:ascii="Calibri" w:hAnsi="Calibri"/>
        </w:rPr>
      </w:pPr>
      <w:r>
        <w:rPr>
          <w:rFonts w:ascii="Calibri" w:hAnsi="Calibri"/>
        </w:rPr>
        <w:t>Contexto Geográfico</w:t>
      </w:r>
    </w:p>
    <w:p>
      <w:pPr>
        <w:pStyle w:val="BodyText"/>
        <w:spacing w:line="266" w:lineRule="auto" w:before="15"/>
        <w:ind w:left="199" w:right="1584"/>
        <w:jc w:val="both"/>
      </w:pPr>
      <w:r>
        <w:rPr>
          <w:spacing w:val="-3"/>
        </w:rPr>
        <w:t>Con</w:t>
      </w:r>
      <w:r>
        <w:rPr>
          <w:spacing w:val="-23"/>
        </w:rPr>
        <w:t> </w:t>
      </w:r>
      <w:r>
        <w:rPr>
          <w:spacing w:val="-3"/>
        </w:rPr>
        <w:t>una</w:t>
      </w:r>
      <w:r>
        <w:rPr>
          <w:spacing w:val="-23"/>
        </w:rPr>
        <w:t> </w:t>
      </w:r>
      <w:r>
        <w:rPr/>
        <w:t>superficie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7"/>
        </w:rPr>
        <w:t>93,752</w:t>
      </w:r>
      <w:r>
        <w:rPr>
          <w:spacing w:val="-22"/>
        </w:rPr>
        <w:t> </w:t>
      </w:r>
      <w:r>
        <w:rPr/>
        <w:t>km2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una</w:t>
      </w:r>
      <w:r>
        <w:rPr>
          <w:spacing w:val="-23"/>
        </w:rPr>
        <w:t> </w:t>
      </w:r>
      <w:r>
        <w:rPr>
          <w:spacing w:val="-3"/>
        </w:rPr>
        <w:t>franja</w:t>
      </w:r>
      <w:r>
        <w:rPr>
          <w:spacing w:val="-22"/>
        </w:rPr>
        <w:t> </w:t>
      </w:r>
      <w:r>
        <w:rPr>
          <w:spacing w:val="-3"/>
        </w:rPr>
        <w:t>litoral </w:t>
      </w:r>
      <w:r>
        <w:rPr/>
        <w:t>de</w:t>
      </w:r>
      <w:r>
        <w:rPr>
          <w:spacing w:val="-16"/>
        </w:rPr>
        <w:t> </w:t>
      </w:r>
      <w:r>
        <w:rPr/>
        <w:t>568</w:t>
      </w:r>
      <w:r>
        <w:rPr>
          <w:spacing w:val="-16"/>
        </w:rPr>
        <w:t> </w:t>
      </w:r>
      <w:r>
        <w:rPr/>
        <w:t>km,</w:t>
      </w:r>
      <w:r>
        <w:rPr>
          <w:spacing w:val="-15"/>
        </w:rPr>
        <w:t> </w:t>
      </w:r>
      <w:r>
        <w:rPr/>
        <w:t>Oaxaca</w:t>
      </w:r>
      <w:r>
        <w:rPr>
          <w:spacing w:val="-16"/>
        </w:rPr>
        <w:t> </w:t>
      </w:r>
      <w:r>
        <w:rPr/>
        <w:t>ocupa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4"/>
        </w:rPr>
        <w:t>quinto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séptimo</w:t>
      </w:r>
      <w:r>
        <w:rPr>
          <w:spacing w:val="-16"/>
        </w:rPr>
        <w:t> </w:t>
      </w:r>
      <w:r>
        <w:rPr>
          <w:spacing w:val="-3"/>
        </w:rPr>
        <w:t>lugar </w:t>
      </w:r>
      <w:r>
        <w:rPr/>
        <w:t>a </w:t>
      </w:r>
      <w:r>
        <w:rPr>
          <w:spacing w:val="-3"/>
        </w:rPr>
        <w:t>nivel nacional </w:t>
      </w:r>
      <w:r>
        <w:rPr/>
        <w:t>en </w:t>
      </w:r>
      <w:r>
        <w:rPr>
          <w:spacing w:val="-3"/>
        </w:rPr>
        <w:t>ambos </w:t>
      </w:r>
      <w:r>
        <w:rPr>
          <w:spacing w:val="-4"/>
        </w:rPr>
        <w:t>conceptos, </w:t>
      </w:r>
      <w:r>
        <w:rPr/>
        <w:t>respectiva- </w:t>
      </w:r>
      <w:r>
        <w:rPr>
          <w:spacing w:val="-4"/>
        </w:rPr>
        <w:t>mente. </w:t>
      </w:r>
      <w:r>
        <w:rPr/>
        <w:t>En el </w:t>
      </w:r>
      <w:r>
        <w:rPr>
          <w:spacing w:val="-3"/>
        </w:rPr>
        <w:t>territorio </w:t>
      </w:r>
      <w:r>
        <w:rPr/>
        <w:t>estatal se </w:t>
      </w:r>
      <w:r>
        <w:rPr>
          <w:spacing w:val="-3"/>
        </w:rPr>
        <w:t>configuran</w:t>
      </w:r>
      <w:r>
        <w:rPr>
          <w:spacing w:val="30"/>
        </w:rPr>
        <w:t> </w:t>
      </w:r>
      <w:r>
        <w:rPr/>
        <w:t>ocho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304" w:space="40"/>
            <w:col w:w="3004" w:space="1336"/>
            <w:col w:w="5532" w:space="40"/>
            <w:col w:w="5724"/>
          </w:cols>
        </w:sectPr>
      </w:pPr>
    </w:p>
    <w:p>
      <w:pPr>
        <w:spacing w:before="81"/>
        <w:ind w:left="301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1,200,000</w:t>
      </w:r>
    </w:p>
    <w:p>
      <w:pPr>
        <w:spacing w:line="208" w:lineRule="exact" w:before="60"/>
        <w:ind w:left="3018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130.504898pt;margin-top:2.856308pt;width:12.3pt;height:40.15pt;mso-position-horizontal-relative:page;mso-position-vertical-relative:paragraph;z-index:25195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Toneladas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1,000,000</w:t>
      </w:r>
    </w:p>
    <w:p>
      <w:pPr>
        <w:spacing w:line="223" w:lineRule="auto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5"/>
          <w:position w:val="-7"/>
          <w:sz w:val="18"/>
        </w:rPr>
        <w:t>800,000 </w:t>
      </w:r>
      <w:r>
        <w:rPr>
          <w:rFonts w:ascii="Calibri"/>
          <w:w w:val="95"/>
          <w:sz w:val="18"/>
        </w:rPr>
        <w:t>722,546</w:t>
      </w:r>
    </w:p>
    <w:p>
      <w:pPr>
        <w:spacing w:before="68"/>
        <w:ind w:left="0" w:right="64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600,000</w:t>
      </w:r>
    </w:p>
    <w:p>
      <w:pPr>
        <w:spacing w:before="60"/>
        <w:ind w:left="0" w:right="64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400,000</w:t>
      </w:r>
    </w:p>
    <w:p>
      <w:pPr>
        <w:spacing w:before="60"/>
        <w:ind w:left="0" w:right="640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w w:val="90"/>
          <w:sz w:val="18"/>
        </w:rPr>
        <w:t>200,000</w:t>
      </w:r>
    </w:p>
    <w:p>
      <w:pPr>
        <w:spacing w:line="199" w:lineRule="exact" w:before="61"/>
        <w:ind w:left="0" w:right="640" w:firstLine="0"/>
        <w:jc w:val="right"/>
        <w:rPr>
          <w:rFonts w:ascii="Calibri"/>
          <w:sz w:val="18"/>
        </w:rPr>
      </w:pPr>
      <w:r>
        <w:rPr>
          <w:rFonts w:ascii="Calibri"/>
          <w:w w:val="93"/>
          <w:sz w:val="18"/>
        </w:rPr>
        <w:t>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0"/>
        <w:ind w:left="60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830,928</w:t>
      </w:r>
    </w:p>
    <w:p>
      <w:pPr>
        <w:spacing w:before="98"/>
        <w:ind w:left="6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980,495</w:t>
      </w:r>
    </w:p>
    <w:p>
      <w:pPr>
        <w:pStyle w:val="BodyText"/>
        <w:spacing w:line="238" w:lineRule="exact"/>
        <w:ind w:left="3018"/>
      </w:pPr>
      <w:r>
        <w:rPr/>
        <w:br w:type="column"/>
      </w:r>
      <w:r>
        <w:rPr>
          <w:spacing w:val="-6"/>
        </w:rPr>
        <w:t>2014,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acuerdo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SAGARPA</w:t>
      </w:r>
      <w:r>
        <w:rPr>
          <w:spacing w:val="-20"/>
        </w:rPr>
        <w:t> </w:t>
      </w:r>
      <w:r>
        <w:rPr/>
        <w:t>fue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16.6</w:t>
      </w:r>
    </w:p>
    <w:p>
      <w:pPr>
        <w:pStyle w:val="BodyText"/>
        <w:spacing w:before="27"/>
        <w:ind w:left="3018"/>
      </w:pPr>
      <w:r>
        <w:rPr/>
        <w:t>kilogramos.</w:t>
      </w:r>
    </w:p>
    <w:p>
      <w:pPr>
        <w:pStyle w:val="BodyText"/>
        <w:spacing w:line="266" w:lineRule="auto" w:before="28"/>
        <w:ind w:left="3018" w:firstLine="283"/>
        <w:jc w:val="both"/>
      </w:pPr>
      <w:r>
        <w:rPr/>
        <w:t>De lo anterior se deriva que la vinculación de los productores con la población  consumidora es fundamental  para  incrementar  la  demanda y consumo interno de nuestros productos. Un buen</w:t>
      </w:r>
      <w:r>
        <w:rPr>
          <w:spacing w:val="15"/>
        </w:rPr>
        <w:t> </w:t>
      </w:r>
      <w:r>
        <w:rPr/>
        <w:t>ejemplo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esto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carne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cerdo</w:t>
      </w:r>
      <w:r>
        <w:rPr>
          <w:spacing w:val="15"/>
        </w:rPr>
        <w:t> </w:t>
      </w:r>
      <w:r>
        <w:rPr/>
        <w:t>pro-</w:t>
      </w:r>
    </w:p>
    <w:p>
      <w:pPr>
        <w:pStyle w:val="BodyText"/>
        <w:spacing w:line="266" w:lineRule="auto"/>
        <w:ind w:left="199" w:right="1584"/>
        <w:jc w:val="both"/>
      </w:pPr>
      <w:r>
        <w:rPr/>
        <w:br w:type="column"/>
      </w:r>
      <w:r>
        <w:rPr>
          <w:spacing w:val="-4"/>
        </w:rPr>
        <w:t>sistemas lagunares costeros </w:t>
      </w:r>
      <w:r>
        <w:rPr/>
        <w:t>que </w:t>
      </w:r>
      <w:r>
        <w:rPr>
          <w:spacing w:val="-4"/>
        </w:rPr>
        <w:t>representan </w:t>
      </w:r>
      <w:r>
        <w:rPr>
          <w:spacing w:val="-8"/>
        </w:rPr>
        <w:t>150 </w:t>
      </w:r>
      <w:r>
        <w:rPr>
          <w:spacing w:val="-3"/>
        </w:rPr>
        <w:t>mil </w:t>
      </w:r>
      <w:r>
        <w:rPr/>
        <w:t>hectáreas </w:t>
      </w:r>
      <w:r>
        <w:rPr>
          <w:spacing w:val="-3"/>
        </w:rPr>
        <w:t>(INEGI, </w:t>
      </w:r>
      <w:r>
        <w:rPr>
          <w:spacing w:val="-8"/>
        </w:rPr>
        <w:t>2016). </w:t>
      </w:r>
      <w:r>
        <w:rPr>
          <w:spacing w:val="-3"/>
        </w:rPr>
        <w:t>Además, </w:t>
      </w:r>
      <w:r>
        <w:rPr/>
        <w:t>se </w:t>
      </w:r>
      <w:r>
        <w:rPr>
          <w:spacing w:val="-3"/>
        </w:rPr>
        <w:t>abarcan </w:t>
      </w:r>
      <w:r>
        <w:rPr>
          <w:spacing w:val="-5"/>
        </w:rPr>
        <w:t>12,609</w:t>
      </w:r>
      <w:r>
        <w:rPr>
          <w:spacing w:val="-14"/>
        </w:rPr>
        <w:t> </w:t>
      </w:r>
      <w:r>
        <w:rPr/>
        <w:t>km2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mar</w:t>
      </w:r>
      <w:r>
        <w:rPr>
          <w:spacing w:val="-14"/>
        </w:rPr>
        <w:t> </w:t>
      </w:r>
      <w:r>
        <w:rPr>
          <w:spacing w:val="-4"/>
        </w:rPr>
        <w:t>territorial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4"/>
        </w:rPr>
        <w:t>184</w:t>
      </w:r>
      <w:r>
        <w:rPr>
          <w:spacing w:val="-14"/>
        </w:rPr>
        <w:t> </w:t>
      </w:r>
      <w:r>
        <w:rPr>
          <w:spacing w:val="-3"/>
        </w:rPr>
        <w:t>mil</w:t>
      </w:r>
      <w:r>
        <w:rPr>
          <w:spacing w:val="-13"/>
        </w:rPr>
        <w:t> </w:t>
      </w:r>
      <w:r>
        <w:rPr/>
        <w:t>km2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zona económica exclusiva. </w:t>
      </w:r>
      <w:r>
        <w:rPr/>
        <w:t>En el aspecto </w:t>
      </w:r>
      <w:r>
        <w:rPr>
          <w:spacing w:val="-4"/>
        </w:rPr>
        <w:t>batimétrico, </w:t>
      </w:r>
      <w:r>
        <w:rPr/>
        <w:t>la </w:t>
      </w:r>
      <w:r>
        <w:rPr>
          <w:spacing w:val="-3"/>
        </w:rPr>
        <w:t>máxima profundidad </w:t>
      </w:r>
      <w:r>
        <w:rPr/>
        <w:t>de la que se </w:t>
      </w:r>
      <w:r>
        <w:rPr>
          <w:spacing w:val="-3"/>
        </w:rPr>
        <w:t>tiene registro </w:t>
      </w:r>
      <w:r>
        <w:rPr/>
        <w:t>para el </w:t>
      </w:r>
      <w:r>
        <w:rPr>
          <w:spacing w:val="-3"/>
        </w:rPr>
        <w:t>Pacífico </w:t>
      </w:r>
      <w:r>
        <w:rPr/>
        <w:t>Mexicano se </w:t>
      </w:r>
      <w:r>
        <w:rPr>
          <w:spacing w:val="-3"/>
        </w:rPr>
        <w:t>encuentra </w:t>
      </w:r>
      <w:r>
        <w:rPr>
          <w:spacing w:val="-4"/>
        </w:rPr>
        <w:t>frente </w:t>
      </w:r>
      <w:r>
        <w:rPr/>
        <w:t>a </w:t>
      </w:r>
      <w:r>
        <w:rPr>
          <w:spacing w:val="-3"/>
        </w:rPr>
        <w:t>las costas oaxaqueñas </w:t>
      </w:r>
      <w:r>
        <w:rPr/>
        <w:t>y parte de </w:t>
      </w:r>
      <w:r>
        <w:rPr>
          <w:spacing w:val="-3"/>
        </w:rPr>
        <w:t>las </w:t>
      </w:r>
      <w:r>
        <w:rPr/>
        <w:t>de</w:t>
      </w:r>
      <w:r>
        <w:rPr>
          <w:spacing w:val="45"/>
        </w:rPr>
        <w:t> </w:t>
      </w:r>
      <w:r>
        <w:rPr>
          <w:spacing w:val="-3"/>
        </w:rPr>
        <w:t>Chiapas,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5" w:equalWidth="0">
            <w:col w:w="4337" w:space="40"/>
            <w:col w:w="614" w:space="39"/>
            <w:col w:w="654" w:space="2580"/>
            <w:col w:w="6952" w:space="39"/>
            <w:col w:w="5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5"/>
        <w:ind w:left="1597" w:right="0" w:firstLine="0"/>
        <w:jc w:val="left"/>
        <w:rPr>
          <w:rFonts w:ascii="Calibri"/>
          <w:sz w:val="18"/>
        </w:rPr>
      </w:pPr>
      <w:r>
        <w:rPr>
          <w:rFonts w:ascii="Calibri"/>
          <w:b/>
          <w:w w:val="95"/>
          <w:sz w:val="18"/>
        </w:rPr>
        <w:t>Fuente: </w:t>
      </w:r>
      <w:r>
        <w:rPr>
          <w:rFonts w:ascii="Calibri"/>
          <w:spacing w:val="-5"/>
          <w:w w:val="95"/>
          <w:sz w:val="18"/>
        </w:rPr>
        <w:t>SEDAPA.</w:t>
      </w:r>
    </w:p>
    <w:p>
      <w:pPr>
        <w:tabs>
          <w:tab w:pos="1735" w:val="left" w:leader="none"/>
          <w:tab w:pos="2389" w:val="left" w:leader="none"/>
          <w:tab w:pos="3042" w:val="left" w:leader="none"/>
          <w:tab w:pos="3696" w:val="left" w:leader="none"/>
          <w:tab w:pos="4350" w:val="left" w:leader="none"/>
          <w:tab w:pos="5004" w:val="left" w:leader="none"/>
        </w:tabs>
        <w:spacing w:before="28"/>
        <w:ind w:left="1081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spacing w:before="20"/>
        <w:ind w:left="3077" w:right="1932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AÑO</w:t>
      </w:r>
    </w:p>
    <w:p>
      <w:pPr>
        <w:pStyle w:val="BodyText"/>
        <w:spacing w:line="237" w:lineRule="exact"/>
        <w:ind w:left="1597"/>
        <w:jc w:val="both"/>
      </w:pPr>
      <w:r>
        <w:rPr/>
        <w:br w:type="column"/>
      </w:r>
      <w:r>
        <w:rPr/>
        <w:t>ducida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Oaxaca,</w:t>
      </w:r>
      <w:r>
        <w:rPr>
          <w:spacing w:val="14"/>
        </w:rPr>
        <w:t> </w:t>
      </w:r>
      <w:r>
        <w:rPr/>
        <w:t>considerada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primera</w:t>
      </w:r>
      <w:r>
        <w:rPr>
          <w:spacing w:val="14"/>
        </w:rPr>
        <w:t> </w:t>
      </w:r>
      <w:r>
        <w:rPr/>
        <w:t>cali-</w:t>
      </w:r>
    </w:p>
    <w:p>
      <w:pPr>
        <w:pStyle w:val="BodyText"/>
        <w:spacing w:line="266" w:lineRule="auto" w:before="27"/>
        <w:ind w:left="1597"/>
        <w:jc w:val="both"/>
      </w:pPr>
      <w:r>
        <w:rPr/>
        <w:t>dad, producida en más de 50 granjas porcinas que cumplen con los estándares de calidad y de bioseguridad</w:t>
      </w:r>
      <w:r>
        <w:rPr>
          <w:spacing w:val="-10"/>
        </w:rPr>
        <w:t> </w:t>
      </w:r>
      <w:r>
        <w:rPr/>
        <w:t>necesarios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consumo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venta del</w:t>
      </w:r>
      <w:r>
        <w:rPr>
          <w:spacing w:val="-14"/>
        </w:rPr>
        <w:t> </w:t>
      </w:r>
      <w:r>
        <w:rPr/>
        <w:t>cárnico,</w:t>
      </w:r>
      <w:r>
        <w:rPr>
          <w:spacing w:val="-13"/>
        </w:rPr>
        <w:t> </w:t>
      </w:r>
      <w:r>
        <w:rPr/>
        <w:t>ubicadas</w:t>
      </w:r>
      <w:r>
        <w:rPr>
          <w:spacing w:val="-13"/>
        </w:rPr>
        <w:t> </w:t>
      </w:r>
      <w:r>
        <w:rPr/>
        <w:t>principalmente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Valles</w:t>
      </w:r>
    </w:p>
    <w:p>
      <w:pPr>
        <w:pStyle w:val="BodyText"/>
        <w:spacing w:line="239" w:lineRule="exact"/>
        <w:ind w:left="199"/>
        <w:jc w:val="both"/>
      </w:pPr>
      <w:r>
        <w:rPr/>
        <w:br w:type="column"/>
      </w:r>
      <w:r>
        <w:rPr/>
        <w:t>en la </w:t>
      </w:r>
      <w:r>
        <w:rPr>
          <w:spacing w:val="-3"/>
        </w:rPr>
        <w:t>denominada </w:t>
      </w:r>
      <w:r>
        <w:rPr/>
        <w:t>Fosa de </w:t>
      </w:r>
      <w:r>
        <w:rPr>
          <w:spacing w:val="-4"/>
        </w:rPr>
        <w:t>Tehuantepec, </w:t>
      </w:r>
      <w:r>
        <w:rPr>
          <w:spacing w:val="-3"/>
        </w:rPr>
        <w:t>con</w:t>
      </w:r>
      <w:r>
        <w:rPr>
          <w:spacing w:val="-5"/>
        </w:rPr>
        <w:t> </w:t>
      </w:r>
      <w:r>
        <w:rPr>
          <w:spacing w:val="-3"/>
        </w:rPr>
        <w:t>más</w:t>
      </w:r>
    </w:p>
    <w:p>
      <w:pPr>
        <w:pStyle w:val="BodyText"/>
        <w:spacing w:line="266" w:lineRule="auto" w:before="27"/>
        <w:ind w:left="199" w:right="1584"/>
        <w:jc w:val="both"/>
      </w:pPr>
      <w:r>
        <w:rPr/>
        <w:t>de 6,000 </w:t>
      </w:r>
      <w:r>
        <w:rPr>
          <w:spacing w:val="-3"/>
        </w:rPr>
        <w:t>metros </w:t>
      </w:r>
      <w:r>
        <w:rPr/>
        <w:t>de </w:t>
      </w:r>
      <w:r>
        <w:rPr>
          <w:spacing w:val="-3"/>
        </w:rPr>
        <w:t>profundidad, ubicados </w:t>
      </w:r>
      <w:r>
        <w:rPr/>
        <w:t>en la </w:t>
      </w:r>
      <w:r>
        <w:rPr>
          <w:spacing w:val="-3"/>
        </w:rPr>
        <w:t>Ecorregión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>
          <w:spacing w:val="-3"/>
        </w:rPr>
        <w:t>Pacífico</w:t>
      </w:r>
      <w:r>
        <w:rPr>
          <w:spacing w:val="-17"/>
        </w:rPr>
        <w:t> </w:t>
      </w:r>
      <w:r>
        <w:rPr>
          <w:spacing w:val="-5"/>
        </w:rPr>
        <w:t>Tropical,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acuerdo</w:t>
      </w:r>
      <w:r>
        <w:rPr>
          <w:spacing w:val="-16"/>
        </w:rPr>
        <w:t> </w:t>
      </w:r>
      <w:r>
        <w:rPr>
          <w:spacing w:val="-3"/>
        </w:rPr>
        <w:t>con</w:t>
      </w:r>
      <w:r>
        <w:rPr>
          <w:spacing w:val="-16"/>
        </w:rPr>
        <w:t> </w:t>
      </w:r>
      <w:r>
        <w:rPr>
          <w:spacing w:val="-3"/>
        </w:rPr>
        <w:t>las ecorregiones marinas </w:t>
      </w:r>
      <w:r>
        <w:rPr/>
        <w:t>y </w:t>
      </w:r>
      <w:r>
        <w:rPr>
          <w:spacing w:val="-3"/>
        </w:rPr>
        <w:t>costeras (Wilkinson, </w:t>
      </w:r>
      <w:r>
        <w:rPr/>
        <w:t>et </w:t>
      </w:r>
      <w:r>
        <w:rPr>
          <w:spacing w:val="-3"/>
        </w:rPr>
        <w:t>al., </w:t>
      </w:r>
      <w:r>
        <w:rPr>
          <w:spacing w:val="-4"/>
        </w:rPr>
        <w:t>2009),  </w:t>
      </w:r>
      <w:r>
        <w:rPr/>
        <w:t>lo </w:t>
      </w:r>
      <w:r>
        <w:rPr>
          <w:spacing w:val="-3"/>
        </w:rPr>
        <w:t>cual implica variados procesos </w:t>
      </w:r>
      <w:r>
        <w:rPr>
          <w:spacing w:val="25"/>
        </w:rPr>
        <w:t> </w:t>
      </w:r>
      <w:r>
        <w:rPr/>
        <w:t>oceano-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2767" w:space="40"/>
            <w:col w:w="5389" w:space="1488"/>
            <w:col w:w="5532" w:space="40"/>
            <w:col w:w="5724"/>
          </w:cols>
        </w:sectPr>
      </w:pPr>
    </w:p>
    <w:p>
      <w:pPr>
        <w:spacing w:before="1"/>
        <w:ind w:left="1606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33.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sz w:val="18"/>
        </w:rPr>
        <w:t>Curva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forraje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Oaxaca.</w:t>
      </w:r>
    </w:p>
    <w:p>
      <w:pPr>
        <w:pStyle w:val="BodyText"/>
        <w:spacing w:line="251" w:lineRule="exact"/>
        <w:ind w:left="1606"/>
      </w:pPr>
      <w:r>
        <w:rPr/>
        <w:br w:type="column"/>
      </w:r>
      <w:r>
        <w:rPr/>
        <w:t>Centrales,</w:t>
      </w:r>
      <w:r>
        <w:rPr>
          <w:spacing w:val="-25"/>
        </w:rPr>
        <w:t> </w:t>
      </w:r>
      <w:r>
        <w:rPr/>
        <w:t>Istmo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Costa.</w:t>
      </w:r>
    </w:p>
    <w:p>
      <w:pPr>
        <w:pStyle w:val="BodyText"/>
        <w:ind w:left="1606"/>
      </w:pPr>
      <w:r>
        <w:rPr/>
        <w:br w:type="column"/>
      </w:r>
      <w:r>
        <w:rPr/>
        <w:t>gráficos y diversidad biológica. (Véase la figura 34).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5489" w:space="4186"/>
            <w:col w:w="3585" w:space="589"/>
            <w:col w:w="71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88"/>
        <w:ind w:left="11277" w:right="0" w:firstLine="0"/>
        <w:jc w:val="left"/>
        <w:rPr>
          <w:rFonts w:ascii="Calibri" w:hAnsi="Calibri"/>
          <w:sz w:val="18"/>
        </w:rPr>
      </w:pPr>
      <w:r>
        <w:rPr/>
        <w:pict>
          <v:group style="position:absolute;margin-left:167.791901pt;margin-top:-7.781079pt;width:237pt;height:125.1pt;mso-position-horizontal-relative:page;mso-position-vertical-relative:paragraph;z-index:251924480" coordorigin="3356,-156" coordsize="4740,2502">
            <v:shape style="position:absolute;left:3395;top:5;width:4660;height:2188" coordorigin="3396,5" coordsize="4660,2188" path="m3396,2193l4815,2193,5215,1735,5625,304,6030,5,6419,233,7232,1073,7641,1913,8055,2086e" filled="false" stroked="true" strokeweight="4pt" strokecolor="#dfebc8">
              <v:path arrowok="t"/>
              <v:stroke dashstyle="solid"/>
            </v:shape>
            <v:line style="position:absolute" from="5213,2345" to="5213,-156" stroked="true" strokeweight=".25pt" strokecolor="#000000">
              <v:stroke dashstyle="solid"/>
            </v:line>
            <v:line style="position:absolute" from="7093,2345" to="7093,-156" stroked="true" strokeweight=".25pt" strokecolor="#000000">
              <v:stroke dashstyle="solid"/>
            </v:line>
            <v:line style="position:absolute" from="5248,1299" to="5867,1299" stroked="true" strokeweight=".25pt" strokecolor="#000000">
              <v:stroke dashstyle="solid"/>
            </v:line>
            <v:shape style="position:absolute;left:5247;top:1239;width:64;height:119" coordorigin="5248,1240" coordsize="64,119" path="m5312,1359l5248,1299,5312,1240e" filled="false" stroked="true" strokeweight=".25pt" strokecolor="#000000">
              <v:path arrowok="t"/>
              <v:stroke dashstyle="solid"/>
            </v:shape>
            <v:line style="position:absolute" from="7058,1299" to="6410,1299" stroked="true" strokeweight=".25pt" strokecolor="#000000">
              <v:stroke dashstyle="solid"/>
            </v:line>
            <v:shape style="position:absolute;left:6994;top:1239;width:64;height:119" coordorigin="6994,1240" coordsize="64,119" path="m6994,1240l7058,1299,6994,1359e" filled="false" stroked="true" strokeweight=".25pt" strokecolor="#000000">
              <v:path arrowok="t"/>
              <v:stroke dashstyle="solid"/>
            </v:shape>
            <v:shape style="position:absolute;left:6029;top:1173;width:385;height:248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77%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b/>
          <w:sz w:val="18"/>
        </w:rPr>
        <w:t>Figura 34. </w:t>
      </w:r>
      <w:r>
        <w:rPr>
          <w:rFonts w:ascii="Calibri" w:hAnsi="Calibri"/>
          <w:sz w:val="18"/>
        </w:rPr>
        <w:t>Gráficas que señalan el lugar que ocupa el estado en superficie y extensión litoral</w:t>
      </w:r>
    </w:p>
    <w:p>
      <w:pPr>
        <w:pStyle w:val="BodyText"/>
        <w:spacing w:before="11"/>
        <w:rPr>
          <w:rFonts w:ascii="Calibri"/>
          <w:sz w:val="28"/>
        </w:rPr>
      </w:pPr>
    </w:p>
    <w:p>
      <w:pPr>
        <w:tabs>
          <w:tab w:pos="15971" w:val="left" w:leader="none"/>
        </w:tabs>
        <w:spacing w:before="88"/>
        <w:ind w:left="11422" w:right="0" w:firstLine="0"/>
        <w:jc w:val="left"/>
        <w:rPr>
          <w:rFonts w:ascii="Calibri" w:hAnsi="Calibri"/>
          <w:b/>
          <w:sz w:val="18"/>
        </w:rPr>
      </w:pPr>
      <w:r>
        <w:rPr/>
        <w:pict>
          <v:shape style="position:absolute;margin-left:157.559906pt;margin-top:-15.32937pt;width:12.3pt;height:87.65pt;mso-position-horizontal-relative:page;mso-position-vertical-relative:paragraph;z-index:25195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Producción de Forrajes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position w:val="2"/>
          <w:sz w:val="18"/>
        </w:rPr>
        <w:t>Superficie</w:t>
      </w:r>
      <w:r>
        <w:rPr>
          <w:rFonts w:ascii="Calibri" w:hAnsi="Calibri"/>
          <w:b/>
          <w:spacing w:val="-26"/>
          <w:position w:val="2"/>
          <w:sz w:val="18"/>
        </w:rPr>
        <w:t> </w:t>
      </w:r>
      <w:r>
        <w:rPr>
          <w:rFonts w:ascii="Calibri" w:hAnsi="Calibri"/>
          <w:b/>
          <w:position w:val="2"/>
          <w:sz w:val="18"/>
        </w:rPr>
        <w:t>Territorial</w:t>
      </w:r>
      <w:r>
        <w:rPr>
          <w:rFonts w:ascii="Calibri" w:hAnsi="Calibri"/>
          <w:b/>
          <w:spacing w:val="-22"/>
          <w:position w:val="2"/>
          <w:sz w:val="18"/>
        </w:rPr>
        <w:t> </w:t>
      </w:r>
      <w:r>
        <w:rPr>
          <w:rFonts w:ascii="Calibri" w:hAnsi="Calibri"/>
          <w:b/>
          <w:position w:val="2"/>
          <w:sz w:val="18"/>
        </w:rPr>
        <w:t>Estatal</w:t>
      </w:r>
      <w:r>
        <w:rPr>
          <w:rFonts w:ascii="Calibri" w:hAnsi="Calibri"/>
          <w:b/>
          <w:spacing w:val="-22"/>
          <w:position w:val="2"/>
          <w:sz w:val="18"/>
        </w:rPr>
        <w:t> </w:t>
      </w:r>
      <w:r>
        <w:rPr>
          <w:rFonts w:ascii="Calibri" w:hAnsi="Calibri"/>
          <w:b/>
          <w:position w:val="2"/>
          <w:sz w:val="18"/>
        </w:rPr>
        <w:t>en</w:t>
      </w:r>
      <w:r>
        <w:rPr>
          <w:rFonts w:ascii="Calibri" w:hAnsi="Calibri"/>
          <w:b/>
          <w:spacing w:val="-22"/>
          <w:position w:val="2"/>
          <w:sz w:val="18"/>
        </w:rPr>
        <w:t> </w:t>
      </w:r>
      <w:r>
        <w:rPr>
          <w:rFonts w:ascii="Calibri" w:hAnsi="Calibri"/>
          <w:b/>
          <w:position w:val="2"/>
          <w:sz w:val="18"/>
        </w:rPr>
        <w:t>Kilometros</w:t>
        <w:tab/>
      </w:r>
      <w:r>
        <w:rPr>
          <w:rFonts w:ascii="Calibri" w:hAnsi="Calibri"/>
          <w:b/>
          <w:sz w:val="18"/>
        </w:rPr>
        <w:t>Extención Litoral Estatal en</w:t>
      </w:r>
      <w:r>
        <w:rPr>
          <w:rFonts w:ascii="Calibri" w:hAnsi="Calibri"/>
          <w:b/>
          <w:spacing w:val="-29"/>
          <w:sz w:val="18"/>
        </w:rPr>
        <w:t> </w:t>
      </w:r>
      <w:r>
        <w:rPr>
          <w:rFonts w:ascii="Calibri" w:hAnsi="Calibri"/>
          <w:b/>
          <w:sz w:val="18"/>
        </w:rPr>
        <w:t>Kilometros</w:t>
      </w:r>
    </w:p>
    <w:p>
      <w:pPr>
        <w:pStyle w:val="BodyText"/>
        <w:spacing w:before="9"/>
        <w:rPr>
          <w:rFonts w:ascii="Calibri"/>
          <w:b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before="160"/>
        <w:ind w:left="3439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69.791901pt;margin-top:2.27483pt;width:241.25pt;height:6.4pt;mso-position-horizontal-relative:page;mso-position-vertical-relative:paragraph;z-index:251922432" coordorigin="3396,45" coordsize="4825,128">
            <v:line style="position:absolute" from="3396,48" to="8220,48" stroked="true" strokeweight=".25pt" strokecolor="#000000">
              <v:stroke dashstyle="solid"/>
            </v:line>
            <v:line style="position:absolute" from="3570,48" to="3570,173" stroked="true" strokeweight=".25pt" strokecolor="#000000">
              <v:stroke dashstyle="solid"/>
            </v:line>
            <v:line style="position:absolute" from="4003,48" to="4003,173" stroked="true" strokeweight=".25pt" strokecolor="#000000">
              <v:stroke dashstyle="solid"/>
            </v:line>
            <v:line style="position:absolute" from="4408,48" to="4408,173" stroked="true" strokeweight=".25pt" strokecolor="#000000">
              <v:stroke dashstyle="solid"/>
            </v:line>
            <v:line style="position:absolute" from="4813,48" to="4813,173" stroked="true" strokeweight=".25pt" strokecolor="#000000">
              <v:stroke dashstyle="solid"/>
            </v:line>
            <v:line style="position:absolute" from="5218,48" to="5218,173" stroked="true" strokeweight=".25pt" strokecolor="#000000">
              <v:stroke dashstyle="solid"/>
            </v:line>
            <v:line style="position:absolute" from="5623,48" to="5623,173" stroked="true" strokeweight=".25pt" strokecolor="#000000">
              <v:stroke dashstyle="solid"/>
            </v:line>
            <v:line style="position:absolute" from="6028,48" to="6028,173" stroked="true" strokeweight=".25pt" strokecolor="#000000">
              <v:stroke dashstyle="solid"/>
            </v:line>
            <v:line style="position:absolute" from="6433,48" to="6433,173" stroked="true" strokeweight=".25pt" strokecolor="#000000">
              <v:stroke dashstyle="solid"/>
            </v:line>
            <v:line style="position:absolute" from="6838,48" to="6838,173" stroked="true" strokeweight=".25pt" strokecolor="#000000">
              <v:stroke dashstyle="solid"/>
            </v:line>
            <v:line style="position:absolute" from="7243,45" to="7243,171" stroked="true" strokeweight=".25pt" strokecolor="#000000">
              <v:stroke dashstyle="solid"/>
            </v:line>
            <v:line style="position:absolute" from="7647,45" to="7647,171" stroked="true" strokeweight=".25pt" strokecolor="#000000">
              <v:stroke dashstyle="solid"/>
            </v:line>
            <v:line style="position:absolute" from="8052,45" to="8052,171" stroked="true" strokeweight=".25pt" strokecolor="#000000">
              <v:stroke dashstyle="solid"/>
            </v:line>
            <w10:wrap type="none"/>
          </v:group>
        </w:pict>
      </w:r>
      <w:r>
        <w:rPr>
          <w:rFonts w:ascii="Calibri"/>
          <w:sz w:val="18"/>
        </w:rPr>
        <w:t>Ene Feb Mar Abr May Jun Jul Ago Sep</w:t>
      </w:r>
    </w:p>
    <w:p>
      <w:pPr>
        <w:pStyle w:val="BodyText"/>
        <w:rPr>
          <w:rFonts w:ascii="Calibri"/>
          <w:sz w:val="20"/>
        </w:rPr>
      </w:pPr>
    </w:p>
    <w:p>
      <w:pPr>
        <w:spacing w:before="166"/>
        <w:ind w:left="1606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Plan Rector Sistema Producto Bovinos Carne.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60"/>
        <w:ind w:left="11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Oct Nov Dic</w:t>
      </w:r>
    </w:p>
    <w:p>
      <w:pPr>
        <w:spacing w:line="271" w:lineRule="auto" w:before="88"/>
        <w:ind w:left="1606" w:right="0" w:firstLine="509"/>
        <w:jc w:val="right"/>
        <w:rPr>
          <w:rFonts w:ascii="Calibri"/>
          <w:sz w:val="16"/>
        </w:rPr>
      </w:pPr>
      <w:r>
        <w:rPr/>
        <w:br w:type="column"/>
      </w:r>
      <w:r>
        <w:rPr>
          <w:rFonts w:ascii="Calibri"/>
          <w:spacing w:val="-1"/>
          <w:w w:val="95"/>
          <w:sz w:val="16"/>
        </w:rPr>
        <w:t>Zacatecas </w:t>
      </w:r>
      <w:r>
        <w:rPr>
          <w:rFonts w:ascii="Calibri"/>
          <w:w w:val="95"/>
          <w:sz w:val="16"/>
        </w:rPr>
        <w:t>Baja California</w:t>
      </w:r>
      <w:r>
        <w:rPr>
          <w:rFonts w:ascii="Calibri"/>
          <w:spacing w:val="-19"/>
          <w:w w:val="95"/>
          <w:sz w:val="16"/>
        </w:rPr>
        <w:t> </w:t>
      </w:r>
      <w:r>
        <w:rPr>
          <w:rFonts w:ascii="Calibri"/>
          <w:spacing w:val="-4"/>
          <w:w w:val="95"/>
          <w:sz w:val="16"/>
        </w:rPr>
        <w:t>Sur</w:t>
      </w:r>
    </w:p>
    <w:p>
      <w:pPr>
        <w:spacing w:line="271" w:lineRule="auto" w:before="0"/>
        <w:ind w:left="2024" w:right="0" w:firstLine="210"/>
        <w:jc w:val="right"/>
        <w:rPr>
          <w:rFonts w:ascii="Calibri"/>
          <w:sz w:val="16"/>
        </w:rPr>
      </w:pPr>
      <w:r>
        <w:rPr>
          <w:rFonts w:ascii="Calibri"/>
          <w:w w:val="95"/>
          <w:sz w:val="16"/>
        </w:rPr>
        <w:t>Chiapas </w:t>
      </w:r>
      <w:r>
        <w:rPr>
          <w:rFonts w:ascii="Calibri"/>
          <w:spacing w:val="-2"/>
          <w:w w:val="95"/>
          <w:sz w:val="16"/>
        </w:rPr>
        <w:t>Tamaulipas</w:t>
      </w:r>
    </w:p>
    <w:p>
      <w:pPr>
        <w:spacing w:line="271" w:lineRule="auto" w:before="0"/>
        <w:ind w:left="2050" w:right="0" w:firstLine="270"/>
        <w:jc w:val="right"/>
        <w:rPr>
          <w:rFonts w:ascii="Calibri"/>
          <w:sz w:val="16"/>
        </w:rPr>
      </w:pPr>
      <w:r>
        <w:rPr>
          <w:rFonts w:ascii="Calibri"/>
          <w:spacing w:val="-1"/>
          <w:w w:val="95"/>
          <w:sz w:val="16"/>
        </w:rPr>
        <w:t>Jalisco </w:t>
      </w:r>
      <w:r>
        <w:rPr>
          <w:rFonts w:ascii="Calibri"/>
          <w:w w:val="90"/>
          <w:sz w:val="16"/>
        </w:rPr>
        <w:t>Oaxaca </w:t>
      </w:r>
      <w:r>
        <w:rPr>
          <w:rFonts w:ascii="Calibri"/>
          <w:w w:val="95"/>
          <w:sz w:val="16"/>
        </w:rPr>
        <w:t>Durango </w:t>
      </w:r>
      <w:r>
        <w:rPr>
          <w:rFonts w:ascii="Calibri"/>
          <w:spacing w:val="-1"/>
          <w:w w:val="95"/>
          <w:sz w:val="16"/>
        </w:rPr>
        <w:t>Coahuila Sonora </w:t>
      </w:r>
      <w:r>
        <w:rPr>
          <w:rFonts w:ascii="Calibri"/>
          <w:w w:val="95"/>
          <w:sz w:val="16"/>
        </w:rPr>
        <w:t>Chihuahua</w:t>
      </w:r>
    </w:p>
    <w:p>
      <w:pPr>
        <w:spacing w:before="88"/>
        <w:ind w:left="48" w:right="1079" w:firstLine="0"/>
        <w:jc w:val="center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73,252</w:t>
      </w:r>
    </w:p>
    <w:p>
      <w:pPr>
        <w:spacing w:before="23"/>
        <w:ind w:left="480" w:right="1079" w:firstLine="0"/>
        <w:jc w:val="center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25504" from="631.898987pt,-5.1501pt" to="659.182987pt,-5.1501pt" stroked="true" strokeweight="6.022pt" strokecolor="#d9e6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27552" from="631.898987pt,5.77690pt" to="667.331987pt,5.77690pt" stroked="true" strokeweight="6.022pt" strokecolor="#d9e6b1">
            <v:stroke dashstyle="solid"/>
            <w10:wrap type="none"/>
          </v:line>
        </w:pict>
      </w:r>
      <w:r>
        <w:rPr>
          <w:rFonts w:ascii="Calibri"/>
          <w:sz w:val="16"/>
        </w:rPr>
        <w:t>73,475</w:t>
      </w:r>
    </w:p>
    <w:p>
      <w:pPr>
        <w:spacing w:before="23"/>
        <w:ind w:left="645" w:right="984" w:firstLine="0"/>
        <w:jc w:val="center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29600" from="631.898987pt,5.774891pt" to="676.685987pt,5.774891pt" stroked="true" strokeweight="6.022pt" strokecolor="#d9e6b1">
            <v:stroke dashstyle="solid"/>
            <w10:wrap type="none"/>
          </v:line>
        </w:pict>
      </w:r>
      <w:r>
        <w:rPr>
          <w:rFonts w:ascii="Calibri"/>
          <w:sz w:val="16"/>
        </w:rPr>
        <w:t>74,211</w:t>
      </w:r>
    </w:p>
    <w:p>
      <w:pPr>
        <w:spacing w:before="24"/>
        <w:ind w:left="645" w:right="711" w:firstLine="0"/>
        <w:jc w:val="center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1648" from="631.898987pt,5.823882pt" to="680.654987pt,5.823882pt" stroked="true" strokeweight="6.022pt" strokecolor="#d9e6b1">
            <v:stroke dashstyle="solid"/>
            <w10:wrap type="none"/>
          </v:line>
        </w:pict>
      </w:r>
      <w:r>
        <w:rPr>
          <w:rFonts w:ascii="Calibri"/>
          <w:sz w:val="16"/>
        </w:rPr>
        <w:t>79,384</w:t>
      </w:r>
    </w:p>
    <w:p>
      <w:pPr>
        <w:spacing w:before="23"/>
        <w:ind w:left="645" w:right="482" w:firstLine="0"/>
        <w:jc w:val="center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3696" from="631.898987pt,5.772873pt" to="686.465987pt,5.772873pt" stroked="true" strokeweight="6.022pt" strokecolor="#d9e6b1">
            <v:stroke dashstyle="solid"/>
            <w10:wrap type="none"/>
          </v:line>
        </w:pict>
      </w:r>
      <w:r>
        <w:rPr>
          <w:rFonts w:ascii="Calibri"/>
          <w:sz w:val="16"/>
        </w:rPr>
        <w:t>80,386</w:t>
      </w:r>
    </w:p>
    <w:p>
      <w:pPr>
        <w:spacing w:before="23"/>
        <w:ind w:left="429" w:right="0" w:firstLine="0"/>
        <w:jc w:val="center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5744" from="631.898987pt,5.770894pt" to="694.260987pt,5.770894pt" stroked="true" strokeweight="6.022pt" strokecolor="#95c11f">
            <v:stroke dashstyle="solid"/>
            <w10:wrap type="none"/>
          </v:line>
        </w:pict>
      </w:r>
      <w:r>
        <w:rPr>
          <w:rFonts w:ascii="Calibri"/>
          <w:sz w:val="16"/>
        </w:rPr>
        <w:t>93,952</w:t>
      </w:r>
    </w:p>
    <w:p>
      <w:pPr>
        <w:spacing w:before="23"/>
        <w:ind w:left="892" w:right="0" w:firstLine="0"/>
        <w:jc w:val="center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7792" from="631.898987pt,5.210885pt" to="702.764987pt,5.210885pt" stroked="true" strokeweight="6.022pt" strokecolor="#d9e6b1">
            <v:stroke dashstyle="solid"/>
            <w10:wrap type="none"/>
          </v:line>
        </w:pict>
      </w:r>
      <w:r>
        <w:rPr>
          <w:rFonts w:ascii="Calibri"/>
          <w:sz w:val="16"/>
        </w:rPr>
        <w:t>123,181</w:t>
      </w:r>
    </w:p>
    <w:p>
      <w:pPr>
        <w:spacing w:before="24"/>
        <w:ind w:left="1187" w:right="0" w:firstLine="0"/>
        <w:jc w:val="center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9840" from="631.898987pt,5.817876pt" to="710.134987pt,5.817876pt" stroked="true" strokeweight="6.022pt" strokecolor="#d9e6b1">
            <v:stroke dashstyle="solid"/>
            <w10:wrap type="none"/>
          </v:line>
        </w:pict>
      </w:r>
      <w:r>
        <w:rPr>
          <w:rFonts w:ascii="Calibri"/>
          <w:sz w:val="16"/>
        </w:rPr>
        <w:t>15,1571</w:t>
      </w:r>
    </w:p>
    <w:p>
      <w:pPr>
        <w:spacing w:before="23"/>
        <w:ind w:left="1540" w:right="0" w:firstLine="0"/>
        <w:jc w:val="center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41888" from="631.898987pt,6.325898pt" to="721.473987pt,6.325898pt" stroked="true" strokeweight="6.022pt" strokecolor="#d9e6b1">
            <v:stroke dashstyle="solid"/>
            <w10:wrap type="none"/>
          </v:line>
        </w:pict>
      </w:r>
      <w:r>
        <w:rPr>
          <w:rFonts w:ascii="Calibri"/>
          <w:sz w:val="16"/>
        </w:rPr>
        <w:t>182,052</w:t>
      </w:r>
    </w:p>
    <w:p>
      <w:pPr>
        <w:spacing w:before="23"/>
        <w:ind w:left="2315" w:right="0" w:firstLine="0"/>
        <w:jc w:val="center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43936" from="631.898987pt,6.883889pt" to="741.032987pt,6.883889pt" stroked="true" strokeweight="6.022pt" strokecolor="#d9e6b1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247,938</w:t>
      </w:r>
    </w:p>
    <w:p>
      <w:pPr>
        <w:spacing w:line="271" w:lineRule="auto" w:before="88"/>
        <w:ind w:left="570" w:right="0" w:firstLine="269"/>
        <w:jc w:val="righ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w w:val="95"/>
          <w:sz w:val="16"/>
        </w:rPr>
        <w:t>Colima Tabasco</w:t>
      </w:r>
      <w:r>
        <w:rPr>
          <w:rFonts w:ascii="Calibri" w:hAnsi="Calibri"/>
          <w:w w:val="94"/>
          <w:sz w:val="16"/>
        </w:rPr>
        <w:t> </w:t>
      </w:r>
      <w:r>
        <w:rPr>
          <w:rFonts w:ascii="Calibri" w:hAnsi="Calibri"/>
          <w:w w:val="95"/>
          <w:sz w:val="16"/>
        </w:rPr>
        <w:t>Michoacán</w:t>
      </w:r>
      <w:r>
        <w:rPr>
          <w:rFonts w:ascii="Calibri" w:hAnsi="Calibri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Chiapas </w:t>
      </w:r>
      <w:r>
        <w:rPr>
          <w:rFonts w:ascii="Calibri" w:hAnsi="Calibri"/>
          <w:w w:val="90"/>
          <w:sz w:val="16"/>
        </w:rPr>
        <w:t>Nayarit </w:t>
      </w:r>
      <w:r>
        <w:rPr>
          <w:rFonts w:ascii="Calibri" w:hAnsi="Calibri"/>
          <w:w w:val="95"/>
          <w:sz w:val="16"/>
        </w:rPr>
        <w:t>Yucatán Jalisco Campeche Tamaulipas </w:t>
      </w:r>
      <w:r>
        <w:rPr>
          <w:rFonts w:ascii="Calibri" w:hAnsi="Calibri"/>
          <w:w w:val="90"/>
          <w:sz w:val="16"/>
        </w:rPr>
        <w:t>Guerrero Oaxaca </w:t>
      </w:r>
      <w:r>
        <w:rPr>
          <w:rFonts w:ascii="Calibri" w:hAnsi="Calibri"/>
          <w:w w:val="95"/>
          <w:sz w:val="16"/>
        </w:rPr>
        <w:t>Sinaloa</w:t>
      </w:r>
    </w:p>
    <w:p>
      <w:pPr>
        <w:spacing w:before="88"/>
        <w:ind w:left="491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142</w:t>
      </w:r>
    </w:p>
    <w:p>
      <w:pPr>
        <w:spacing w:before="26"/>
        <w:ind w:left="568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26528" from="841.791992pt,-5.116104pt" to="858.510992pt,-5.116104pt" stroked="true" strokeweight="6.11pt" strokecolor="#b9d36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28576" from="841.791992pt,5.946896pt" to="861.858992pt,5.946896pt" stroked="true" strokeweight="6.11pt" strokecolor="#b9d36c">
            <v:stroke dashstyle="solid"/>
            <w10:wrap type="none"/>
          </v:line>
        </w:pict>
      </w:r>
      <w:r>
        <w:rPr>
          <w:rFonts w:ascii="Calibri"/>
          <w:sz w:val="16"/>
        </w:rPr>
        <w:t>200</w:t>
      </w:r>
    </w:p>
    <w:p>
      <w:pPr>
        <w:spacing w:before="27"/>
        <w:ind w:left="741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0624" from="841.791992pt,5.971884pt" to="870.882992pt,5.971884pt" stroked="true" strokeweight="6.11pt" strokecolor="#b9d36c">
            <v:stroke dashstyle="solid"/>
            <w10:wrap type="none"/>
          </v:line>
        </w:pict>
      </w:r>
      <w:r>
        <w:rPr>
          <w:rFonts w:ascii="Calibri"/>
          <w:sz w:val="16"/>
        </w:rPr>
        <w:t>228</w:t>
      </w:r>
    </w:p>
    <w:p>
      <w:pPr>
        <w:spacing w:before="26"/>
        <w:ind w:left="822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2672" from="841.791992pt,5.896901pt" to="875.228992pt,5.896901pt" stroked="true" strokeweight="6.11pt" strokecolor="#b9d36c">
            <v:stroke dashstyle="solid"/>
            <w10:wrap type="none"/>
          </v:line>
        </w:pict>
      </w:r>
      <w:r>
        <w:rPr>
          <w:rFonts w:ascii="Calibri"/>
          <w:sz w:val="16"/>
        </w:rPr>
        <w:t>255</w:t>
      </w:r>
    </w:p>
    <w:p>
      <w:pPr>
        <w:spacing w:before="27"/>
        <w:ind w:left="931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4720" from="841.791992pt,5.921889pt" to="879.247992pt,5.921889pt" stroked="true" strokeweight="6.11pt" strokecolor="#b9d36c">
            <v:stroke dashstyle="solid"/>
            <w10:wrap type="none"/>
          </v:line>
        </w:pict>
      </w:r>
      <w:r>
        <w:rPr>
          <w:rFonts w:ascii="Calibri"/>
          <w:sz w:val="16"/>
        </w:rPr>
        <w:t>269</w:t>
      </w:r>
    </w:p>
    <w:p>
      <w:pPr>
        <w:spacing w:before="26"/>
        <w:ind w:left="0" w:right="2914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6768" from="841.791992pt,5.846876pt" to="886.694992pt,5.846876pt" stroked="true" strokeweight="6.11pt" strokecolor="#b9d36c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340</w:t>
      </w:r>
    </w:p>
    <w:p>
      <w:pPr>
        <w:spacing w:before="27"/>
        <w:ind w:left="0" w:right="2823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38816" from="841.791992pt,5.871394pt" to="890.547992pt,5.871394pt" stroked="true" strokeweight="6.111pt" strokecolor="#b9d36c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351</w:t>
      </w:r>
    </w:p>
    <w:p>
      <w:pPr>
        <w:spacing w:before="26"/>
        <w:ind w:left="0" w:right="2729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40864" from="841.791992pt,5.795881pt" to="896.063992pt,5.795881pt" stroked="true" strokeweight="6.11pt" strokecolor="#b9d36c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425</w:t>
      </w:r>
    </w:p>
    <w:p>
      <w:pPr>
        <w:spacing w:before="27"/>
        <w:ind w:left="1410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42912" from="841.791992pt,5.820899pt" to="904.153992pt,5.820899pt" stroked="true" strokeweight="6.11pt" strokecolor="#b9d36c">
            <v:stroke dashstyle="solid"/>
            <w10:wrap type="none"/>
          </v:line>
        </w:pict>
      </w:r>
      <w:r>
        <w:rPr>
          <w:rFonts w:ascii="Calibri"/>
          <w:sz w:val="16"/>
        </w:rPr>
        <w:t>433</w:t>
      </w:r>
    </w:p>
    <w:p>
      <w:pPr>
        <w:spacing w:before="26"/>
        <w:ind w:left="1558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44960" from="841.791992pt,5.745886pt" to="908.665992pt,5.745886pt" stroked="true" strokeweight="6.11pt" strokecolor="#b9d36c">
            <v:stroke dashstyle="solid"/>
            <w10:wrap type="none"/>
          </v:line>
        </w:pict>
      </w:r>
      <w:r>
        <w:rPr>
          <w:rFonts w:ascii="Calibri"/>
          <w:sz w:val="16"/>
        </w:rPr>
        <w:t>522</w:t>
      </w:r>
    </w:p>
    <w:p>
      <w:pPr>
        <w:spacing w:before="26"/>
        <w:ind w:left="1663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45984" from="841.791992pt,5.720873pt" to="913.901992pt,5.720873pt" stroked="true" strokeweight="6.11pt" strokecolor="#b9d36c">
            <v:stroke dashstyle="solid"/>
            <w10:wrap type="none"/>
          </v:line>
        </w:pict>
      </w:r>
      <w:r>
        <w:rPr>
          <w:rFonts w:ascii="Calibri"/>
          <w:sz w:val="16"/>
        </w:rPr>
        <w:t>568</w:t>
      </w:r>
    </w:p>
    <w:p>
      <w:pPr>
        <w:spacing w:before="27"/>
        <w:ind w:left="1751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47008" from="841.791992pt,5.744891pt" to="918.787992pt,5.744891pt" stroked="true" strokeweight="6.11pt" strokecolor="#b9d36c">
            <v:stroke dashstyle="solid"/>
            <w10:wrap type="none"/>
          </v:line>
        </w:pict>
      </w:r>
      <w:r>
        <w:rPr>
          <w:rFonts w:ascii="Calibri"/>
          <w:sz w:val="16"/>
        </w:rPr>
        <w:t>622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6957" w:space="40"/>
            <w:col w:w="1203" w:space="1603"/>
            <w:col w:w="2723" w:space="39"/>
            <w:col w:w="2808" w:space="40"/>
            <w:col w:w="1311" w:space="39"/>
            <w:col w:w="4217"/>
          </w:cols>
        </w:sectPr>
      </w:pPr>
    </w:p>
    <w:p>
      <w:pPr>
        <w:pStyle w:val="BodyText"/>
        <w:spacing w:before="59"/>
        <w:ind w:left="1587"/>
        <w:jc w:val="both"/>
        <w:rPr>
          <w:rFonts w:ascii="Calibri"/>
        </w:rPr>
      </w:pPr>
      <w:r>
        <w:rPr>
          <w:rFonts w:ascii="Calibri"/>
        </w:rPr>
        <w:t>Contexto Financiero y Comercial</w:t>
      </w:r>
    </w:p>
    <w:p>
      <w:pPr>
        <w:pStyle w:val="BodyText"/>
        <w:spacing w:line="266" w:lineRule="auto" w:before="15"/>
        <w:ind w:left="1587"/>
        <w:jc w:val="both"/>
      </w:pPr>
      <w:r>
        <w:rPr>
          <w:w w:val="105"/>
        </w:rPr>
        <w:t>Es necesario referir en este contexto que el bajo</w:t>
      </w:r>
      <w:r>
        <w:rPr>
          <w:spacing w:val="-13"/>
          <w:w w:val="105"/>
        </w:rPr>
        <w:t> </w:t>
      </w:r>
      <w:r>
        <w:rPr>
          <w:w w:val="105"/>
        </w:rPr>
        <w:t>nivel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acceso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créditos</w:t>
      </w:r>
      <w:r>
        <w:rPr>
          <w:spacing w:val="-13"/>
          <w:w w:val="105"/>
        </w:rPr>
        <w:t> </w:t>
      </w:r>
      <w:r>
        <w:rPr>
          <w:w w:val="105"/>
        </w:rPr>
        <w:t>para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actividad pecuaria</w:t>
      </w:r>
      <w:r>
        <w:rPr>
          <w:spacing w:val="-19"/>
          <w:w w:val="105"/>
        </w:rPr>
        <w:t> </w:t>
      </w:r>
      <w:r>
        <w:rPr>
          <w:w w:val="105"/>
        </w:rPr>
        <w:t>afecta</w:t>
      </w:r>
      <w:r>
        <w:rPr>
          <w:spacing w:val="-19"/>
          <w:w w:val="105"/>
        </w:rPr>
        <w:t> </w:t>
      </w:r>
      <w:r>
        <w:rPr>
          <w:w w:val="105"/>
        </w:rPr>
        <w:t>su</w:t>
      </w:r>
      <w:r>
        <w:rPr>
          <w:spacing w:val="-18"/>
          <w:w w:val="105"/>
        </w:rPr>
        <w:t> </w:t>
      </w:r>
      <w:r>
        <w:rPr>
          <w:w w:val="105"/>
        </w:rPr>
        <w:t>participación</w:t>
      </w:r>
      <w:r>
        <w:rPr>
          <w:spacing w:val="-19"/>
          <w:w w:val="105"/>
        </w:rPr>
        <w:t> </w:t>
      </w:r>
      <w:r>
        <w:rPr>
          <w:w w:val="105"/>
        </w:rPr>
        <w:t>en</w:t>
      </w:r>
      <w:r>
        <w:rPr>
          <w:spacing w:val="-18"/>
          <w:w w:val="105"/>
        </w:rPr>
        <w:t> </w:t>
      </w:r>
      <w:r>
        <w:rPr>
          <w:w w:val="105"/>
        </w:rPr>
        <w:t>programas</w:t>
      </w:r>
      <w:r>
        <w:rPr>
          <w:spacing w:val="-19"/>
          <w:w w:val="105"/>
        </w:rPr>
        <w:t> </w:t>
      </w:r>
      <w:r>
        <w:rPr>
          <w:w w:val="105"/>
        </w:rPr>
        <w:t>y fuentes</w:t>
      </w:r>
      <w:r>
        <w:rPr>
          <w:spacing w:val="-24"/>
          <w:w w:val="105"/>
        </w:rPr>
        <w:t> </w:t>
      </w:r>
      <w:r>
        <w:rPr>
          <w:w w:val="105"/>
        </w:rPr>
        <w:t>crediticias</w:t>
      </w:r>
      <w:r>
        <w:rPr>
          <w:spacing w:val="-24"/>
          <w:w w:val="105"/>
        </w:rPr>
        <w:t> </w:t>
      </w:r>
      <w:r>
        <w:rPr>
          <w:w w:val="105"/>
        </w:rPr>
        <w:t>que</w:t>
      </w:r>
      <w:r>
        <w:rPr>
          <w:spacing w:val="-24"/>
          <w:w w:val="105"/>
        </w:rPr>
        <w:t> </w:t>
      </w:r>
      <w:r>
        <w:rPr>
          <w:w w:val="105"/>
        </w:rPr>
        <w:t>demandan</w:t>
      </w:r>
      <w:r>
        <w:rPr>
          <w:spacing w:val="-24"/>
          <w:w w:val="105"/>
        </w:rPr>
        <w:t> </w:t>
      </w:r>
      <w:r>
        <w:rPr>
          <w:w w:val="105"/>
        </w:rPr>
        <w:t>ciertas</w:t>
      </w:r>
      <w:r>
        <w:rPr>
          <w:spacing w:val="-24"/>
          <w:w w:val="105"/>
        </w:rPr>
        <w:t> </w:t>
      </w:r>
      <w:r>
        <w:rPr>
          <w:w w:val="105"/>
        </w:rPr>
        <w:t>garan- tías.</w:t>
      </w:r>
      <w:r>
        <w:rPr>
          <w:spacing w:val="-26"/>
          <w:w w:val="105"/>
        </w:rPr>
        <w:t> </w:t>
      </w:r>
      <w:r>
        <w:rPr>
          <w:w w:val="105"/>
        </w:rPr>
        <w:t>Lo</w:t>
      </w:r>
      <w:r>
        <w:rPr>
          <w:spacing w:val="-25"/>
          <w:w w:val="105"/>
        </w:rPr>
        <w:t> </w:t>
      </w:r>
      <w:r>
        <w:rPr>
          <w:w w:val="105"/>
        </w:rPr>
        <w:t>cual</w:t>
      </w:r>
      <w:r>
        <w:rPr>
          <w:spacing w:val="-25"/>
          <w:w w:val="105"/>
        </w:rPr>
        <w:t> </w:t>
      </w:r>
      <w:r>
        <w:rPr>
          <w:w w:val="105"/>
        </w:rPr>
        <w:t>indica</w:t>
      </w:r>
      <w:r>
        <w:rPr>
          <w:spacing w:val="-25"/>
          <w:w w:val="105"/>
        </w:rPr>
        <w:t> </w:t>
      </w:r>
      <w:r>
        <w:rPr>
          <w:w w:val="105"/>
        </w:rPr>
        <w:t>que</w:t>
      </w:r>
      <w:r>
        <w:rPr>
          <w:spacing w:val="-26"/>
          <w:w w:val="105"/>
        </w:rPr>
        <w:t> </w:t>
      </w:r>
      <w:r>
        <w:rPr>
          <w:w w:val="105"/>
        </w:rPr>
        <w:t>en</w:t>
      </w:r>
      <w:r>
        <w:rPr>
          <w:spacing w:val="-25"/>
          <w:w w:val="105"/>
        </w:rPr>
        <w:t> </w:t>
      </w:r>
      <w:r>
        <w:rPr>
          <w:w w:val="105"/>
        </w:rPr>
        <w:t>este</w:t>
      </w:r>
      <w:r>
        <w:rPr>
          <w:spacing w:val="-25"/>
          <w:w w:val="105"/>
        </w:rPr>
        <w:t> </w:t>
      </w:r>
      <w:r>
        <w:rPr>
          <w:w w:val="105"/>
        </w:rPr>
        <w:t>Subsector</w:t>
      </w:r>
      <w:r>
        <w:rPr>
          <w:spacing w:val="-25"/>
          <w:w w:val="105"/>
        </w:rPr>
        <w:t> </w:t>
      </w:r>
      <w:r>
        <w:rPr>
          <w:w w:val="105"/>
        </w:rPr>
        <w:t>aún</w:t>
      </w:r>
      <w:r>
        <w:rPr>
          <w:spacing w:val="-25"/>
          <w:w w:val="105"/>
        </w:rPr>
        <w:t> </w:t>
      </w:r>
      <w:r>
        <w:rPr>
          <w:w w:val="105"/>
        </w:rPr>
        <w:t>no se formaliza una cultura del uso de la banca</w:t>
      </w:r>
      <w:r>
        <w:rPr>
          <w:spacing w:val="2"/>
          <w:w w:val="105"/>
        </w:rPr>
        <w:t> </w:t>
      </w:r>
      <w:r>
        <w:rPr>
          <w:w w:val="105"/>
        </w:rPr>
        <w:t>o,</w:t>
      </w:r>
    </w:p>
    <w:p>
      <w:pPr>
        <w:pStyle w:val="BodyText"/>
        <w:spacing w:line="266" w:lineRule="auto" w:before="63"/>
        <w:ind w:left="199"/>
        <w:jc w:val="both"/>
      </w:pPr>
      <w:r>
        <w:rPr/>
        <w:br w:type="column"/>
      </w:r>
      <w:r>
        <w:rPr/>
        <w:t>Subsector Pecuario, considerando las necesi- dades del mercado y enfocándose también a la atención de pequeños y medianos productores.</w:t>
      </w:r>
    </w:p>
    <w:p>
      <w:pPr>
        <w:pStyle w:val="BodyText"/>
        <w:spacing w:line="266" w:lineRule="auto"/>
        <w:ind w:left="199" w:firstLine="283"/>
        <w:jc w:val="both"/>
      </w:pPr>
      <w:r>
        <w:rPr/>
        <w:t>En el aspecto comercial, en Oaxaca existen pocas empresas dedicadas a procesar produc- tos cárnicos con penetración en los mercados al público, pero éstas tienen muchas posibilidades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542" w:right="0" w:firstLine="0"/>
        <w:jc w:val="lef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251953152" from="564.094482pt,15.818836pt" to="969.144482pt,15.818836pt" stroked="true" strokeweight=".5pt" strokecolor="#000000">
            <v:stroke dashstyle="solid"/>
            <w10:wrap type="none"/>
          </v:line>
        </w:pict>
      </w:r>
      <w:r>
        <w:rPr>
          <w:rFonts w:ascii="Calibri"/>
          <w:b/>
          <w:w w:val="95"/>
          <w:sz w:val="18"/>
        </w:rPr>
        <w:t>Fuente: </w:t>
      </w:r>
      <w:r>
        <w:rPr>
          <w:rFonts w:ascii="Calibri"/>
          <w:w w:val="95"/>
          <w:sz w:val="18"/>
        </w:rPr>
        <w:t>INEGI, 2016</w:t>
      </w:r>
    </w:p>
    <w:p>
      <w:pPr>
        <w:spacing w:line="271" w:lineRule="auto" w:before="0"/>
        <w:ind w:left="1888" w:right="38" w:firstLine="316"/>
        <w:jc w:val="right"/>
        <w:rPr>
          <w:rFonts w:ascii="Calibri"/>
          <w:sz w:val="16"/>
        </w:rPr>
      </w:pPr>
      <w:r>
        <w:rPr/>
        <w:br w:type="column"/>
      </w:r>
      <w:r>
        <w:rPr>
          <w:rFonts w:ascii="Calibri"/>
          <w:spacing w:val="-1"/>
          <w:w w:val="90"/>
          <w:sz w:val="16"/>
        </w:rPr>
        <w:t>Veracruz </w:t>
      </w:r>
      <w:r>
        <w:rPr>
          <w:rFonts w:ascii="Calibri"/>
          <w:w w:val="95"/>
          <w:sz w:val="16"/>
        </w:rPr>
        <w:t>Quintana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spacing w:val="-5"/>
          <w:w w:val="95"/>
          <w:sz w:val="16"/>
        </w:rPr>
        <w:t>Roo</w:t>
      </w:r>
    </w:p>
    <w:p>
      <w:pPr>
        <w:spacing w:line="271" w:lineRule="auto" w:before="0"/>
        <w:ind w:left="1587" w:right="38" w:firstLine="710"/>
        <w:jc w:val="right"/>
        <w:rPr>
          <w:rFonts w:ascii="Calibri"/>
          <w:sz w:val="16"/>
        </w:rPr>
      </w:pPr>
      <w:r>
        <w:rPr>
          <w:rFonts w:ascii="Calibri"/>
          <w:spacing w:val="-1"/>
          <w:w w:val="95"/>
          <w:sz w:val="16"/>
        </w:rPr>
        <w:t>Sonora </w:t>
      </w:r>
      <w:r>
        <w:rPr>
          <w:rFonts w:ascii="Calibri"/>
          <w:sz w:val="16"/>
        </w:rPr>
        <w:t>Baja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California</w:t>
      </w:r>
      <w:r>
        <w:rPr>
          <w:rFonts w:ascii="Calibri"/>
          <w:w w:val="93"/>
          <w:sz w:val="16"/>
        </w:rPr>
        <w:t> </w:t>
      </w:r>
      <w:r>
        <w:rPr>
          <w:rFonts w:ascii="Calibri"/>
          <w:w w:val="95"/>
          <w:sz w:val="16"/>
        </w:rPr>
        <w:t>Baja  California</w:t>
      </w:r>
      <w:r>
        <w:rPr>
          <w:rFonts w:ascii="Calibri"/>
          <w:spacing w:val="-22"/>
          <w:w w:val="95"/>
          <w:sz w:val="16"/>
        </w:rPr>
        <w:t> </w:t>
      </w:r>
      <w:r>
        <w:rPr>
          <w:rFonts w:ascii="Calibri"/>
          <w:w w:val="95"/>
          <w:sz w:val="16"/>
        </w:rPr>
        <w:t>Sur</w:t>
      </w:r>
    </w:p>
    <w:p>
      <w:pPr>
        <w:spacing w:line="193" w:lineRule="exact" w:before="13"/>
        <w:ind w:left="1563" w:right="2067" w:firstLine="0"/>
        <w:jc w:val="center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720</w:t>
      </w:r>
    </w:p>
    <w:p>
      <w:pPr>
        <w:spacing w:line="193" w:lineRule="exact" w:before="0"/>
        <w:ind w:left="0" w:right="1773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48032" from="841.791992pt,-5.30092pt" to="925.082992pt,-5.30092pt" stroked="true" strokeweight="6.11pt" strokecolor="#b9d36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49056" from="841.791992pt,5.76158pt" to="940.161992pt,5.76158pt" stroked="true" strokeweight="6.111pt" strokecolor="#b9d36c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1,170</w:t>
      </w:r>
    </w:p>
    <w:p>
      <w:pPr>
        <w:spacing w:before="56"/>
        <w:ind w:left="0" w:right="1731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50080" from="841.791992pt,7.127395pt" to="942.395992pt,7.127395pt" stroked="true" strokeweight="6.111pt" strokecolor="#b9d36c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1,209</w:t>
      </w:r>
    </w:p>
    <w:p>
      <w:pPr>
        <w:spacing w:line="193" w:lineRule="exact" w:before="27"/>
        <w:ind w:left="0" w:right="1632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51104" from="841.791992pt,5.652882pt" to="946.863992pt,5.652882pt" stroked="true" strokeweight="6.11pt" strokecolor="#b9d36c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1,493</w:t>
      </w:r>
    </w:p>
    <w:p>
      <w:pPr>
        <w:spacing w:line="193" w:lineRule="exact" w:before="0"/>
        <w:ind w:left="0" w:right="1589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52128" from="841.791992pt,5.694075pt" to="949.301992pt,5.694075pt" stroked="true" strokeweight="6.11pt" strokecolor="#b9d36c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2,131</w:t>
      </w:r>
    </w:p>
    <w:p>
      <w:pPr>
        <w:spacing w:after="0" w:line="193" w:lineRule="exact"/>
        <w:jc w:val="right"/>
        <w:rPr>
          <w:rFonts w:ascii="Calibri"/>
          <w:sz w:val="16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5522" w:space="40"/>
            <w:col w:w="4134" w:space="39"/>
            <w:col w:w="2963" w:space="1290"/>
            <w:col w:w="2776" w:space="302"/>
            <w:col w:w="3914"/>
          </w:cols>
        </w:sectPr>
      </w:pPr>
    </w:p>
    <w:p>
      <w:pPr>
        <w:pStyle w:val="BodyText"/>
        <w:spacing w:line="266" w:lineRule="auto"/>
        <w:ind w:left="1587"/>
        <w:jc w:val="both"/>
      </w:pPr>
      <w:r>
        <w:rPr/>
        <w:t>en su caso, muchos de los productores no cum- plen con los requisitos para tener acceso a dicho servicio.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el</w:t>
      </w:r>
      <w:r>
        <w:rPr>
          <w:spacing w:val="-11"/>
          <w:w w:val="105"/>
        </w:rPr>
        <w:t> </w:t>
      </w:r>
      <w:r>
        <w:rPr>
          <w:w w:val="105"/>
        </w:rPr>
        <w:t>tema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financiamiento</w:t>
      </w:r>
      <w:r>
        <w:rPr>
          <w:spacing w:val="-10"/>
          <w:w w:val="105"/>
        </w:rPr>
        <w:t> </w:t>
      </w:r>
      <w:r>
        <w:rPr>
          <w:w w:val="105"/>
        </w:rPr>
        <w:t>es</w:t>
      </w:r>
      <w:r>
        <w:rPr>
          <w:spacing w:val="-11"/>
          <w:w w:val="105"/>
        </w:rPr>
        <w:t> </w:t>
      </w:r>
      <w:r>
        <w:rPr>
          <w:w w:val="105"/>
        </w:rPr>
        <w:t>obligado</w:t>
      </w:r>
      <w:r>
        <w:rPr>
          <w:spacing w:val="-11"/>
          <w:w w:val="105"/>
        </w:rPr>
        <w:t> </w:t>
      </w:r>
      <w:r>
        <w:rPr>
          <w:w w:val="105"/>
        </w:rPr>
        <w:t>su impulso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promoción</w:t>
      </w:r>
      <w:r>
        <w:rPr>
          <w:spacing w:val="-11"/>
          <w:w w:val="105"/>
        </w:rPr>
        <w:t> </w:t>
      </w:r>
      <w:r>
        <w:rPr>
          <w:w w:val="105"/>
        </w:rPr>
        <w:t>por</w:t>
      </w:r>
      <w:r>
        <w:rPr>
          <w:spacing w:val="-11"/>
          <w:w w:val="105"/>
        </w:rPr>
        <w:t> </w:t>
      </w:r>
      <w:r>
        <w:rPr>
          <w:w w:val="105"/>
        </w:rPr>
        <w:t>parte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instancias del Gobierno, orientado a las asociaciones</w:t>
      </w:r>
      <w:r>
        <w:rPr>
          <w:spacing w:val="36"/>
          <w:w w:val="105"/>
        </w:rPr>
        <w:t> </w:t>
      </w:r>
      <w:r>
        <w:rPr>
          <w:w w:val="105"/>
        </w:rPr>
        <w:t>del</w:t>
      </w:r>
    </w:p>
    <w:p>
      <w:pPr>
        <w:pStyle w:val="BodyText"/>
        <w:spacing w:line="266" w:lineRule="auto"/>
        <w:ind w:left="199"/>
        <w:jc w:val="both"/>
      </w:pPr>
      <w:r>
        <w:rPr/>
        <w:br w:type="column"/>
      </w:r>
      <w:r>
        <w:rPr>
          <w:w w:val="105"/>
        </w:rPr>
        <w:t>de crecer más y existe la factibilidad de que se instalen otras nuevas.</w:t>
      </w:r>
    </w:p>
    <w:p>
      <w:pPr>
        <w:pStyle w:val="BodyText"/>
        <w:spacing w:line="266" w:lineRule="auto"/>
        <w:ind w:left="199" w:firstLine="283"/>
        <w:jc w:val="both"/>
      </w:pPr>
      <w:r>
        <w:rPr/>
        <w:t>La</w:t>
      </w:r>
      <w:r>
        <w:rPr>
          <w:spacing w:val="-8"/>
        </w:rPr>
        <w:t> </w:t>
      </w:r>
      <w:r>
        <w:rPr/>
        <w:t>comercialización</w:t>
      </w:r>
      <w:r>
        <w:rPr>
          <w:spacing w:val="-7"/>
        </w:rPr>
        <w:t> </w:t>
      </w:r>
      <w:r>
        <w:rPr/>
        <w:t>pecuaria,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parte,</w:t>
      </w:r>
      <w:r>
        <w:rPr>
          <w:spacing w:val="-7"/>
        </w:rPr>
        <w:t> </w:t>
      </w:r>
      <w:r>
        <w:rPr/>
        <w:t>se realiza a través de apoyos fiscales,</w:t>
      </w:r>
      <w:r>
        <w:rPr>
          <w:spacing w:val="-29"/>
        </w:rPr>
        <w:t> </w:t>
      </w:r>
      <w:r>
        <w:rPr/>
        <w:t>requiriéndose de mecanismos de mercado y de esquemas de negociación entre productores y</w:t>
      </w:r>
      <w:r>
        <w:rPr>
          <w:spacing w:val="44"/>
        </w:rPr>
        <w:t> </w:t>
      </w:r>
      <w:r>
        <w:rPr/>
        <w:t>compradores,</w:t>
      </w:r>
    </w:p>
    <w:p>
      <w:pPr>
        <w:pStyle w:val="BodyText"/>
        <w:spacing w:line="266" w:lineRule="auto"/>
        <w:ind w:left="1546" w:firstLine="283"/>
        <w:jc w:val="both"/>
      </w:pPr>
      <w:r>
        <w:rPr/>
        <w:br w:type="column"/>
      </w:r>
      <w:r>
        <w:rPr/>
        <w:t>Respecto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aguas</w:t>
      </w:r>
      <w:r>
        <w:rPr>
          <w:spacing w:val="-24"/>
        </w:rPr>
        <w:t> </w:t>
      </w:r>
      <w:r>
        <w:rPr>
          <w:spacing w:val="-3"/>
        </w:rPr>
        <w:t>interiores,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4"/>
        </w:rPr>
        <w:t> </w:t>
      </w:r>
      <w:r>
        <w:rPr/>
        <w:t>estado</w:t>
      </w:r>
      <w:r>
        <w:rPr>
          <w:spacing w:val="-23"/>
        </w:rPr>
        <w:t> </w:t>
      </w:r>
      <w:r>
        <w:rPr/>
        <w:t>se describen </w:t>
      </w:r>
      <w:r>
        <w:rPr>
          <w:spacing w:val="-7"/>
        </w:rPr>
        <w:t>14 </w:t>
      </w:r>
      <w:r>
        <w:rPr/>
        <w:t>cuencas hidrográficas que aportan aguas a </w:t>
      </w:r>
      <w:r>
        <w:rPr>
          <w:spacing w:val="-4"/>
        </w:rPr>
        <w:t>33 </w:t>
      </w:r>
      <w:r>
        <w:rPr/>
        <w:t>ríos principales, ocho regiones hidro- lógicas desembocando </w:t>
      </w:r>
      <w:r>
        <w:rPr>
          <w:spacing w:val="-3"/>
        </w:rPr>
        <w:t>hacia </w:t>
      </w:r>
      <w:r>
        <w:rPr/>
        <w:t>dos vertientes, una </w:t>
      </w:r>
      <w:r>
        <w:rPr>
          <w:spacing w:val="-3"/>
        </w:rPr>
        <w:t>hacia </w:t>
      </w:r>
      <w:r>
        <w:rPr/>
        <w:t>el Golfo y otra </w:t>
      </w:r>
      <w:r>
        <w:rPr>
          <w:spacing w:val="-3"/>
        </w:rPr>
        <w:t>hacia </w:t>
      </w:r>
      <w:r>
        <w:rPr/>
        <w:t>el </w:t>
      </w:r>
      <w:r>
        <w:rPr>
          <w:spacing w:val="-3"/>
        </w:rPr>
        <w:t>Pacífico; </w:t>
      </w:r>
      <w:r>
        <w:rPr/>
        <w:t>contando de</w:t>
      </w:r>
      <w:r>
        <w:rPr>
          <w:spacing w:val="18"/>
        </w:rPr>
        <w:t> </w:t>
      </w:r>
      <w:r>
        <w:rPr/>
        <w:t>igual</w:t>
      </w:r>
      <w:r>
        <w:rPr>
          <w:spacing w:val="19"/>
        </w:rPr>
        <w:t> </w:t>
      </w:r>
      <w:r>
        <w:rPr/>
        <w:t>manera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segundo</w:t>
      </w:r>
      <w:r>
        <w:rPr>
          <w:spacing w:val="19"/>
        </w:rPr>
        <w:t> </w:t>
      </w:r>
      <w:r>
        <w:rPr/>
        <w:t>río</w:t>
      </w:r>
      <w:r>
        <w:rPr>
          <w:spacing w:val="19"/>
        </w:rPr>
        <w:t> </w:t>
      </w:r>
      <w:r>
        <w:rPr/>
        <w:t>más</w:t>
      </w:r>
      <w:r>
        <w:rPr>
          <w:spacing w:val="18"/>
        </w:rPr>
        <w:t> </w:t>
      </w:r>
      <w:r>
        <w:rPr>
          <w:spacing w:val="-3"/>
        </w:rPr>
        <w:t>impor-</w:t>
      </w:r>
    </w:p>
    <w:p>
      <w:pPr>
        <w:pStyle w:val="BodyText"/>
        <w:spacing w:line="266" w:lineRule="auto"/>
        <w:ind w:left="204" w:right="1658"/>
        <w:jc w:val="both"/>
      </w:pPr>
      <w:r>
        <w:rPr/>
        <w:br w:type="column"/>
      </w:r>
      <w:r>
        <w:rPr>
          <w:spacing w:val="-3"/>
        </w:rPr>
        <w:t>tante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país,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Papaloapan,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5"/>
        </w:rPr>
        <w:t>47</w:t>
      </w:r>
      <w:r>
        <w:rPr>
          <w:spacing w:val="-9"/>
        </w:rPr>
        <w:t> </w:t>
      </w:r>
      <w:r>
        <w:rPr/>
        <w:t>millones</w:t>
      </w:r>
      <w:r>
        <w:rPr>
          <w:spacing w:val="-8"/>
        </w:rPr>
        <w:t> </w:t>
      </w:r>
      <w:r>
        <w:rPr/>
        <w:t>de metros cúbicos de acuerdo con el escurrimiento medio</w:t>
      </w:r>
      <w:r>
        <w:rPr>
          <w:spacing w:val="-10"/>
        </w:rPr>
        <w:t> </w:t>
      </w:r>
      <w:r>
        <w:rPr/>
        <w:t>anual.</w:t>
      </w:r>
      <w:r>
        <w:rPr>
          <w:spacing w:val="-9"/>
        </w:rPr>
        <w:t> </w:t>
      </w:r>
      <w:r>
        <w:rPr/>
        <w:t>(Véase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figura</w:t>
      </w:r>
      <w:r>
        <w:rPr>
          <w:spacing w:val="-10"/>
        </w:rPr>
        <w:t> </w:t>
      </w:r>
      <w:r>
        <w:rPr>
          <w:spacing w:val="-5"/>
        </w:rPr>
        <w:t>35).</w:t>
      </w:r>
    </w:p>
    <w:p>
      <w:pPr>
        <w:pStyle w:val="BodyText"/>
        <w:spacing w:line="266" w:lineRule="auto"/>
        <w:ind w:left="204" w:right="1658" w:firstLine="283"/>
        <w:jc w:val="both"/>
      </w:pPr>
      <w:r>
        <w:rPr/>
        <w:t>La configuración y escurrimientos de estas cuencas  aportan  a  </w:t>
      </w:r>
      <w:r>
        <w:rPr>
          <w:spacing w:val="-3"/>
        </w:rPr>
        <w:t>cuatro  </w:t>
      </w:r>
      <w:r>
        <w:rPr/>
        <w:t>presas  principa- les </w:t>
      </w:r>
      <w:r>
        <w:rPr>
          <w:spacing w:val="-3"/>
        </w:rPr>
        <w:t>(Benito </w:t>
      </w:r>
      <w:r>
        <w:rPr/>
        <w:t>Juárez, Miguel Alemán o</w:t>
      </w:r>
      <w:r>
        <w:rPr>
          <w:spacing w:val="37"/>
        </w:rPr>
        <w:t> </w:t>
      </w:r>
      <w:r>
        <w:rPr>
          <w:spacing w:val="-4"/>
        </w:rPr>
        <w:t>Temascal,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5" w:space="39"/>
            <w:col w:w="5476" w:space="39"/>
            <w:col w:w="5729"/>
          </w:cols>
        </w:sectPr>
      </w:pPr>
    </w:p>
    <w:p>
      <w:pPr>
        <w:pStyle w:val="BodyText"/>
        <w:spacing w:line="266" w:lineRule="auto" w:before="65"/>
        <w:ind w:left="1587"/>
        <w:jc w:val="both"/>
      </w:pPr>
      <w:r>
        <w:rPr/>
        <w:t>Miguel de la Madrid Hurtado o </w:t>
      </w:r>
      <w:r>
        <w:rPr>
          <w:spacing w:val="-3"/>
        </w:rPr>
        <w:t>Cerro </w:t>
      </w:r>
      <w:r>
        <w:rPr/>
        <w:t>de Oro y la Presa</w:t>
      </w:r>
      <w:r>
        <w:rPr>
          <w:spacing w:val="-7"/>
        </w:rPr>
        <w:t> </w:t>
      </w:r>
      <w:r>
        <w:rPr>
          <w:spacing w:val="-4"/>
        </w:rPr>
        <w:t>Yosocuta),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3"/>
        </w:rPr>
        <w:t>conjunto</w:t>
      </w:r>
      <w:r>
        <w:rPr>
          <w:spacing w:val="-6"/>
        </w:rPr>
        <w:t> </w:t>
      </w:r>
      <w:r>
        <w:rPr/>
        <w:t>generan</w:t>
      </w:r>
      <w:r>
        <w:rPr>
          <w:spacing w:val="-7"/>
        </w:rPr>
        <w:t> </w:t>
      </w:r>
      <w:r>
        <w:rPr/>
        <w:t>una extensión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78,360</w:t>
      </w:r>
      <w:r>
        <w:rPr>
          <w:spacing w:val="-19"/>
        </w:rPr>
        <w:t> </w:t>
      </w:r>
      <w:r>
        <w:rPr/>
        <w:t>hectáreas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espejo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agua. Solo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presas</w:t>
      </w:r>
      <w:r>
        <w:rPr>
          <w:spacing w:val="-28"/>
        </w:rPr>
        <w:t> </w:t>
      </w:r>
      <w:r>
        <w:rPr>
          <w:spacing w:val="-3"/>
        </w:rPr>
        <w:t>Cerro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Oro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3"/>
        </w:rPr>
        <w:t>Temascal</w:t>
      </w:r>
      <w:r>
        <w:rPr>
          <w:spacing w:val="-28"/>
        </w:rPr>
        <w:t> </w:t>
      </w:r>
      <w:r>
        <w:rPr/>
        <w:t>están</w:t>
      </w:r>
      <w:r>
        <w:rPr>
          <w:spacing w:val="-28"/>
        </w:rPr>
        <w:t> </w:t>
      </w:r>
      <w:r>
        <w:rPr/>
        <w:t>den- tro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>
          <w:spacing w:val="-9"/>
        </w:rPr>
        <w:t>17</w:t>
      </w:r>
      <w:r>
        <w:rPr>
          <w:spacing w:val="-18"/>
        </w:rPr>
        <w:t> </w:t>
      </w:r>
      <w:r>
        <w:rPr/>
        <w:t>principales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México,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conectarse representan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tercera</w:t>
      </w:r>
      <w:r>
        <w:rPr>
          <w:spacing w:val="-10"/>
        </w:rPr>
        <w:t> </w:t>
      </w:r>
      <w:r>
        <w:rPr/>
        <w:t>más</w:t>
      </w:r>
      <w:r>
        <w:rPr>
          <w:spacing w:val="-11"/>
        </w:rPr>
        <w:t> </w:t>
      </w:r>
      <w:r>
        <w:rPr/>
        <w:t>grande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69</w:t>
      </w:r>
      <w:r>
        <w:rPr>
          <w:spacing w:val="-10"/>
        </w:rPr>
        <w:t> </w:t>
      </w:r>
      <w:r>
        <w:rPr/>
        <w:t>mil</w:t>
      </w:r>
      <w:r>
        <w:rPr>
          <w:spacing w:val="-11"/>
        </w:rPr>
        <w:t> </w:t>
      </w:r>
      <w:r>
        <w:rPr>
          <w:spacing w:val="-5"/>
        </w:rPr>
        <w:t>hec- </w:t>
      </w:r>
      <w:r>
        <w:rPr/>
        <w:t>táreas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8"/>
        </w:rPr>
        <w:t>10,719</w:t>
      </w:r>
      <w:r>
        <w:rPr>
          <w:spacing w:val="-25"/>
        </w:rPr>
        <w:t> </w:t>
      </w:r>
      <w:r>
        <w:rPr/>
        <w:t>hectómetros</w:t>
      </w:r>
      <w:r>
        <w:rPr>
          <w:spacing w:val="-26"/>
        </w:rPr>
        <w:t> </w:t>
      </w:r>
      <w:r>
        <w:rPr/>
        <w:t>cúbicos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capacidad.</w:t>
      </w:r>
    </w:p>
    <w:p>
      <w:pPr>
        <w:pStyle w:val="BodyText"/>
        <w:spacing w:line="266" w:lineRule="auto" w:before="65"/>
        <w:ind w:left="200"/>
        <w:jc w:val="both"/>
      </w:pPr>
      <w:r>
        <w:rPr/>
        <w:br w:type="column"/>
      </w:r>
      <w:r>
        <w:rPr/>
        <w:t>En este </w:t>
      </w:r>
      <w:r>
        <w:rPr>
          <w:spacing w:val="-2"/>
        </w:rPr>
        <w:t>rubro, </w:t>
      </w:r>
      <w:r>
        <w:rPr/>
        <w:t>de acuerdo con </w:t>
      </w:r>
      <w:r>
        <w:rPr>
          <w:spacing w:val="-3"/>
        </w:rPr>
        <w:t>datos </w:t>
      </w:r>
      <w:r>
        <w:rPr/>
        <w:t>del </w:t>
      </w:r>
      <w:r>
        <w:rPr>
          <w:spacing w:val="-3"/>
        </w:rPr>
        <w:t>Sistema </w:t>
      </w:r>
      <w:r>
        <w:rPr/>
        <w:t>de Información Geográfica de </w:t>
      </w:r>
      <w:r>
        <w:rPr>
          <w:spacing w:val="-3"/>
        </w:rPr>
        <w:t>Acuíferos </w:t>
      </w:r>
      <w:r>
        <w:rPr/>
        <w:t>y Cuen- cas de la </w:t>
      </w:r>
      <w:r>
        <w:rPr>
          <w:spacing w:val="-4"/>
        </w:rPr>
        <w:t>CONAGUA, </w:t>
      </w:r>
      <w:r>
        <w:rPr/>
        <w:t>en Oaxaca, </w:t>
      </w:r>
      <w:r>
        <w:rPr>
          <w:spacing w:val="-3"/>
        </w:rPr>
        <w:t>2.07% </w:t>
      </w:r>
      <w:r>
        <w:rPr/>
        <w:t>del</w:t>
      </w:r>
      <w:r>
        <w:rPr>
          <w:spacing w:val="-36"/>
        </w:rPr>
        <w:t> </w:t>
      </w:r>
      <w:r>
        <w:rPr/>
        <w:t>agua es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origen</w:t>
      </w:r>
      <w:r>
        <w:rPr>
          <w:spacing w:val="-20"/>
        </w:rPr>
        <w:t> </w:t>
      </w:r>
      <w:r>
        <w:rPr/>
        <w:t>subterráneo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corresponde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5"/>
        </w:rPr>
        <w:t>1,399.26 </w:t>
      </w:r>
      <w:r>
        <w:rPr/>
        <w:t>millones de metros </w:t>
      </w:r>
      <w:r>
        <w:rPr>
          <w:spacing w:val="-3"/>
        </w:rPr>
        <w:t>cúbicos; </w:t>
      </w:r>
      <w:r>
        <w:rPr/>
        <w:t>mientras </w:t>
      </w:r>
      <w:r>
        <w:rPr>
          <w:spacing w:val="-8"/>
        </w:rPr>
        <w:t>97.93% </w:t>
      </w:r>
      <w:r>
        <w:rPr/>
        <w:t>es agua superficial </w:t>
      </w:r>
      <w:r>
        <w:rPr>
          <w:spacing w:val="-7"/>
        </w:rPr>
        <w:t>(66,197.84 </w:t>
      </w:r>
      <w:r>
        <w:rPr/>
        <w:t>millones de metros </w:t>
      </w:r>
      <w:r>
        <w:rPr>
          <w:spacing w:val="-3"/>
        </w:rPr>
        <w:t>cúbicos) </w:t>
      </w:r>
      <w:r>
        <w:rPr>
          <w:spacing w:val="-5"/>
        </w:rPr>
        <w:t>(CONAGUA,</w:t>
      </w:r>
      <w:r>
        <w:rPr>
          <w:spacing w:val="-15"/>
        </w:rPr>
        <w:t> </w:t>
      </w:r>
      <w:r>
        <w:rPr>
          <w:spacing w:val="-8"/>
        </w:rPr>
        <w:t>2015).</w:t>
      </w:r>
    </w:p>
    <w:p>
      <w:pPr>
        <w:pStyle w:val="BodyText"/>
        <w:spacing w:line="266" w:lineRule="auto" w:before="66"/>
        <w:ind w:left="1547"/>
        <w:jc w:val="both"/>
      </w:pPr>
      <w:r>
        <w:rPr/>
        <w:br w:type="column"/>
      </w:r>
      <w:r>
        <w:rPr>
          <w:spacing w:val="-3"/>
        </w:rPr>
        <w:t>dos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>
          <w:spacing w:val="-3"/>
        </w:rPr>
        <w:t>la</w:t>
      </w:r>
      <w:r>
        <w:rPr>
          <w:spacing w:val="-35"/>
        </w:rPr>
        <w:t> </w:t>
      </w:r>
      <w:r>
        <w:rPr>
          <w:spacing w:val="-4"/>
        </w:rPr>
        <w:t>CONAPESCA</w:t>
      </w:r>
      <w:r>
        <w:rPr>
          <w:spacing w:val="-35"/>
        </w:rPr>
        <w:t> </w:t>
      </w:r>
      <w:r>
        <w:rPr>
          <w:spacing w:val="-3"/>
        </w:rPr>
        <w:t>sólo</w:t>
      </w:r>
      <w:r>
        <w:rPr>
          <w:spacing w:val="-35"/>
        </w:rPr>
        <w:t> </w:t>
      </w:r>
      <w:r>
        <w:rPr>
          <w:spacing w:val="-3"/>
        </w:rPr>
        <w:t>dos</w:t>
      </w:r>
      <w:r>
        <w:rPr>
          <w:spacing w:val="-35"/>
        </w:rPr>
        <w:t> </w:t>
      </w:r>
      <w:r>
        <w:rPr>
          <w:spacing w:val="-4"/>
        </w:rPr>
        <w:t>Sistemas</w:t>
      </w:r>
      <w:r>
        <w:rPr>
          <w:spacing w:val="-35"/>
        </w:rPr>
        <w:t> </w:t>
      </w:r>
      <w:r>
        <w:rPr>
          <w:spacing w:val="-4"/>
        </w:rPr>
        <w:t>Producto: </w:t>
      </w:r>
      <w:r>
        <w:rPr>
          <w:spacing w:val="-3"/>
        </w:rPr>
        <w:t>Tilapia </w:t>
      </w:r>
      <w:r>
        <w:rPr/>
        <w:t>y </w:t>
      </w:r>
      <w:r>
        <w:rPr>
          <w:spacing w:val="-5"/>
        </w:rPr>
        <w:t>Trucha, </w:t>
      </w:r>
      <w:r>
        <w:rPr>
          <w:spacing w:val="-3"/>
        </w:rPr>
        <w:t>según consta </w:t>
      </w:r>
      <w:r>
        <w:rPr/>
        <w:t>en actas de </w:t>
      </w:r>
      <w:r>
        <w:rPr>
          <w:spacing w:val="-9"/>
        </w:rPr>
        <w:t>2014 </w:t>
      </w:r>
      <w:r>
        <w:rPr/>
        <w:t>y </w:t>
      </w:r>
      <w:r>
        <w:rPr>
          <w:spacing w:val="-13"/>
        </w:rPr>
        <w:t>2017, </w:t>
      </w:r>
      <w:r>
        <w:rPr>
          <w:spacing w:val="-3"/>
        </w:rPr>
        <w:t>con </w:t>
      </w:r>
      <w:r>
        <w:rPr>
          <w:spacing w:val="-4"/>
        </w:rPr>
        <w:t>diagnósticos </w:t>
      </w:r>
      <w:r>
        <w:rPr/>
        <w:t>y </w:t>
      </w:r>
      <w:r>
        <w:rPr>
          <w:spacing w:val="-3"/>
        </w:rPr>
        <w:t>planes rectores obsole- </w:t>
      </w:r>
      <w:r>
        <w:rPr>
          <w:spacing w:val="-4"/>
        </w:rPr>
        <w:t>tos, </w:t>
      </w:r>
      <w:r>
        <w:rPr/>
        <w:t>por lo </w:t>
      </w:r>
      <w:r>
        <w:rPr>
          <w:spacing w:val="-3"/>
        </w:rPr>
        <w:t>que </w:t>
      </w:r>
      <w:r>
        <w:rPr/>
        <w:t>se </w:t>
      </w:r>
      <w:r>
        <w:rPr>
          <w:spacing w:val="-4"/>
        </w:rPr>
        <w:t>requiere implementar nuevos instrumentos </w:t>
      </w:r>
      <w:r>
        <w:rPr>
          <w:spacing w:val="-3"/>
        </w:rPr>
        <w:t>que </w:t>
      </w:r>
      <w:r>
        <w:rPr>
          <w:spacing w:val="-4"/>
        </w:rPr>
        <w:t>orienten </w:t>
      </w:r>
      <w:r>
        <w:rPr/>
        <w:t>el </w:t>
      </w:r>
      <w:r>
        <w:rPr>
          <w:spacing w:val="-3"/>
        </w:rPr>
        <w:t>desarrollo </w:t>
      </w:r>
      <w:r>
        <w:rPr/>
        <w:t>de </w:t>
      </w:r>
      <w:r>
        <w:rPr>
          <w:spacing w:val="-5"/>
        </w:rPr>
        <w:t>dichas </w:t>
      </w:r>
      <w:r>
        <w:rPr>
          <w:spacing w:val="-3"/>
        </w:rPr>
        <w:t>cadenas productivas </w:t>
      </w:r>
      <w:r>
        <w:rPr/>
        <w:t>en el </w:t>
      </w:r>
      <w:r>
        <w:rPr>
          <w:spacing w:val="-3"/>
        </w:rPr>
        <w:t>aspecto </w:t>
      </w:r>
      <w:r>
        <w:rPr>
          <w:spacing w:val="-4"/>
        </w:rPr>
        <w:t>económico, comercial </w:t>
      </w:r>
      <w:r>
        <w:rPr/>
        <w:t>y </w:t>
      </w:r>
      <w:r>
        <w:rPr>
          <w:spacing w:val="-3"/>
        </w:rPr>
        <w:t>productivo, </w:t>
      </w:r>
      <w:r>
        <w:rPr/>
        <w:t>para </w:t>
      </w:r>
      <w:r>
        <w:rPr>
          <w:spacing w:val="-3"/>
        </w:rPr>
        <w:t>focalizar las </w:t>
      </w:r>
      <w:r>
        <w:rPr>
          <w:spacing w:val="-4"/>
        </w:rPr>
        <w:t>inversio- </w:t>
      </w:r>
      <w:r>
        <w:rPr/>
        <w:t>nes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mejor</w:t>
      </w:r>
      <w:r>
        <w:rPr>
          <w:spacing w:val="-8"/>
        </w:rPr>
        <w:t> </w:t>
      </w:r>
      <w:r>
        <w:rPr>
          <w:spacing w:val="-4"/>
        </w:rPr>
        <w:t>manera,</w:t>
      </w:r>
      <w:r>
        <w:rPr>
          <w:spacing w:val="-9"/>
        </w:rPr>
        <w:t> </w:t>
      </w:r>
      <w:r>
        <w:rPr>
          <w:spacing w:val="-3"/>
        </w:rPr>
        <w:t>dado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que</w:t>
      </w:r>
      <w:r>
        <w:rPr>
          <w:spacing w:val="-9"/>
        </w:rPr>
        <w:t> </w:t>
      </w:r>
      <w:r>
        <w:rPr>
          <w:spacing w:val="-3"/>
        </w:rPr>
        <w:t>existe</w:t>
      </w:r>
      <w:r>
        <w:rPr>
          <w:spacing w:val="-9"/>
        </w:rPr>
        <w:t> </w:t>
      </w:r>
      <w:r>
        <w:rPr>
          <w:spacing w:val="-4"/>
        </w:rPr>
        <w:t>potencial </w:t>
      </w:r>
      <w:r>
        <w:rPr/>
        <w:t>para</w:t>
      </w:r>
      <w:r>
        <w:rPr>
          <w:spacing w:val="-16"/>
        </w:rPr>
        <w:t> </w:t>
      </w:r>
      <w:r>
        <w:rPr>
          <w:spacing w:val="-4"/>
        </w:rPr>
        <w:t>hacerlo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4"/>
        </w:rPr>
        <w:t>desarrollar</w:t>
      </w:r>
      <w:r>
        <w:rPr>
          <w:spacing w:val="21"/>
        </w:rPr>
        <w:t> </w:t>
      </w:r>
      <w:r>
        <w:rPr>
          <w:spacing w:val="-3"/>
        </w:rPr>
        <w:t>otras</w:t>
      </w:r>
      <w:r>
        <w:rPr>
          <w:spacing w:val="-16"/>
        </w:rPr>
        <w:t> </w:t>
      </w:r>
      <w:r>
        <w:rPr>
          <w:spacing w:val="-4"/>
        </w:rPr>
        <w:t>nuevas</w:t>
      </w:r>
      <w:r>
        <w:rPr>
          <w:spacing w:val="-16"/>
        </w:rPr>
        <w:t> </w:t>
      </w:r>
      <w:r>
        <w:rPr>
          <w:spacing w:val="-3"/>
        </w:rPr>
        <w:t>cadenas.</w:t>
      </w:r>
    </w:p>
    <w:p>
      <w:pPr>
        <w:pStyle w:val="BodyText"/>
        <w:spacing w:line="266" w:lineRule="auto" w:before="61"/>
        <w:ind w:left="199" w:right="1585"/>
        <w:jc w:val="both"/>
      </w:pPr>
      <w:r>
        <w:rPr/>
        <w:br w:type="column"/>
      </w:r>
      <w:r>
        <w:rPr/>
        <w:t>culada del sector productivo y las dependencias de Gobierno, desaprovechándose este poten- cial de </w:t>
      </w:r>
      <w:r>
        <w:rPr>
          <w:spacing w:val="-3"/>
        </w:rPr>
        <w:t>conocimiento </w:t>
      </w:r>
      <w:r>
        <w:rPr/>
        <w:t>y acervo informativo para desarrollar proyectos en beneficio del Subsector. Al respecto, los artículos </w:t>
      </w:r>
      <w:r>
        <w:rPr>
          <w:spacing w:val="-3"/>
        </w:rPr>
        <w:t>28, </w:t>
      </w:r>
      <w:r>
        <w:rPr/>
        <w:t>29 y 30 de la </w:t>
      </w:r>
      <w:r>
        <w:rPr>
          <w:spacing w:val="-2"/>
        </w:rPr>
        <w:t>Ley </w:t>
      </w:r>
      <w:r>
        <w:rPr/>
        <w:t>de Pesca y Acuacultura </w:t>
      </w:r>
      <w:r>
        <w:rPr>
          <w:spacing w:val="-2"/>
        </w:rPr>
        <w:t>Sustentables </w:t>
      </w:r>
      <w:r>
        <w:rPr/>
        <w:t>para el Estado de</w:t>
      </w:r>
      <w:r>
        <w:rPr>
          <w:spacing w:val="-12"/>
        </w:rPr>
        <w:t> </w:t>
      </w:r>
      <w:r>
        <w:rPr/>
        <w:t>Oaxaca</w:t>
      </w:r>
      <w:r>
        <w:rPr>
          <w:spacing w:val="-11"/>
        </w:rPr>
        <w:t> </w:t>
      </w:r>
      <w:r>
        <w:rPr/>
        <w:t>establecen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creación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Red</w:t>
      </w:r>
      <w:r>
        <w:rPr>
          <w:spacing w:val="-11"/>
        </w:rPr>
        <w:t> </w:t>
      </w:r>
      <w:r>
        <w:rPr/>
        <w:t>Esta- tal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Investigación</w:t>
      </w:r>
      <w:r>
        <w:rPr>
          <w:spacing w:val="-6"/>
        </w:rPr>
        <w:t> </w:t>
      </w:r>
      <w:r>
        <w:rPr/>
        <w:t>Pesquera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3"/>
        </w:rPr>
        <w:t>Acuícola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un órgano para la vinculación y </w:t>
      </w:r>
      <w:r>
        <w:rPr>
          <w:spacing w:val="-3"/>
        </w:rPr>
        <w:t>coordinación </w:t>
      </w:r>
      <w:r>
        <w:rPr/>
        <w:t>de</w:t>
      </w:r>
      <w:r>
        <w:rPr>
          <w:spacing w:val="3"/>
        </w:rPr>
        <w:t> </w:t>
      </w:r>
      <w:r>
        <w:rPr/>
        <w:t>las</w:t>
      </w:r>
    </w:p>
    <w:p>
      <w:pPr>
        <w:spacing w:after="0" w:line="266" w:lineRule="auto"/>
        <w:jc w:val="both"/>
        <w:sectPr>
          <w:footerReference w:type="default" r:id="rId47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spacing w:before="2"/>
        <w:ind w:left="1587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27"/>
          <w:sz w:val="18"/>
        </w:rPr>
        <w:t> </w:t>
      </w:r>
      <w:r>
        <w:rPr>
          <w:rFonts w:ascii="Calibri" w:hAnsi="Calibri"/>
          <w:b/>
          <w:sz w:val="18"/>
        </w:rPr>
        <w:t>35.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sz w:val="18"/>
        </w:rPr>
        <w:t>Representación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los</w:t>
      </w:r>
      <w:r>
        <w:rPr>
          <w:rFonts w:ascii="Calibri" w:hAnsi="Calibri"/>
          <w:spacing w:val="-25"/>
          <w:sz w:val="18"/>
        </w:rPr>
        <w:t> </w:t>
      </w:r>
      <w:r>
        <w:rPr>
          <w:rFonts w:ascii="Calibri" w:hAnsi="Calibri"/>
          <w:sz w:val="18"/>
        </w:rPr>
        <w:t>ríos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presas</w:t>
      </w:r>
      <w:r>
        <w:rPr>
          <w:rFonts w:ascii="Calibri" w:hAnsi="Calibri"/>
          <w:spacing w:val="-25"/>
          <w:sz w:val="18"/>
        </w:rPr>
        <w:t> </w:t>
      </w:r>
      <w:r>
        <w:rPr>
          <w:rFonts w:ascii="Calibri" w:hAnsi="Calibri"/>
          <w:sz w:val="18"/>
        </w:rPr>
        <w:t>más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importantes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del</w:t>
      </w:r>
      <w:r>
        <w:rPr>
          <w:rFonts w:ascii="Calibri" w:hAnsi="Calibri"/>
          <w:spacing w:val="-25"/>
          <w:sz w:val="18"/>
        </w:rPr>
        <w:t> </w:t>
      </w:r>
      <w:r>
        <w:rPr>
          <w:rFonts w:ascii="Calibri" w:hAnsi="Calibri"/>
          <w:sz w:val="18"/>
        </w:rPr>
        <w:t>país,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destacando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los</w:t>
      </w:r>
      <w:r>
        <w:rPr>
          <w:rFonts w:ascii="Calibri" w:hAnsi="Calibri"/>
          <w:spacing w:val="-25"/>
          <w:sz w:val="18"/>
        </w:rPr>
        <w:t> </w:t>
      </w:r>
      <w:r>
        <w:rPr>
          <w:rFonts w:ascii="Calibri" w:hAnsi="Calibri"/>
          <w:sz w:val="18"/>
        </w:rPr>
        <w:t>del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estado</w:t>
      </w:r>
      <w:r>
        <w:rPr>
          <w:rFonts w:ascii="Calibri" w:hAnsi="Calibri"/>
          <w:spacing w:val="-2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5"/>
          <w:sz w:val="18"/>
        </w:rPr>
        <w:t> </w:t>
      </w:r>
      <w:r>
        <w:rPr>
          <w:rFonts w:ascii="Calibri" w:hAnsi="Calibri"/>
          <w:sz w:val="18"/>
        </w:rPr>
        <w:t>Oaxaca.</w:t>
      </w:r>
    </w:p>
    <w:p>
      <w:pPr>
        <w:pStyle w:val="BodyText"/>
        <w:spacing w:line="266" w:lineRule="auto"/>
        <w:ind w:left="1587" w:right="-1" w:firstLine="283"/>
      </w:pPr>
      <w:r>
        <w:rPr/>
        <w:br w:type="column"/>
      </w:r>
      <w:r>
        <w:rPr/>
        <w:t>Es oportuno observar que en este Subsector no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ha</w:t>
      </w:r>
      <w:r>
        <w:rPr>
          <w:spacing w:val="-20"/>
        </w:rPr>
        <w:t> </w:t>
      </w:r>
      <w:r>
        <w:rPr/>
        <w:t>avanzado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integración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convenios</w:t>
      </w:r>
    </w:p>
    <w:p>
      <w:pPr>
        <w:pStyle w:val="BodyText"/>
        <w:spacing w:line="266" w:lineRule="auto"/>
        <w:ind w:left="199" w:right="1503"/>
      </w:pPr>
      <w:r>
        <w:rPr/>
        <w:br w:type="column"/>
      </w:r>
      <w:r>
        <w:rPr/>
        <w:t>acciones de investigación y desarrollo tecnológico para el Subsector.</w:t>
      </w:r>
    </w:p>
    <w:p>
      <w:pPr>
        <w:spacing w:after="0" w:line="266" w:lineRule="auto"/>
        <w:sectPr>
          <w:type w:val="continuous"/>
          <w:pgSz w:w="20980" w:h="15880" w:orient="landscape"/>
          <w:pgMar w:top="1500" w:bottom="280" w:left="0" w:right="0"/>
          <w:cols w:num="3" w:equalWidth="0">
            <w:col w:w="9230" w:space="465"/>
            <w:col w:w="5522" w:space="39"/>
            <w:col w:w="5724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1"/>
        </w:rPr>
      </w:pPr>
    </w:p>
    <w:p>
      <w:pPr>
        <w:spacing w:line="271" w:lineRule="auto" w:before="0"/>
        <w:ind w:left="1570" w:right="0" w:firstLine="425"/>
        <w:jc w:val="right"/>
        <w:rPr>
          <w:rFonts w:ascii="Calibri"/>
          <w:sz w:val="16"/>
        </w:rPr>
      </w:pPr>
      <w:r>
        <w:rPr>
          <w:rFonts w:ascii="Calibri"/>
          <w:spacing w:val="-2"/>
          <w:w w:val="95"/>
          <w:sz w:val="16"/>
        </w:rPr>
        <w:t>Tecolutla</w:t>
      </w:r>
      <w:r>
        <w:rPr>
          <w:rFonts w:ascii="Calibri"/>
          <w:w w:val="94"/>
          <w:sz w:val="16"/>
        </w:rPr>
        <w:t> </w:t>
      </w:r>
      <w:r>
        <w:rPr>
          <w:rFonts w:ascii="Calibri"/>
          <w:spacing w:val="-1"/>
          <w:w w:val="95"/>
          <w:sz w:val="16"/>
        </w:rPr>
        <w:t>Lerma-Santiago</w:t>
      </w:r>
    </w:p>
    <w:p>
      <w:pPr>
        <w:spacing w:line="271" w:lineRule="auto" w:before="0"/>
        <w:ind w:left="2096" w:right="0" w:firstLine="33"/>
        <w:jc w:val="right"/>
        <w:rPr>
          <w:rFonts w:ascii="Calibri" w:hAnsi="Calibri"/>
          <w:sz w:val="16"/>
        </w:rPr>
      </w:pPr>
      <w:r>
        <w:rPr>
          <w:rFonts w:ascii="Calibri" w:hAnsi="Calibri"/>
          <w:w w:val="95"/>
          <w:sz w:val="16"/>
        </w:rPr>
        <w:t>Hondo </w:t>
      </w:r>
      <w:r>
        <w:rPr>
          <w:rFonts w:ascii="Calibri" w:hAnsi="Calibri"/>
          <w:spacing w:val="-1"/>
          <w:w w:val="95"/>
          <w:sz w:val="16"/>
        </w:rPr>
        <w:t>Pánuco </w:t>
      </w:r>
      <w:r>
        <w:rPr>
          <w:rFonts w:ascii="Calibri" w:hAnsi="Calibri"/>
          <w:spacing w:val="-1"/>
          <w:w w:val="90"/>
          <w:sz w:val="16"/>
        </w:rPr>
        <w:t>Bravo </w:t>
      </w:r>
      <w:r>
        <w:rPr>
          <w:rFonts w:ascii="Calibri" w:hAnsi="Calibri"/>
          <w:w w:val="90"/>
          <w:sz w:val="16"/>
        </w:rPr>
        <w:t>Balsas</w:t>
      </w:r>
    </w:p>
    <w:p>
      <w:pPr>
        <w:spacing w:line="120" w:lineRule="exact" w:before="0"/>
        <w:ind w:left="72" w:right="0" w:firstLine="0"/>
        <w:jc w:val="left"/>
        <w:rPr>
          <w:rFonts w:ascii="Calibri" w:hAnsi="Calibri"/>
          <w:b/>
          <w:sz w:val="14"/>
        </w:rPr>
      </w:pPr>
      <w:r>
        <w:rPr/>
        <w:br w:type="column"/>
      </w:r>
      <w:r>
        <w:rPr>
          <w:rFonts w:ascii="Calibri" w:hAnsi="Calibri"/>
          <w:b/>
          <w:sz w:val="14"/>
        </w:rPr>
        <w:t>Principales ríos del país según su escurrimiento</w:t>
      </w:r>
    </w:p>
    <w:p>
      <w:pPr>
        <w:spacing w:before="9"/>
        <w:ind w:left="72" w:right="0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sz w:val="14"/>
        </w:rPr>
        <w:t>medio anual en millones de m3.</w:t>
      </w:r>
    </w:p>
    <w:p>
      <w:pPr>
        <w:pStyle w:val="BodyText"/>
        <w:spacing w:before="8"/>
        <w:rPr>
          <w:rFonts w:ascii="Calibri"/>
          <w:b/>
          <w:sz w:val="12"/>
        </w:rPr>
      </w:pPr>
    </w:p>
    <w:p>
      <w:pPr>
        <w:spacing w:before="1"/>
        <w:ind w:left="441" w:right="0" w:firstLine="0"/>
        <w:jc w:val="left"/>
        <w:rPr>
          <w:rFonts w:ascii="Calibri"/>
          <w:sz w:val="16"/>
        </w:rPr>
      </w:pPr>
      <w:r>
        <w:rPr/>
        <w:pict>
          <v:rect style="position:absolute;margin-left:131.822998pt;margin-top:1.003068pt;width:15.567pt;height:7.35pt;mso-position-horizontal-relative:page;mso-position-vertical-relative:paragraph;z-index:251967488" filled="true" fillcolor="#d9e6b1" stroked="false">
            <v:fill type="solid"/>
            <w10:wrap type="none"/>
          </v:rect>
        </w:pict>
      </w:r>
      <w:r>
        <w:rPr>
          <w:rFonts w:ascii="Calibri"/>
          <w:sz w:val="16"/>
        </w:rPr>
        <w:t>5.5</w:t>
      </w:r>
    </w:p>
    <w:p>
      <w:pPr>
        <w:spacing w:before="23"/>
        <w:ind w:left="0" w:right="2059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79776" from="133.227997pt,5.77709pt" to="153.070997pt,5.77709pt" stroked="true" strokeweight="6.022pt" strokecolor="#d9e6b1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8.5</w:t>
      </w:r>
    </w:p>
    <w:p>
      <w:pPr>
        <w:spacing w:before="23"/>
        <w:ind w:left="0" w:right="1993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80800" from="133.227997pt,5.775111pt" to="159.022997pt,5.775111pt" stroked="true" strokeweight="6.022pt" strokecolor="#d9e6b1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11</w:t>
      </w:r>
    </w:p>
    <w:p>
      <w:pPr>
        <w:spacing w:before="23"/>
        <w:ind w:left="0" w:right="1948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81824" from="133.227997pt,5.774072pt" to="161.290997pt,5.774072pt" stroked="true" strokeweight="6.022pt" strokecolor="#d9e6b1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12</w:t>
      </w:r>
    </w:p>
    <w:p>
      <w:pPr>
        <w:spacing w:line="192" w:lineRule="exact" w:before="24"/>
        <w:ind w:left="0" w:right="1920" w:firstLine="0"/>
        <w:jc w:val="righ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82848" from="133.227997pt,5.822093pt" to="163.274997pt,5.822093pt" stroked="true" strokeweight="6.022pt" strokecolor="#d9e6b1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13</w:t>
      </w:r>
    </w:p>
    <w:p>
      <w:pPr>
        <w:spacing w:line="192" w:lineRule="exact" w:before="0"/>
        <w:ind w:left="877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83872" from="133.227997pt,5.94628pt" to="166.251997pt,5.94628pt" stroked="true" strokeweight="6.022pt" strokecolor="#d9e6b1">
            <v:stroke dashstyle="solid"/>
            <w10:wrap type="none"/>
          </v:line>
        </w:pict>
      </w:r>
      <w:r>
        <w:rPr>
          <w:rFonts w:ascii="Calibri"/>
          <w:sz w:val="16"/>
        </w:rPr>
        <w:t>14.5</w:t>
      </w:r>
    </w:p>
    <w:p>
      <w:pPr>
        <w:spacing w:line="21" w:lineRule="exact" w:before="53"/>
        <w:ind w:left="1374" w:right="1111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22.5</w:t>
      </w:r>
    </w:p>
    <w:p>
      <w:pPr>
        <w:pStyle w:val="BodyText"/>
        <w:spacing w:line="122" w:lineRule="exact"/>
        <w:ind w:left="11"/>
        <w:rPr>
          <w:rFonts w:ascii="Calibri"/>
          <w:sz w:val="12"/>
        </w:rPr>
      </w:pPr>
      <w:r>
        <w:rPr>
          <w:rFonts w:ascii="Calibri"/>
          <w:position w:val="-1"/>
          <w:sz w:val="12"/>
        </w:rPr>
        <w:pict>
          <v:group style="width:62.4pt;height:6.05pt;mso-position-horizontal-relative:char;mso-position-vertical-relative:line" coordorigin="0,0" coordsize="1248,121">
            <v:line style="position:absolute" from="0,60" to="1247,60" stroked="true" strokeweight="6.022pt" strokecolor="#d9e6b1">
              <v:stroke dashstyle="solid"/>
            </v:line>
          </v:group>
        </w:pict>
      </w:r>
      <w:r>
        <w:rPr>
          <w:rFonts w:ascii="Calibri"/>
          <w:position w:val="-1"/>
          <w:sz w:val="12"/>
        </w:rPr>
      </w:r>
    </w:p>
    <w:p>
      <w:pPr>
        <w:spacing w:line="261" w:lineRule="auto" w:before="48"/>
        <w:ind w:left="472" w:right="0" w:firstLine="23"/>
        <w:jc w:val="both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  <w:t>Cerro</w:t>
      </w:r>
      <w:r>
        <w:rPr>
          <w:rFonts w:ascii="Calibri"/>
          <w:spacing w:val="-17"/>
          <w:sz w:val="12"/>
        </w:rPr>
        <w:t> </w:t>
      </w:r>
      <w:r>
        <w:rPr>
          <w:rFonts w:ascii="Calibri"/>
          <w:sz w:val="12"/>
        </w:rPr>
        <w:t>de</w:t>
      </w:r>
      <w:r>
        <w:rPr>
          <w:rFonts w:ascii="Calibri"/>
          <w:spacing w:val="-17"/>
          <w:sz w:val="12"/>
        </w:rPr>
        <w:t> </w:t>
      </w:r>
      <w:r>
        <w:rPr>
          <w:rFonts w:ascii="Calibri"/>
          <w:spacing w:val="-7"/>
          <w:sz w:val="12"/>
        </w:rPr>
        <w:t>Oro </w:t>
      </w:r>
      <w:r>
        <w:rPr>
          <w:rFonts w:ascii="Calibri"/>
          <w:w w:val="95"/>
          <w:sz w:val="12"/>
        </w:rPr>
        <w:t>El Comedero Lago</w:t>
      </w:r>
      <w:r>
        <w:rPr>
          <w:rFonts w:ascii="Calibri"/>
          <w:spacing w:val="7"/>
          <w:w w:val="95"/>
          <w:sz w:val="12"/>
        </w:rPr>
        <w:t> </w:t>
      </w:r>
      <w:r>
        <w:rPr>
          <w:rFonts w:ascii="Calibri"/>
          <w:spacing w:val="-5"/>
          <w:w w:val="95"/>
          <w:sz w:val="12"/>
        </w:rPr>
        <w:t>Toronto</w:t>
      </w:r>
    </w:p>
    <w:p>
      <w:pPr>
        <w:spacing w:line="261" w:lineRule="auto" w:before="1"/>
        <w:ind w:left="579" w:right="0" w:firstLine="205"/>
        <w:jc w:val="both"/>
        <w:rPr>
          <w:rFonts w:ascii="Calibri"/>
          <w:sz w:val="12"/>
        </w:rPr>
      </w:pPr>
      <w:r>
        <w:rPr>
          <w:rFonts w:ascii="Calibri"/>
          <w:w w:val="90"/>
          <w:sz w:val="12"/>
        </w:rPr>
        <w:t>Huites </w:t>
      </w:r>
      <w:r>
        <w:rPr>
          <w:rFonts w:ascii="Calibri"/>
          <w:w w:val="95"/>
          <w:sz w:val="12"/>
        </w:rPr>
        <w:t>El Mahone </w:t>
      </w:r>
      <w:r>
        <w:rPr>
          <w:rFonts w:ascii="Calibri"/>
          <w:sz w:val="12"/>
        </w:rPr>
        <w:t>El Novillo </w:t>
      </w:r>
      <w:r>
        <w:rPr>
          <w:rFonts w:ascii="Calibri"/>
          <w:w w:val="95"/>
          <w:sz w:val="12"/>
        </w:rPr>
        <w:t>El</w:t>
      </w:r>
      <w:r>
        <w:rPr>
          <w:rFonts w:ascii="Calibri"/>
          <w:spacing w:val="-17"/>
          <w:w w:val="95"/>
          <w:sz w:val="12"/>
        </w:rPr>
        <w:t> </w:t>
      </w:r>
      <w:r>
        <w:rPr>
          <w:rFonts w:ascii="Calibri"/>
          <w:w w:val="95"/>
          <w:sz w:val="12"/>
        </w:rPr>
        <w:t>Oviachic</w:t>
      </w:r>
    </w:p>
    <w:p>
      <w:pPr>
        <w:spacing w:before="1"/>
        <w:ind w:left="0" w:right="0" w:firstLine="0"/>
        <w:jc w:val="right"/>
        <w:rPr>
          <w:rFonts w:ascii="Calibri"/>
          <w:sz w:val="12"/>
        </w:rPr>
      </w:pPr>
      <w:r>
        <w:rPr>
          <w:rFonts w:ascii="Calibri"/>
          <w:w w:val="95"/>
          <w:sz w:val="12"/>
        </w:rPr>
        <w:t>El Humaya o</w:t>
      </w:r>
      <w:r>
        <w:rPr>
          <w:rFonts w:ascii="Calibri"/>
          <w:spacing w:val="-2"/>
          <w:w w:val="95"/>
          <w:sz w:val="12"/>
        </w:rPr>
        <w:t> </w:t>
      </w:r>
      <w:r>
        <w:rPr>
          <w:rFonts w:ascii="Calibri"/>
          <w:w w:val="95"/>
          <w:sz w:val="12"/>
        </w:rPr>
        <w:t>Varejonal</w:t>
      </w:r>
    </w:p>
    <w:p>
      <w:pPr>
        <w:spacing w:line="261" w:lineRule="auto" w:before="13"/>
        <w:ind w:left="492" w:right="0" w:firstLine="128"/>
        <w:jc w:val="right"/>
        <w:rPr>
          <w:rFonts w:ascii="Calibri"/>
          <w:sz w:val="12"/>
        </w:rPr>
      </w:pPr>
      <w:r>
        <w:rPr>
          <w:rFonts w:ascii="Calibri"/>
          <w:sz w:val="12"/>
        </w:rPr>
        <w:t>El</w:t>
      </w:r>
      <w:r>
        <w:rPr>
          <w:rFonts w:ascii="Calibri"/>
          <w:spacing w:val="-19"/>
          <w:sz w:val="12"/>
        </w:rPr>
        <w:t> </w:t>
      </w:r>
      <w:r>
        <w:rPr>
          <w:rFonts w:ascii="Calibri"/>
          <w:spacing w:val="-4"/>
          <w:sz w:val="12"/>
        </w:rPr>
        <w:t>Palmito</w:t>
      </w:r>
      <w:r>
        <w:rPr>
          <w:rFonts w:ascii="Calibri"/>
          <w:w w:val="94"/>
          <w:sz w:val="12"/>
        </w:rPr>
        <w:t> </w:t>
      </w:r>
      <w:r>
        <w:rPr>
          <w:rFonts w:ascii="Calibri"/>
          <w:w w:val="95"/>
          <w:sz w:val="12"/>
        </w:rPr>
        <w:t>Las</w:t>
      </w:r>
      <w:r>
        <w:rPr>
          <w:rFonts w:ascii="Calibri"/>
          <w:spacing w:val="9"/>
          <w:w w:val="95"/>
          <w:sz w:val="12"/>
        </w:rPr>
        <w:t> </w:t>
      </w:r>
      <w:r>
        <w:rPr>
          <w:rFonts w:ascii="Calibri"/>
          <w:spacing w:val="-3"/>
          <w:w w:val="95"/>
          <w:sz w:val="12"/>
        </w:rPr>
        <w:t>Adjuntas</w:t>
      </w:r>
    </w:p>
    <w:p>
      <w:pPr>
        <w:spacing w:line="140" w:lineRule="exact" w:before="1"/>
        <w:ind w:left="0" w:right="0" w:firstLine="0"/>
        <w:jc w:val="right"/>
        <w:rPr>
          <w:rFonts w:ascii="Calibri" w:hAnsi="Calibri"/>
          <w:sz w:val="12"/>
        </w:rPr>
      </w:pPr>
      <w:r>
        <w:rPr>
          <w:rFonts w:ascii="Calibri" w:hAnsi="Calibri"/>
          <w:spacing w:val="-1"/>
          <w:w w:val="95"/>
          <w:sz w:val="12"/>
        </w:rPr>
        <w:t>Falcón</w:t>
      </w:r>
    </w:p>
    <w:p>
      <w:pPr>
        <w:spacing w:before="62"/>
        <w:ind w:left="0" w:right="257" w:firstLine="0"/>
        <w:jc w:val="right"/>
        <w:rPr>
          <w:rFonts w:ascii="Calibri"/>
          <w:sz w:val="12"/>
        </w:rPr>
      </w:pPr>
      <w:r>
        <w:rPr/>
        <w:br w:type="column"/>
      </w:r>
      <w:r>
        <w:rPr>
          <w:rFonts w:ascii="Calibri"/>
          <w:spacing w:val="-1"/>
          <w:w w:val="90"/>
          <w:sz w:val="12"/>
        </w:rPr>
        <w:t>2,600</w:t>
      </w:r>
    </w:p>
    <w:p>
      <w:pPr>
        <w:spacing w:before="15"/>
        <w:ind w:left="0" w:right="220" w:firstLine="0"/>
        <w:jc w:val="right"/>
        <w:rPr>
          <w:rFonts w:ascii="Calibri"/>
          <w:sz w:val="12"/>
        </w:rPr>
      </w:pPr>
      <w:r>
        <w:rPr/>
        <w:pict>
          <v:group style="position:absolute;margin-left:330.496002pt;margin-top:-6.040388pt;width:28.8pt;height:11.55pt;mso-position-horizontal-relative:page;mso-position-vertical-relative:paragraph;z-index:251968512" coordorigin="6610,-121" coordsize="576,231">
            <v:line style="position:absolute" from="6610,-78" to="7149,-78" stroked="true" strokeweight="4.231pt" strokecolor="#95c11f">
              <v:stroke dashstyle="solid"/>
            </v:line>
            <v:line style="position:absolute" from="6610,67" to="7186,67" stroked="true" strokeweight="4.231pt" strokecolor="#d9e6b1">
              <v:stroke dashstyle="solid"/>
            </v:line>
            <w10:wrap type="none"/>
          </v:group>
        </w:pict>
      </w:r>
      <w:r>
        <w:rPr>
          <w:rFonts w:ascii="Calibri"/>
          <w:spacing w:val="-1"/>
          <w:w w:val="90"/>
          <w:sz w:val="12"/>
        </w:rPr>
        <w:t>2,800</w:t>
      </w:r>
    </w:p>
    <w:p>
      <w:pPr>
        <w:spacing w:before="12"/>
        <w:ind w:left="0" w:right="206" w:firstLine="0"/>
        <w:jc w:val="right"/>
        <w:rPr>
          <w:rFonts w:ascii="Calibri"/>
          <w:sz w:val="12"/>
        </w:rPr>
      </w:pPr>
      <w:r>
        <w:rPr/>
        <w:pict>
          <v:line style="position:absolute;mso-position-horizontal-relative:page;mso-position-vertical-relative:paragraph;z-index:251969536" from="330.496002pt,3.927086pt" to="360.000002pt,3.927086pt" stroked="true" strokeweight="4.231pt" strokecolor="#d9e6b1">
            <v:stroke dashstyle="solid"/>
            <w10:wrap type="none"/>
          </v:line>
        </w:pict>
      </w:r>
      <w:r>
        <w:rPr>
          <w:rFonts w:ascii="Calibri"/>
          <w:spacing w:val="-1"/>
          <w:w w:val="90"/>
          <w:sz w:val="12"/>
        </w:rPr>
        <w:t>2,894</w:t>
      </w:r>
    </w:p>
    <w:p>
      <w:pPr>
        <w:spacing w:before="12"/>
        <w:ind w:left="0" w:right="206" w:firstLine="0"/>
        <w:jc w:val="right"/>
        <w:rPr>
          <w:rFonts w:ascii="Calibri"/>
          <w:sz w:val="12"/>
        </w:rPr>
      </w:pPr>
      <w:r>
        <w:rPr/>
        <w:pict>
          <v:line style="position:absolute;mso-position-horizontal-relative:page;mso-position-vertical-relative:paragraph;z-index:251970560" from="330.496002pt,3.924061pt" to="360.543002pt,3.924061pt" stroked="true" strokeweight="4.231pt" strokecolor="#d9e6b1">
            <v:stroke dashstyle="solid"/>
            <w10:wrap type="none"/>
          </v:line>
        </w:pict>
      </w:r>
      <w:r>
        <w:rPr>
          <w:rFonts w:ascii="Calibri"/>
          <w:spacing w:val="-1"/>
          <w:w w:val="90"/>
          <w:sz w:val="12"/>
        </w:rPr>
        <w:t>2,908</w:t>
      </w:r>
    </w:p>
    <w:p>
      <w:pPr>
        <w:spacing w:before="15"/>
        <w:ind w:left="0" w:right="191" w:firstLine="0"/>
        <w:jc w:val="right"/>
        <w:rPr>
          <w:rFonts w:ascii="Calibri"/>
          <w:sz w:val="12"/>
        </w:rPr>
      </w:pPr>
      <w:r>
        <w:rPr/>
        <w:pict>
          <v:shape style="position:absolute;margin-left:330.496002pt;margin-top:4.072062pt;width:30.5pt;height:7.6pt;mso-position-horizontal-relative:page;mso-position-vertical-relative:paragraph;z-index:251971584" coordorigin="6610,81" coordsize="610,152" path="m6610,81l7211,81m6610,233l7220,233e" filled="false" stroked="true" strokeweight="4.231pt" strokecolor="#d9e6b1">
            <v:path arrowok="t"/>
            <v:stroke dashstyle="solid"/>
            <w10:wrap type="none"/>
          </v:shape>
        </w:pict>
      </w:r>
      <w:r>
        <w:rPr>
          <w:rFonts w:ascii="Calibri"/>
          <w:spacing w:val="-1"/>
          <w:w w:val="90"/>
          <w:sz w:val="12"/>
        </w:rPr>
        <w:t>2,921</w:t>
      </w:r>
    </w:p>
    <w:p>
      <w:pPr>
        <w:spacing w:before="5"/>
        <w:ind w:left="0" w:right="191" w:firstLine="0"/>
        <w:jc w:val="right"/>
        <w:rPr>
          <w:rFonts w:ascii="Calibri"/>
          <w:sz w:val="12"/>
        </w:rPr>
      </w:pPr>
      <w:r>
        <w:rPr>
          <w:rFonts w:ascii="Calibri"/>
          <w:spacing w:val="-1"/>
          <w:w w:val="90"/>
          <w:sz w:val="12"/>
        </w:rPr>
        <w:t>2,963</w:t>
      </w:r>
    </w:p>
    <w:p>
      <w:pPr>
        <w:spacing w:before="21"/>
        <w:ind w:left="0" w:right="177" w:firstLine="0"/>
        <w:jc w:val="right"/>
        <w:rPr>
          <w:rFonts w:ascii="Calibri"/>
          <w:sz w:val="12"/>
        </w:rPr>
      </w:pPr>
      <w:r>
        <w:rPr/>
        <w:pict>
          <v:shape style="position:absolute;margin-left:330.496002pt;margin-top:4.370074pt;width:31.5pt;height:7.65pt;mso-position-horizontal-relative:page;mso-position-vertical-relative:paragraph;z-index:251972608" coordorigin="6610,87" coordsize="630,153" path="m6610,87l7227,87m6610,240l7240,240e" filled="false" stroked="true" strokeweight="4.231pt" strokecolor="#d9e6b1">
            <v:path arrowok="t"/>
            <v:stroke dashstyle="solid"/>
            <w10:wrap type="none"/>
          </v:shape>
        </w:pict>
      </w:r>
      <w:r>
        <w:rPr>
          <w:rFonts w:ascii="Calibri"/>
          <w:spacing w:val="-1"/>
          <w:w w:val="90"/>
          <w:sz w:val="12"/>
        </w:rPr>
        <w:t>2,989</w:t>
      </w:r>
    </w:p>
    <w:p>
      <w:pPr>
        <w:spacing w:before="16"/>
        <w:ind w:left="0" w:right="177" w:firstLine="0"/>
        <w:jc w:val="right"/>
        <w:rPr>
          <w:rFonts w:ascii="Calibri"/>
          <w:sz w:val="12"/>
        </w:rPr>
      </w:pPr>
      <w:r>
        <w:rPr>
          <w:rFonts w:ascii="Calibri"/>
          <w:spacing w:val="-1"/>
          <w:w w:val="90"/>
          <w:sz w:val="12"/>
        </w:rPr>
        <w:t>3,072</w:t>
      </w:r>
    </w:p>
    <w:p>
      <w:pPr>
        <w:spacing w:before="14"/>
        <w:ind w:left="0" w:right="115" w:firstLine="0"/>
        <w:jc w:val="right"/>
        <w:rPr>
          <w:rFonts w:ascii="Calibri"/>
          <w:sz w:val="12"/>
        </w:rPr>
      </w:pPr>
      <w:r>
        <w:rPr/>
        <w:pict>
          <v:shape style="position:absolute;margin-left:330.496002pt;margin-top:4.018121pt;width:40.050pt;height:7.55pt;mso-position-horizontal-relative:page;mso-position-vertical-relative:paragraph;z-index:-259547136" coordorigin="6610,80" coordsize="801,151" path="m6610,80l7300,80m6610,231l7411,231e" filled="false" stroked="true" strokeweight="4.231pt" strokecolor="#d9e6b1">
            <v:path arrowok="t"/>
            <v:stroke dashstyle="solid"/>
            <w10:wrap type="none"/>
          </v:shape>
        </w:pict>
      </w:r>
      <w:r>
        <w:rPr>
          <w:rFonts w:ascii="Calibri"/>
          <w:w w:val="90"/>
          <w:sz w:val="12"/>
        </w:rPr>
        <w:t>3,336</w:t>
      </w:r>
    </w:p>
    <w:p>
      <w:pPr>
        <w:spacing w:line="146" w:lineRule="exact" w:before="13"/>
        <w:ind w:left="910" w:right="0" w:firstLine="0"/>
        <w:jc w:val="left"/>
        <w:rPr>
          <w:rFonts w:ascii="Calibri"/>
          <w:sz w:val="12"/>
        </w:rPr>
      </w:pPr>
      <w:r>
        <w:rPr>
          <w:rFonts w:ascii="Calibri"/>
          <w:w w:val="90"/>
          <w:sz w:val="12"/>
        </w:rPr>
        <w:t>3,910</w:t>
      </w:r>
    </w:p>
    <w:p>
      <w:pPr>
        <w:spacing w:line="138" w:lineRule="exact" w:before="0"/>
        <w:ind w:left="910" w:right="0" w:firstLine="0"/>
        <w:jc w:val="left"/>
        <w:rPr>
          <w:rFonts w:ascii="Calibri"/>
          <w:sz w:val="12"/>
        </w:rPr>
      </w:pPr>
      <w:r>
        <w:rPr/>
        <w:pict>
          <v:line style="position:absolute;mso-position-horizontal-relative:page;mso-position-vertical-relative:paragraph;z-index:251974656" from="330.496002pt,3.424978pt" to="370.772002pt,3.424978pt" stroked="true" strokeweight="4.231pt" strokecolor="#d9e6b1">
            <v:stroke dashstyle="solid"/>
            <w10:wrap type="none"/>
          </v:line>
        </w:pict>
      </w:r>
      <w:r>
        <w:rPr>
          <w:rFonts w:ascii="Calibri"/>
          <w:w w:val="90"/>
          <w:sz w:val="12"/>
        </w:rPr>
        <w:t>3,912</w:t>
      </w:r>
    </w:p>
    <w:p>
      <w:pPr>
        <w:spacing w:line="107" w:lineRule="exact" w:before="0"/>
        <w:ind w:left="-38" w:right="0" w:firstLine="0"/>
        <w:jc w:val="left"/>
        <w:rPr>
          <w:rFonts w:ascii="Calibri" w:hAnsi="Calibri"/>
          <w:b/>
          <w:sz w:val="14"/>
        </w:rPr>
      </w:pPr>
      <w:r>
        <w:rPr/>
        <w:br w:type="column"/>
      </w:r>
      <w:r>
        <w:rPr>
          <w:rFonts w:ascii="Calibri" w:hAnsi="Calibri"/>
          <w:b/>
          <w:sz w:val="14"/>
        </w:rPr>
        <w:t>Principales presas de México</w:t>
      </w:r>
    </w:p>
    <w:p>
      <w:pPr>
        <w:spacing w:line="252" w:lineRule="auto" w:before="9"/>
        <w:ind w:left="-38" w:right="-16" w:firstLine="0"/>
        <w:jc w:val="left"/>
        <w:rPr>
          <w:rFonts w:ascii="Calibri" w:hAnsi="Calibri"/>
          <w:b/>
          <w:sz w:val="14"/>
        </w:rPr>
      </w:pPr>
      <w:r>
        <w:rPr>
          <w:rFonts w:ascii="Calibri" w:hAnsi="Calibri"/>
          <w:b/>
          <w:sz w:val="14"/>
        </w:rPr>
        <w:t>según su capacidad de almacena- miento en hectómetros cúbicos.</w:t>
      </w:r>
    </w:p>
    <w:p>
      <w:pPr>
        <w:pStyle w:val="BodyText"/>
        <w:spacing w:line="266" w:lineRule="auto"/>
        <w:ind w:left="1570"/>
        <w:jc w:val="both"/>
      </w:pPr>
      <w:r>
        <w:rPr/>
        <w:br w:type="column"/>
      </w:r>
      <w:r>
        <w:rPr/>
        <w:t>de colaboración que den certeza para el</w:t>
      </w:r>
      <w:r>
        <w:rPr>
          <w:spacing w:val="-24"/>
        </w:rPr>
        <w:t> </w:t>
      </w:r>
      <w:r>
        <w:rPr/>
        <w:t>desarro- llo y atracción de las </w:t>
      </w:r>
      <w:r>
        <w:rPr>
          <w:spacing w:val="-3"/>
        </w:rPr>
        <w:t>inversiones tanto </w:t>
      </w:r>
      <w:r>
        <w:rPr/>
        <w:t>del sector social como del privado; ni se ha promovido la investigación para la transferencia y desarrollo de</w:t>
      </w:r>
      <w:r>
        <w:rPr>
          <w:spacing w:val="-12"/>
        </w:rPr>
        <w:t> </w:t>
      </w:r>
      <w:r>
        <w:rPr/>
        <w:t>tecnología.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últimos</w:t>
      </w:r>
      <w:r>
        <w:rPr>
          <w:spacing w:val="-11"/>
        </w:rPr>
        <w:t> </w:t>
      </w:r>
      <w:r>
        <w:rPr/>
        <w:t>seis</w:t>
      </w:r>
      <w:r>
        <w:rPr>
          <w:spacing w:val="-12"/>
        </w:rPr>
        <w:t> </w:t>
      </w:r>
      <w:r>
        <w:rPr/>
        <w:t>años</w:t>
      </w:r>
      <w:r>
        <w:rPr>
          <w:spacing w:val="-11"/>
        </w:rPr>
        <w:t> </w:t>
      </w:r>
      <w:r>
        <w:rPr/>
        <w:t>solamente se han aplicado ocho de estos instrumentos </w:t>
      </w:r>
      <w:r>
        <w:rPr>
          <w:spacing w:val="5"/>
        </w:rPr>
        <w:t> </w:t>
      </w:r>
      <w:r>
        <w:rPr/>
        <w:t>con</w:t>
      </w:r>
    </w:p>
    <w:p>
      <w:pPr>
        <w:pStyle w:val="BodyText"/>
        <w:spacing w:line="108" w:lineRule="exact"/>
        <w:ind w:left="1570"/>
        <w:jc w:val="both"/>
      </w:pPr>
      <w:r>
        <w:rPr/>
        <w:t>universidades,</w:t>
      </w:r>
      <w:r>
        <w:rPr>
          <w:spacing w:val="-7"/>
        </w:rPr>
        <w:t> </w:t>
      </w:r>
      <w:r>
        <w:rPr/>
        <w:t>enfocados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>
          <w:spacing w:val="-3"/>
        </w:rPr>
        <w:t>mayoría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eva-</w:t>
      </w:r>
    </w:p>
    <w:p>
      <w:pPr>
        <w:pStyle w:val="BodyText"/>
        <w:spacing w:line="266" w:lineRule="auto"/>
        <w:ind w:left="199" w:right="1584" w:firstLine="283"/>
        <w:jc w:val="both"/>
      </w:pPr>
      <w:r>
        <w:rPr/>
        <w:br w:type="column"/>
      </w:r>
      <w:r>
        <w:rPr>
          <w:spacing w:val="-3"/>
        </w:rPr>
        <w:t>En este </w:t>
      </w:r>
      <w:r>
        <w:rPr>
          <w:spacing w:val="-4"/>
        </w:rPr>
        <w:t>contexto </w:t>
      </w:r>
      <w:r>
        <w:rPr/>
        <w:t>es </w:t>
      </w:r>
      <w:r>
        <w:rPr>
          <w:spacing w:val="-4"/>
        </w:rPr>
        <w:t>importante </w:t>
      </w:r>
      <w:r>
        <w:rPr/>
        <w:t>el </w:t>
      </w:r>
      <w:r>
        <w:rPr>
          <w:spacing w:val="-4"/>
        </w:rPr>
        <w:t>desarrollo  </w:t>
      </w:r>
      <w:r>
        <w:rPr/>
        <w:t>de </w:t>
      </w:r>
      <w:r>
        <w:rPr>
          <w:spacing w:val="-4"/>
        </w:rPr>
        <w:t>una política pública focalizada </w:t>
      </w:r>
      <w:r>
        <w:rPr>
          <w:spacing w:val="-3"/>
        </w:rPr>
        <w:t>en </w:t>
      </w:r>
      <w:r>
        <w:rPr/>
        <w:t>el </w:t>
      </w:r>
      <w:r>
        <w:rPr>
          <w:spacing w:val="-4"/>
        </w:rPr>
        <w:t>aprove- </w:t>
      </w:r>
      <w:r>
        <w:rPr>
          <w:spacing w:val="-5"/>
        </w:rPr>
        <w:t>chamiento </w:t>
      </w:r>
      <w:r>
        <w:rPr>
          <w:spacing w:val="-4"/>
        </w:rPr>
        <w:t>productivo </w:t>
      </w:r>
      <w:r>
        <w:rPr/>
        <w:t>a </w:t>
      </w:r>
      <w:r>
        <w:rPr>
          <w:spacing w:val="-4"/>
        </w:rPr>
        <w:t>través </w:t>
      </w:r>
      <w:r>
        <w:rPr/>
        <w:t>de </w:t>
      </w:r>
      <w:r>
        <w:rPr>
          <w:spacing w:val="-4"/>
        </w:rPr>
        <w:t>estrategias </w:t>
      </w:r>
      <w:r>
        <w:rPr/>
        <w:t>de </w:t>
      </w:r>
      <w:r>
        <w:rPr>
          <w:spacing w:val="-5"/>
        </w:rPr>
        <w:t>inversión </w:t>
      </w:r>
      <w:r>
        <w:rPr>
          <w:spacing w:val="-3"/>
        </w:rPr>
        <w:t>en </w:t>
      </w:r>
      <w:r>
        <w:rPr>
          <w:spacing w:val="-4"/>
        </w:rPr>
        <w:t>zonas </w:t>
      </w:r>
      <w:r>
        <w:rPr/>
        <w:t>de </w:t>
      </w:r>
      <w:r>
        <w:rPr>
          <w:spacing w:val="-4"/>
        </w:rPr>
        <w:t>alto </w:t>
      </w:r>
      <w:r>
        <w:rPr>
          <w:spacing w:val="-5"/>
        </w:rPr>
        <w:t>potencial </w:t>
      </w:r>
      <w:r>
        <w:rPr>
          <w:spacing w:val="-4"/>
        </w:rPr>
        <w:t>productivo </w:t>
      </w:r>
      <w:r>
        <w:rPr/>
        <w:t>de </w:t>
      </w:r>
      <w:r>
        <w:rPr>
          <w:spacing w:val="-4"/>
        </w:rPr>
        <w:t>especies</w:t>
      </w:r>
      <w:r>
        <w:rPr>
          <w:spacing w:val="-12"/>
        </w:rPr>
        <w:t> </w:t>
      </w:r>
      <w:r>
        <w:rPr>
          <w:spacing w:val="-4"/>
        </w:rPr>
        <w:t>como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5"/>
        </w:rPr>
        <w:t>tilapia,</w:t>
      </w:r>
      <w:r>
        <w:rPr>
          <w:spacing w:val="-11"/>
        </w:rPr>
        <w:t> </w:t>
      </w:r>
      <w:r>
        <w:rPr>
          <w:spacing w:val="-4"/>
        </w:rPr>
        <w:t>trucha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5"/>
        </w:rPr>
        <w:t>camarón,</w:t>
      </w:r>
      <w:r>
        <w:rPr>
          <w:spacing w:val="-12"/>
        </w:rPr>
        <w:t> </w:t>
      </w:r>
      <w:r>
        <w:rPr>
          <w:spacing w:val="-3"/>
        </w:rPr>
        <w:t>pesque- </w:t>
      </w:r>
      <w:r>
        <w:rPr>
          <w:spacing w:val="-4"/>
        </w:rPr>
        <w:t>rías marinas </w:t>
      </w:r>
      <w:r>
        <w:rPr/>
        <w:t>y </w:t>
      </w:r>
      <w:r>
        <w:rPr>
          <w:spacing w:val="-4"/>
        </w:rPr>
        <w:t>estuarinas; </w:t>
      </w:r>
      <w:r>
        <w:rPr>
          <w:spacing w:val="-3"/>
        </w:rPr>
        <w:t>partiendo </w:t>
      </w:r>
      <w:r>
        <w:rPr/>
        <w:t>de</w:t>
      </w:r>
      <w:r>
        <w:rPr>
          <w:spacing w:val="1"/>
        </w:rPr>
        <w:t> </w:t>
      </w:r>
      <w:r>
        <w:rPr>
          <w:spacing w:val="-4"/>
        </w:rPr>
        <w:t>programas,</w:t>
      </w:r>
    </w:p>
    <w:p>
      <w:pPr>
        <w:pStyle w:val="BodyText"/>
        <w:spacing w:line="112" w:lineRule="exact"/>
        <w:ind w:left="199"/>
      </w:pPr>
      <w:r>
        <w:rPr>
          <w:spacing w:val="-4"/>
        </w:rPr>
        <w:t>subprogramas  </w:t>
      </w:r>
      <w:r>
        <w:rPr/>
        <w:t>y  </w:t>
      </w:r>
      <w:r>
        <w:rPr>
          <w:spacing w:val="-4"/>
        </w:rPr>
        <w:t>acciones  </w:t>
      </w:r>
      <w:r>
        <w:rPr>
          <w:spacing w:val="-3"/>
        </w:rPr>
        <w:t>en  </w:t>
      </w:r>
      <w:r>
        <w:rPr>
          <w:spacing w:val="-5"/>
        </w:rPr>
        <w:t>alineación  </w:t>
      </w:r>
      <w:r>
        <w:rPr>
          <w:spacing w:val="-4"/>
        </w:rPr>
        <w:t>con </w:t>
      </w:r>
      <w:r>
        <w:rPr>
          <w:spacing w:val="11"/>
        </w:rPr>
        <w:t> </w:t>
      </w:r>
      <w:r>
        <w:rPr>
          <w:spacing w:val="-3"/>
        </w:rPr>
        <w:t>los</w:t>
      </w:r>
    </w:p>
    <w:p>
      <w:pPr>
        <w:spacing w:after="0" w:line="112" w:lineRule="exact"/>
        <w:sectPr>
          <w:type w:val="continuous"/>
          <w:pgSz w:w="20980" w:h="15880" w:orient="landscape"/>
          <w:pgMar w:top="1500" w:bottom="280" w:left="0" w:right="0"/>
          <w:cols w:num="7" w:equalWidth="0">
            <w:col w:w="2552" w:space="40"/>
            <w:col w:w="2809" w:space="39"/>
            <w:col w:w="1081" w:space="39"/>
            <w:col w:w="1165" w:space="40"/>
            <w:col w:w="1900" w:space="46"/>
            <w:col w:w="5505" w:space="40"/>
            <w:col w:w="5724"/>
          </w:cols>
        </w:sectPr>
      </w:pPr>
    </w:p>
    <w:p>
      <w:pPr>
        <w:spacing w:line="61" w:lineRule="exact" w:before="0"/>
        <w:ind w:left="16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Coatzacoalcos</w:t>
      </w:r>
    </w:p>
    <w:p>
      <w:pPr>
        <w:spacing w:line="271" w:lineRule="auto" w:before="24"/>
        <w:ind w:left="1818" w:right="803" w:firstLine="268"/>
        <w:jc w:val="both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984896" from="133.227997pt,5.314099pt" to="199.581997pt,5.314099pt" stroked="true" strokeweight="6.022pt" strokecolor="#d9e6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85920" from="133.227997pt,16.800098pt" to="241.097997pt,16.800098pt" stroked="true" strokeweight="6.022pt" strokecolor="#95c1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86944" from="133.227997pt,28.286098pt" to="263.621997pt,28.286098pt" stroked="true" strokeweight="6.022pt" strokecolor="#d9e6b1">
            <v:stroke dashstyle="solid"/>
            <w10:wrap type="none"/>
          </v:line>
        </w:pict>
      </w:r>
      <w:r>
        <w:rPr>
          <w:rFonts w:ascii="Calibri"/>
          <w:w w:val="90"/>
          <w:sz w:val="16"/>
        </w:rPr>
        <w:t>Grijalva </w:t>
      </w:r>
      <w:r>
        <w:rPr>
          <w:rFonts w:ascii="Calibri"/>
          <w:w w:val="95"/>
          <w:sz w:val="16"/>
        </w:rPr>
        <w:t>Papaloapan </w:t>
      </w:r>
      <w:r>
        <w:rPr>
          <w:rFonts w:ascii="Calibri"/>
          <w:w w:val="90"/>
          <w:sz w:val="16"/>
        </w:rPr>
        <w:t>Usumacinta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1"/>
        <w:ind w:left="1601" w:right="0" w:firstLine="0"/>
        <w:jc w:val="left"/>
        <w:rPr>
          <w:rFonts w:ascii="Calibri"/>
          <w:sz w:val="18"/>
        </w:rPr>
      </w:pPr>
      <w:r>
        <w:rPr>
          <w:rFonts w:ascii="Calibri"/>
          <w:b/>
          <w:w w:val="95"/>
          <w:sz w:val="18"/>
        </w:rPr>
        <w:t>Fuente:</w:t>
      </w:r>
      <w:r>
        <w:rPr>
          <w:rFonts w:ascii="Calibri"/>
          <w:b/>
          <w:spacing w:val="-17"/>
          <w:w w:val="95"/>
          <w:sz w:val="18"/>
        </w:rPr>
        <w:t> </w:t>
      </w:r>
      <w:r>
        <w:rPr>
          <w:rFonts w:ascii="Calibri"/>
          <w:w w:val="95"/>
          <w:sz w:val="18"/>
        </w:rPr>
        <w:t>CONAGUA,</w:t>
      </w:r>
      <w:r>
        <w:rPr>
          <w:rFonts w:ascii="Calibri"/>
          <w:spacing w:val="-16"/>
          <w:w w:val="95"/>
          <w:sz w:val="18"/>
        </w:rPr>
        <w:t> </w:t>
      </w:r>
      <w:r>
        <w:rPr>
          <w:rFonts w:ascii="Calibri"/>
          <w:w w:val="95"/>
          <w:sz w:val="18"/>
        </w:rPr>
        <w:t>2015.</w:t>
      </w:r>
    </w:p>
    <w:p>
      <w:pPr>
        <w:spacing w:line="44" w:lineRule="exact" w:before="0"/>
        <w:ind w:left="2608" w:right="0" w:firstLine="0"/>
        <w:jc w:val="left"/>
        <w:rPr>
          <w:rFonts w:ascii="Calibri"/>
          <w:sz w:val="12"/>
        </w:rPr>
      </w:pPr>
      <w:r>
        <w:rPr/>
        <w:br w:type="column"/>
      </w:r>
      <w:r>
        <w:rPr>
          <w:rFonts w:ascii="Calibri"/>
          <w:w w:val="95"/>
          <w:sz w:val="12"/>
        </w:rPr>
        <w:t>La</w:t>
      </w:r>
      <w:r>
        <w:rPr>
          <w:rFonts w:ascii="Calibri"/>
          <w:spacing w:val="7"/>
          <w:w w:val="95"/>
          <w:sz w:val="12"/>
        </w:rPr>
        <w:t> </w:t>
      </w:r>
      <w:r>
        <w:rPr>
          <w:rFonts w:ascii="Calibri"/>
          <w:spacing w:val="-3"/>
          <w:w w:val="95"/>
          <w:sz w:val="12"/>
        </w:rPr>
        <w:t>Amistad</w:t>
      </w:r>
    </w:p>
    <w:p>
      <w:pPr>
        <w:tabs>
          <w:tab w:pos="2617" w:val="left" w:leader="none"/>
        </w:tabs>
        <w:spacing w:line="172" w:lineRule="auto" w:before="39"/>
        <w:ind w:left="746" w:right="0" w:firstLine="0"/>
        <w:jc w:val="left"/>
        <w:rPr>
          <w:rFonts w:ascii="Calibri"/>
          <w:sz w:val="12"/>
        </w:rPr>
      </w:pPr>
      <w:r>
        <w:rPr>
          <w:rFonts w:ascii="Calibri"/>
          <w:position w:val="-5"/>
          <w:sz w:val="16"/>
        </w:rPr>
        <w:t>25</w:t>
        <w:tab/>
      </w:r>
      <w:r>
        <w:rPr>
          <w:rFonts w:ascii="Calibri"/>
          <w:spacing w:val="-3"/>
          <w:sz w:val="12"/>
        </w:rPr>
        <w:t>Aguamilpa</w:t>
      </w:r>
    </w:p>
    <w:p>
      <w:pPr>
        <w:spacing w:line="81" w:lineRule="exact" w:before="0"/>
        <w:ind w:left="2700" w:right="0" w:firstLine="0"/>
        <w:jc w:val="left"/>
        <w:rPr>
          <w:rFonts w:ascii="Calibri"/>
          <w:sz w:val="12"/>
        </w:rPr>
      </w:pPr>
      <w:r>
        <w:rPr>
          <w:rFonts w:ascii="Calibri"/>
          <w:spacing w:val="-1"/>
          <w:w w:val="90"/>
          <w:sz w:val="12"/>
        </w:rPr>
        <w:t>Temascal</w:t>
      </w:r>
    </w:p>
    <w:p>
      <w:pPr>
        <w:tabs>
          <w:tab w:pos="2204" w:val="left" w:leader="none"/>
        </w:tabs>
        <w:spacing w:line="191" w:lineRule="exact" w:before="0"/>
        <w:ind w:left="1509" w:right="0" w:firstLine="0"/>
        <w:jc w:val="left"/>
        <w:rPr>
          <w:rFonts w:ascii="Calibri"/>
          <w:sz w:val="12"/>
        </w:rPr>
      </w:pPr>
      <w:r>
        <w:rPr>
          <w:rFonts w:ascii="Calibri"/>
          <w:position w:val="5"/>
          <w:sz w:val="16"/>
        </w:rPr>
        <w:t>47</w:t>
        <w:tab/>
      </w:r>
      <w:r>
        <w:rPr>
          <w:rFonts w:ascii="Calibri"/>
          <w:w w:val="95"/>
          <w:sz w:val="12"/>
        </w:rPr>
        <w:t>Malpaso</w:t>
      </w:r>
      <w:r>
        <w:rPr>
          <w:rFonts w:ascii="Calibri"/>
          <w:spacing w:val="-15"/>
          <w:w w:val="95"/>
          <w:sz w:val="12"/>
        </w:rPr>
        <w:t> </w:t>
      </w:r>
      <w:r>
        <w:rPr>
          <w:rFonts w:ascii="Calibri"/>
          <w:w w:val="95"/>
          <w:sz w:val="12"/>
        </w:rPr>
        <w:t>o</w:t>
      </w:r>
      <w:r>
        <w:rPr>
          <w:rFonts w:ascii="Calibri"/>
          <w:spacing w:val="-14"/>
          <w:w w:val="95"/>
          <w:sz w:val="12"/>
        </w:rPr>
        <w:t> </w:t>
      </w:r>
      <w:r>
        <w:rPr>
          <w:rFonts w:ascii="Calibri"/>
          <w:w w:val="95"/>
          <w:sz w:val="12"/>
        </w:rPr>
        <w:t>Raudales</w:t>
      </w:r>
    </w:p>
    <w:p>
      <w:pPr>
        <w:tabs>
          <w:tab w:pos="2678" w:val="left" w:leader="none"/>
        </w:tabs>
        <w:spacing w:line="223" w:lineRule="auto" w:before="5"/>
        <w:ind w:left="2509" w:right="0" w:hanging="535"/>
        <w:jc w:val="right"/>
        <w:rPr>
          <w:rFonts w:ascii="Calibri"/>
          <w:sz w:val="12"/>
        </w:rPr>
      </w:pPr>
      <w:r>
        <w:rPr>
          <w:rFonts w:ascii="Calibri"/>
          <w:sz w:val="16"/>
        </w:rPr>
        <w:t>56</w:t>
        <w:tab/>
        <w:tab/>
      </w:r>
      <w:r>
        <w:rPr>
          <w:rFonts w:ascii="Calibri"/>
          <w:spacing w:val="-2"/>
          <w:w w:val="95"/>
          <w:position w:val="1"/>
          <w:sz w:val="12"/>
        </w:rPr>
        <w:t>Infiernillo</w:t>
      </w:r>
      <w:r>
        <w:rPr>
          <w:rFonts w:ascii="Calibri"/>
          <w:spacing w:val="-2"/>
          <w:w w:val="95"/>
          <w:sz w:val="12"/>
        </w:rPr>
        <w:t> </w:t>
      </w:r>
      <w:r>
        <w:rPr>
          <w:rFonts w:ascii="Calibri"/>
          <w:sz w:val="12"/>
        </w:rPr>
        <w:t>La</w:t>
      </w:r>
      <w:r>
        <w:rPr>
          <w:rFonts w:ascii="Calibri"/>
          <w:spacing w:val="-16"/>
          <w:sz w:val="12"/>
        </w:rPr>
        <w:t> </w:t>
      </w:r>
      <w:r>
        <w:rPr>
          <w:rFonts w:ascii="Calibri"/>
          <w:spacing w:val="-3"/>
          <w:sz w:val="12"/>
        </w:rPr>
        <w:t>Angostura</w:t>
      </w:r>
    </w:p>
    <w:p>
      <w:pPr>
        <w:spacing w:line="61" w:lineRule="exact" w:before="0"/>
        <w:ind w:left="0" w:right="221" w:firstLine="0"/>
        <w:jc w:val="right"/>
        <w:rPr>
          <w:rFonts w:ascii="Calibri"/>
          <w:sz w:val="12"/>
        </w:rPr>
      </w:pPr>
      <w:r>
        <w:rPr/>
        <w:br w:type="column"/>
      </w:r>
      <w:r>
        <w:rPr>
          <w:rFonts w:ascii="Calibri"/>
          <w:w w:val="90"/>
          <w:sz w:val="12"/>
        </w:rPr>
        <w:t>4,462</w:t>
      </w:r>
    </w:p>
    <w:p>
      <w:pPr>
        <w:spacing w:before="6"/>
        <w:ind w:left="0" w:right="0" w:firstLine="0"/>
        <w:jc w:val="right"/>
        <w:rPr>
          <w:rFonts w:ascii="Calibri"/>
          <w:sz w:val="12"/>
        </w:rPr>
      </w:pPr>
      <w:r>
        <w:rPr/>
        <w:pict>
          <v:shape style="position:absolute;margin-left:330.496002pt;margin-top:-4.072909pt;width:57pt;height:7.55pt;mso-position-horizontal-relative:page;mso-position-vertical-relative:paragraph;z-index:-259545088" coordorigin="6610,-81" coordsize="1140,151" path="m6610,-81l7524,-81m6610,69l7750,69e" filled="false" stroked="true" strokeweight="4.231pt" strokecolor="#d9e6b1">
            <v:path arrowok="t"/>
            <v:stroke dashstyle="solid"/>
            <w10:wrap type="none"/>
          </v:shape>
        </w:pict>
      </w:r>
      <w:r>
        <w:rPr>
          <w:rFonts w:ascii="Calibri"/>
          <w:w w:val="90"/>
          <w:sz w:val="12"/>
        </w:rPr>
        <w:t>5,540</w:t>
      </w:r>
    </w:p>
    <w:p>
      <w:pPr>
        <w:pStyle w:val="BodyTex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242" w:right="0" w:firstLine="0"/>
        <w:jc w:val="left"/>
        <w:rPr>
          <w:rFonts w:ascii="Calibri"/>
          <w:sz w:val="12"/>
        </w:rPr>
      </w:pPr>
      <w:r>
        <w:rPr/>
        <w:pict>
          <v:line style="position:absolute;mso-position-horizontal-relative:page;mso-position-vertical-relative:paragraph;z-index:251978752" from="330.496002pt,3.821102pt" to="414.579002pt,3.821102pt" stroked="true" strokeweight="4.231pt" strokecolor="#95c11f">
            <v:stroke dashstyle="solid"/>
            <w10:wrap type="none"/>
          </v:line>
        </w:pict>
      </w:r>
      <w:r>
        <w:rPr>
          <w:rFonts w:ascii="Calibri"/>
          <w:w w:val="90"/>
          <w:sz w:val="12"/>
        </w:rPr>
        <w:t>8,119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210" w:right="0" w:firstLine="0"/>
        <w:jc w:val="left"/>
        <w:rPr>
          <w:rFonts w:ascii="Calibri"/>
          <w:sz w:val="12"/>
        </w:rPr>
      </w:pPr>
      <w:r>
        <w:rPr/>
        <w:pict>
          <v:shape style="position:absolute;margin-left:330.496002pt;margin-top:3.310101pt;width:128.75pt;height:7.5pt;mso-position-horizontal-relative:page;mso-position-vertical-relative:paragraph;z-index:-259544064" coordorigin="6610,66" coordsize="2575,150" path="m6610,66l8785,66m6610,216l9184,216e" filled="false" stroked="true" strokeweight="4.231pt" strokecolor="#d9e6b1">
            <v:path arrowok="t"/>
            <v:stroke dashstyle="solid"/>
            <w10:wrap type="none"/>
          </v:shape>
        </w:pict>
      </w:r>
      <w:r>
        <w:rPr>
          <w:rFonts w:ascii="Calibri"/>
          <w:w w:val="90"/>
          <w:sz w:val="12"/>
        </w:rPr>
        <w:t>10,596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52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w:t>12,500</w:t>
      </w:r>
    </w:p>
    <w:p>
      <w:pPr>
        <w:spacing w:before="12"/>
        <w:ind w:left="94" w:right="0" w:firstLine="0"/>
        <w:jc w:val="left"/>
        <w:rPr>
          <w:rFonts w:ascii="Calibri"/>
          <w:sz w:val="12"/>
        </w:rPr>
      </w:pPr>
      <w:r>
        <w:rPr/>
        <w:pict>
          <v:line style="position:absolute;mso-position-horizontal-relative:page;mso-position-vertical-relative:paragraph;z-index:251977728" from="330.496002pt,4.105094pt" to="461.764002pt,4.105094pt" stroked="true" strokeweight="4.231pt" strokecolor="#d9e6b1">
            <v:stroke dashstyle="solid"/>
            <w10:wrap type="none"/>
          </v:line>
        </w:pict>
      </w:r>
      <w:r>
        <w:rPr>
          <w:rFonts w:ascii="Calibri"/>
          <w:w w:val="90"/>
          <w:sz w:val="12"/>
        </w:rPr>
        <w:t>12,762</w:t>
      </w:r>
    </w:p>
    <w:p>
      <w:pPr>
        <w:pStyle w:val="BodyText"/>
        <w:spacing w:line="266" w:lineRule="auto" w:before="49"/>
        <w:ind w:left="1601"/>
        <w:jc w:val="both"/>
      </w:pPr>
      <w:r>
        <w:rPr/>
        <w:br w:type="column"/>
      </w:r>
      <w:r>
        <w:rPr/>
        <w:t>luación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programas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Extensionismo</w:t>
      </w:r>
      <w:r>
        <w:rPr>
          <w:spacing w:val="-16"/>
        </w:rPr>
        <w:t> </w:t>
      </w:r>
      <w:r>
        <w:rPr/>
        <w:t>Rural. (Véase la figura</w:t>
      </w:r>
      <w:r>
        <w:rPr>
          <w:spacing w:val="-25"/>
        </w:rPr>
        <w:t> </w:t>
      </w:r>
      <w:r>
        <w:rPr>
          <w:spacing w:val="-5"/>
        </w:rPr>
        <w:t>36).</w:t>
      </w:r>
    </w:p>
    <w:p>
      <w:pPr>
        <w:pStyle w:val="BodyText"/>
        <w:spacing w:line="266" w:lineRule="auto"/>
        <w:ind w:left="1601" w:firstLine="283"/>
        <w:jc w:val="both"/>
      </w:pPr>
      <w:r>
        <w:rPr/>
        <w:pict>
          <v:line style="position:absolute;mso-position-horizontal-relative:page;mso-position-vertical-relative:paragraph;z-index:251957248" from="79.522102pt,56.440842pt" to="484.572102pt,56.440842pt" stroked="true" strokeweight=".5pt" strokecolor="#000000">
            <v:stroke dashstyle="solid"/>
            <w10:wrap type="none"/>
          </v:line>
        </w:pict>
      </w:r>
      <w:r>
        <w:rPr/>
        <w:t>Por</w:t>
      </w:r>
      <w:r>
        <w:rPr>
          <w:spacing w:val="-18"/>
        </w:rPr>
        <w:t> </w:t>
      </w:r>
      <w:r>
        <w:rPr/>
        <w:t>su</w:t>
      </w:r>
      <w:r>
        <w:rPr>
          <w:spacing w:val="-17"/>
        </w:rPr>
        <w:t> </w:t>
      </w:r>
      <w:r>
        <w:rPr/>
        <w:t>parte,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oferta</w:t>
      </w:r>
      <w:r>
        <w:rPr>
          <w:spacing w:val="-17"/>
        </w:rPr>
        <w:t> </w:t>
      </w:r>
      <w:r>
        <w:rPr/>
        <w:t>educativa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investiga- ción pesquera y </w:t>
      </w:r>
      <w:r>
        <w:rPr>
          <w:spacing w:val="-3"/>
        </w:rPr>
        <w:t>acuícola </w:t>
      </w:r>
      <w:r>
        <w:rPr/>
        <w:t>en el estado de Oaxaca se desarrolla a través de </w:t>
      </w:r>
      <w:r>
        <w:rPr>
          <w:spacing w:val="-3"/>
        </w:rPr>
        <w:t>siete </w:t>
      </w:r>
      <w:r>
        <w:rPr/>
        <w:t>Universidades y </w:t>
      </w:r>
      <w:r>
        <w:rPr>
          <w:spacing w:val="-3"/>
        </w:rPr>
        <w:t>Centros </w:t>
      </w:r>
      <w:r>
        <w:rPr/>
        <w:t>de Investigación que forman parte de los </w:t>
      </w:r>
      <w:r>
        <w:rPr>
          <w:spacing w:val="-3"/>
        </w:rPr>
        <w:t>Sistemas </w:t>
      </w:r>
      <w:r>
        <w:rPr/>
        <w:t>de </w:t>
      </w:r>
      <w:r>
        <w:rPr>
          <w:spacing w:val="-3"/>
        </w:rPr>
        <w:t>Tecnológicos </w:t>
      </w:r>
      <w:r>
        <w:rPr/>
        <w:t>Nacionales, el Instituto </w:t>
      </w:r>
      <w:r>
        <w:rPr>
          <w:spacing w:val="-3"/>
        </w:rPr>
        <w:t>Politécnico </w:t>
      </w:r>
      <w:r>
        <w:rPr/>
        <w:t>Nacional, el </w:t>
      </w:r>
      <w:r>
        <w:rPr>
          <w:spacing w:val="-3"/>
        </w:rPr>
        <w:t>Sistema </w:t>
      </w:r>
      <w:r>
        <w:rPr/>
        <w:t>de</w:t>
      </w:r>
      <w:r>
        <w:rPr>
          <w:spacing w:val="-33"/>
        </w:rPr>
        <w:t> </w:t>
      </w:r>
      <w:r>
        <w:rPr/>
        <w:t>Universidades</w:t>
      </w:r>
    </w:p>
    <w:p>
      <w:pPr>
        <w:pStyle w:val="BodyText"/>
        <w:spacing w:line="266" w:lineRule="auto" w:before="45"/>
        <w:ind w:left="199" w:right="1585"/>
        <w:jc w:val="both"/>
      </w:pPr>
      <w:r>
        <w:rPr/>
        <w:br w:type="column"/>
      </w:r>
      <w:r>
        <w:rPr>
          <w:spacing w:val="-4"/>
        </w:rPr>
        <w:t>fondos </w:t>
      </w:r>
      <w:r>
        <w:rPr/>
        <w:t>de </w:t>
      </w:r>
      <w:r>
        <w:rPr>
          <w:spacing w:val="-5"/>
        </w:rPr>
        <w:t>financiamiento </w:t>
      </w:r>
      <w:r>
        <w:rPr/>
        <w:t>y </w:t>
      </w:r>
      <w:r>
        <w:rPr>
          <w:spacing w:val="-3"/>
        </w:rPr>
        <w:t>estructuras </w:t>
      </w:r>
      <w:r>
        <w:rPr/>
        <w:t>de </w:t>
      </w:r>
      <w:r>
        <w:rPr>
          <w:spacing w:val="-3"/>
        </w:rPr>
        <w:t>los </w:t>
      </w:r>
      <w:r>
        <w:rPr>
          <w:spacing w:val="-6"/>
        </w:rPr>
        <w:t>entes </w:t>
      </w:r>
      <w:r>
        <w:rPr>
          <w:spacing w:val="-4"/>
        </w:rPr>
        <w:t>administrativos </w:t>
      </w:r>
      <w:r>
        <w:rPr/>
        <w:t>y </w:t>
      </w:r>
      <w:r>
        <w:rPr>
          <w:spacing w:val="-4"/>
        </w:rPr>
        <w:t>financieros gubernamentales </w:t>
      </w:r>
      <w:r>
        <w:rPr>
          <w:spacing w:val="-5"/>
        </w:rPr>
        <w:t>(Dirección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Pesca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4"/>
        </w:rPr>
        <w:t>Acuacultura,</w:t>
      </w:r>
      <w:r>
        <w:rPr>
          <w:spacing w:val="-25"/>
        </w:rPr>
        <w:t> </w:t>
      </w:r>
      <w:r>
        <w:rPr>
          <w:spacing w:val="-7"/>
        </w:rPr>
        <w:t>SEDAPA,</w:t>
      </w:r>
      <w:r>
        <w:rPr>
          <w:spacing w:val="-26"/>
        </w:rPr>
        <w:t> </w:t>
      </w:r>
      <w:r>
        <w:rPr>
          <w:spacing w:val="-9"/>
        </w:rPr>
        <w:t>2017).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99" w:right="1824"/>
        <w:rPr>
          <w:rFonts w:ascii="Calibri"/>
        </w:rPr>
      </w:pPr>
      <w:r>
        <w:rPr>
          <w:rFonts w:ascii="Calibri"/>
          <w:spacing w:val="-3"/>
        </w:rPr>
        <w:t>Contexto</w:t>
      </w:r>
      <w:r>
        <w:rPr>
          <w:rFonts w:ascii="Calibri"/>
          <w:spacing w:val="-36"/>
        </w:rPr>
        <w:t> </w:t>
      </w:r>
      <w:r>
        <w:rPr>
          <w:rFonts w:ascii="Calibri"/>
        </w:rPr>
        <w:t>de</w:t>
      </w:r>
      <w:r>
        <w:rPr>
          <w:rFonts w:ascii="Calibri"/>
          <w:spacing w:val="-36"/>
        </w:rPr>
        <w:t> </w:t>
      </w:r>
      <w:r>
        <w:rPr>
          <w:rFonts w:ascii="Calibri"/>
        </w:rPr>
        <w:t>la</w:t>
      </w:r>
      <w:r>
        <w:rPr>
          <w:rFonts w:ascii="Calibri"/>
          <w:spacing w:val="-36"/>
        </w:rPr>
        <w:t> </w:t>
      </w:r>
      <w:r>
        <w:rPr>
          <w:rFonts w:ascii="Calibri"/>
          <w:spacing w:val="-3"/>
        </w:rPr>
        <w:t>Sustentabilidad</w:t>
      </w:r>
      <w:r>
        <w:rPr>
          <w:rFonts w:ascii="Calibri"/>
          <w:spacing w:val="-35"/>
        </w:rPr>
        <w:t> </w:t>
      </w:r>
      <w:r>
        <w:rPr>
          <w:rFonts w:ascii="Calibri"/>
        </w:rPr>
        <w:t>y</w:t>
      </w:r>
      <w:r>
        <w:rPr>
          <w:rFonts w:ascii="Calibri"/>
          <w:spacing w:val="-36"/>
        </w:rPr>
        <w:t> </w:t>
      </w:r>
      <w:r>
        <w:rPr>
          <w:rFonts w:ascii="Calibri"/>
        </w:rPr>
        <w:t>Sanidad</w:t>
      </w:r>
      <w:r>
        <w:rPr>
          <w:rFonts w:ascii="Calibri"/>
          <w:spacing w:val="-36"/>
        </w:rPr>
        <w:t> </w:t>
      </w:r>
      <w:r>
        <w:rPr>
          <w:rFonts w:ascii="Calibri"/>
        </w:rPr>
        <w:t>del Subsector</w:t>
      </w:r>
    </w:p>
    <w:p>
      <w:pPr>
        <w:pStyle w:val="BodyText"/>
        <w:spacing w:line="266" w:lineRule="auto" w:before="5"/>
        <w:ind w:left="199" w:right="1585"/>
        <w:jc w:val="both"/>
      </w:pPr>
      <w:r>
        <w:rPr/>
        <w:t>Oaxaca es un estado rico en biodiversidad, dado que cuenta con 8,431 especies de flora y 4,543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8" w:equalWidth="0">
            <w:col w:w="3357" w:space="40"/>
            <w:col w:w="3124" w:space="39"/>
            <w:col w:w="1507" w:space="40"/>
            <w:col w:w="498" w:space="39"/>
            <w:col w:w="522" w:space="39"/>
            <w:col w:w="407" w:space="68"/>
            <w:col w:w="5536" w:space="40"/>
            <w:col w:w="5724"/>
          </w:cols>
        </w:sectPr>
      </w:pPr>
    </w:p>
    <w:p>
      <w:pPr>
        <w:pStyle w:val="BodyText"/>
        <w:spacing w:line="249" w:lineRule="auto"/>
        <w:ind w:left="1587"/>
        <w:jc w:val="both"/>
        <w:rPr>
          <w:rFonts w:ascii="Calibri" w:hAnsi="Calibri"/>
        </w:rPr>
      </w:pPr>
      <w:r>
        <w:rPr>
          <w:rFonts w:ascii="Calibri" w:hAnsi="Calibri"/>
          <w:spacing w:val="-3"/>
        </w:rPr>
        <w:t>Contexto </w:t>
      </w:r>
      <w:r>
        <w:rPr>
          <w:rFonts w:ascii="Calibri" w:hAnsi="Calibri"/>
        </w:rPr>
        <w:t>de las </w:t>
      </w:r>
      <w:r>
        <w:rPr>
          <w:rFonts w:ascii="Calibri" w:hAnsi="Calibri"/>
          <w:spacing w:val="-3"/>
        </w:rPr>
        <w:t>Políticas Públicas </w:t>
      </w:r>
      <w:r>
        <w:rPr>
          <w:rFonts w:ascii="Calibri" w:hAnsi="Calibri"/>
        </w:rPr>
        <w:t>y </w:t>
      </w:r>
      <w:r>
        <w:rPr>
          <w:rFonts w:ascii="Calibri" w:hAnsi="Calibri"/>
          <w:spacing w:val="-3"/>
        </w:rPr>
        <w:t>Situación Normativa</w:t>
      </w:r>
    </w:p>
    <w:p>
      <w:pPr>
        <w:pStyle w:val="BodyText"/>
        <w:spacing w:line="266" w:lineRule="auto"/>
        <w:ind w:left="1587"/>
        <w:jc w:val="both"/>
      </w:pPr>
      <w:r>
        <w:rPr/>
        <w:t>En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>
          <w:spacing w:val="-3"/>
        </w:rPr>
        <w:t>aspecto,</w:t>
      </w:r>
      <w:r>
        <w:rPr>
          <w:spacing w:val="-5"/>
        </w:rPr>
        <w:t> </w:t>
      </w:r>
      <w:r>
        <w:rPr>
          <w:spacing w:val="-3"/>
        </w:rPr>
        <w:t>como</w:t>
      </w:r>
      <w:r>
        <w:rPr>
          <w:spacing w:val="-6"/>
        </w:rPr>
        <w:t> </w:t>
      </w:r>
      <w:r>
        <w:rPr/>
        <w:t>ya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4"/>
        </w:rPr>
        <w:t>citó,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3"/>
        </w:rPr>
        <w:t>dispone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 </w:t>
      </w:r>
      <w:r>
        <w:rPr>
          <w:spacing w:val="-3"/>
        </w:rPr>
        <w:t>Ley </w:t>
      </w:r>
      <w:r>
        <w:rPr/>
        <w:t>de </w:t>
      </w:r>
      <w:r>
        <w:rPr>
          <w:spacing w:val="-3"/>
        </w:rPr>
        <w:t>Pesca </w:t>
      </w:r>
      <w:r>
        <w:rPr/>
        <w:t>y </w:t>
      </w:r>
      <w:r>
        <w:rPr>
          <w:spacing w:val="-3"/>
        </w:rPr>
        <w:t>Acuacultura Sustentables </w:t>
      </w:r>
      <w:r>
        <w:rPr/>
        <w:t>para el Estado de Oaxaca, </w:t>
      </w:r>
      <w:r>
        <w:rPr>
          <w:spacing w:val="-3"/>
        </w:rPr>
        <w:t>reformada </w:t>
      </w:r>
      <w:r>
        <w:rPr/>
        <w:t>el </w:t>
      </w:r>
      <w:r>
        <w:rPr>
          <w:spacing w:val="-9"/>
        </w:rPr>
        <w:t>12 </w:t>
      </w:r>
      <w:r>
        <w:rPr/>
        <w:t>de </w:t>
      </w:r>
      <w:r>
        <w:rPr>
          <w:spacing w:val="-4"/>
        </w:rPr>
        <w:t>febrero</w:t>
      </w:r>
      <w:r>
        <w:rPr>
          <w:spacing w:val="2"/>
        </w:rPr>
        <w:t> </w:t>
      </w:r>
      <w:r>
        <w:rPr/>
        <w:t>de</w:t>
      </w:r>
    </w:p>
    <w:p>
      <w:pPr>
        <w:pStyle w:val="BodyText"/>
        <w:spacing w:line="266" w:lineRule="auto" w:before="10"/>
        <w:ind w:left="185" w:firstLine="283"/>
        <w:jc w:val="both"/>
      </w:pPr>
      <w:r>
        <w:rPr/>
        <w:br w:type="column"/>
      </w:r>
      <w:r>
        <w:rPr>
          <w:spacing w:val="-4"/>
          <w:w w:val="105"/>
        </w:rPr>
        <w:t>Siguiendo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con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este</w:t>
      </w:r>
      <w:r>
        <w:rPr>
          <w:spacing w:val="-20"/>
          <w:w w:val="105"/>
        </w:rPr>
        <w:t> </w:t>
      </w:r>
      <w:r>
        <w:rPr>
          <w:spacing w:val="-5"/>
          <w:w w:val="105"/>
        </w:rPr>
        <w:t>Subsector,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la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entidad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tiene </w:t>
      </w:r>
      <w:r>
        <w:rPr>
          <w:spacing w:val="-5"/>
          <w:w w:val="105"/>
        </w:rPr>
        <w:t>42 </w:t>
      </w:r>
      <w:r>
        <w:rPr>
          <w:spacing w:val="-4"/>
          <w:w w:val="105"/>
        </w:rPr>
        <w:t>municipios con </w:t>
      </w:r>
      <w:r>
        <w:rPr>
          <w:spacing w:val="-3"/>
          <w:w w:val="105"/>
        </w:rPr>
        <w:t>actividad</w:t>
      </w:r>
      <w:r>
        <w:rPr>
          <w:spacing w:val="-34"/>
          <w:w w:val="105"/>
        </w:rPr>
        <w:t> </w:t>
      </w:r>
      <w:r>
        <w:rPr>
          <w:spacing w:val="-5"/>
          <w:w w:val="105"/>
        </w:rPr>
        <w:t>preponderantemente </w:t>
      </w:r>
      <w:r>
        <w:rPr>
          <w:spacing w:val="-4"/>
          <w:w w:val="105"/>
        </w:rPr>
        <w:t>pesquera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39"/>
          <w:w w:val="105"/>
        </w:rPr>
        <w:t> </w:t>
      </w:r>
      <w:r>
        <w:rPr>
          <w:w w:val="105"/>
        </w:rPr>
        <w:t>el</w:t>
      </w:r>
      <w:r>
        <w:rPr>
          <w:spacing w:val="-39"/>
          <w:w w:val="105"/>
        </w:rPr>
        <w:t> </w:t>
      </w:r>
      <w:r>
        <w:rPr>
          <w:spacing w:val="-5"/>
          <w:w w:val="105"/>
        </w:rPr>
        <w:t>marco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la</w:t>
      </w:r>
      <w:r>
        <w:rPr>
          <w:spacing w:val="-39"/>
          <w:w w:val="105"/>
        </w:rPr>
        <w:t> </w:t>
      </w:r>
      <w:r>
        <w:rPr>
          <w:spacing w:val="-4"/>
          <w:w w:val="105"/>
        </w:rPr>
        <w:t>Ley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spacing w:val="-4"/>
          <w:w w:val="105"/>
        </w:rPr>
        <w:t>Pesca</w:t>
      </w:r>
      <w:r>
        <w:rPr>
          <w:spacing w:val="-39"/>
          <w:w w:val="105"/>
        </w:rPr>
        <w:t> </w:t>
      </w:r>
      <w:r>
        <w:rPr>
          <w:w w:val="105"/>
        </w:rPr>
        <w:t>y</w:t>
      </w:r>
      <w:r>
        <w:rPr>
          <w:spacing w:val="-39"/>
          <w:w w:val="105"/>
        </w:rPr>
        <w:t> </w:t>
      </w:r>
      <w:r>
        <w:rPr>
          <w:spacing w:val="-4"/>
          <w:w w:val="105"/>
        </w:rPr>
        <w:t>Acuacul- </w:t>
      </w:r>
      <w:r>
        <w:rPr>
          <w:spacing w:val="-3"/>
          <w:w w:val="105"/>
        </w:rPr>
        <w:t>tura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Sustentables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del</w:t>
      </w:r>
      <w:r>
        <w:rPr>
          <w:spacing w:val="-36"/>
          <w:w w:val="105"/>
        </w:rPr>
        <w:t> </w:t>
      </w:r>
      <w:r>
        <w:rPr>
          <w:w w:val="105"/>
        </w:rPr>
        <w:t>Estado</w:t>
      </w:r>
      <w:r>
        <w:rPr>
          <w:spacing w:val="-37"/>
          <w:w w:val="105"/>
        </w:rPr>
        <w:t> </w:t>
      </w:r>
      <w:r>
        <w:rPr>
          <w:w w:val="105"/>
        </w:rPr>
        <w:t>de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Oaxaca,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que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su Artículo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3,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fracción</w:t>
      </w:r>
      <w:r>
        <w:rPr>
          <w:spacing w:val="-30"/>
          <w:w w:val="105"/>
        </w:rPr>
        <w:t> </w:t>
      </w:r>
      <w:r>
        <w:rPr>
          <w:w w:val="105"/>
        </w:rPr>
        <w:t>X,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señala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que</w:t>
      </w:r>
      <w:r>
        <w:rPr>
          <w:spacing w:val="-30"/>
          <w:w w:val="105"/>
        </w:rPr>
        <w:t> </w:t>
      </w:r>
      <w:r>
        <w:rPr>
          <w:w w:val="105"/>
        </w:rPr>
        <w:t>se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deberán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insta-</w:t>
      </w:r>
    </w:p>
    <w:p>
      <w:pPr>
        <w:pStyle w:val="BodyText"/>
        <w:spacing w:line="266" w:lineRule="auto"/>
        <w:ind w:left="1561"/>
        <w:jc w:val="both"/>
      </w:pPr>
      <w:r>
        <w:rPr/>
        <w:br w:type="column"/>
      </w:r>
      <w:r>
        <w:rPr/>
        <w:t>Estatales de Oaxaca y la </w:t>
      </w:r>
      <w:r>
        <w:rPr>
          <w:spacing w:val="-3"/>
        </w:rPr>
        <w:t>Universidad Autónoma </w:t>
      </w:r>
      <w:r>
        <w:rPr/>
        <w:t>“Benito</w:t>
      </w:r>
      <w:r>
        <w:rPr>
          <w:spacing w:val="-28"/>
        </w:rPr>
        <w:t> </w:t>
      </w:r>
      <w:r>
        <w:rPr/>
        <w:t>Juárez”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Oaxaca.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obstante,</w:t>
      </w:r>
      <w:r>
        <w:rPr>
          <w:spacing w:val="-27"/>
        </w:rPr>
        <w:t> </w:t>
      </w:r>
      <w:r>
        <w:rPr/>
        <w:t>esta</w:t>
      </w:r>
      <w:r>
        <w:rPr>
          <w:spacing w:val="-27"/>
        </w:rPr>
        <w:t> </w:t>
      </w:r>
      <w:r>
        <w:rPr/>
        <w:t>labor académica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investigación</w:t>
      </w:r>
      <w:r>
        <w:rPr>
          <w:spacing w:val="14"/>
        </w:rPr>
        <w:t> </w:t>
      </w:r>
      <w:r>
        <w:rPr/>
        <w:t>ha</w:t>
      </w:r>
      <w:r>
        <w:rPr>
          <w:spacing w:val="15"/>
        </w:rPr>
        <w:t> </w:t>
      </w:r>
      <w:r>
        <w:rPr/>
        <w:t>estado</w:t>
      </w:r>
      <w:r>
        <w:rPr>
          <w:spacing w:val="14"/>
        </w:rPr>
        <w:t> </w:t>
      </w:r>
      <w:r>
        <w:rPr/>
        <w:t>desvin-</w:t>
      </w:r>
    </w:p>
    <w:p>
      <w:pPr>
        <w:pStyle w:val="BodyText"/>
        <w:spacing w:line="266" w:lineRule="auto"/>
        <w:ind w:left="200" w:right="1585"/>
        <w:jc w:val="both"/>
      </w:pPr>
      <w:r>
        <w:rPr/>
        <w:br w:type="column"/>
      </w:r>
      <w:r>
        <w:rPr/>
        <w:t>especies de </w:t>
      </w:r>
      <w:r>
        <w:rPr>
          <w:spacing w:val="-3"/>
        </w:rPr>
        <w:t>fauna </w:t>
      </w:r>
      <w:r>
        <w:rPr>
          <w:spacing w:val="-4"/>
        </w:rPr>
        <w:t>(García, </w:t>
      </w:r>
      <w:r>
        <w:rPr/>
        <w:t>Ordóñez &amp; Briones, </w:t>
      </w:r>
      <w:r>
        <w:rPr>
          <w:spacing w:val="-4"/>
        </w:rPr>
        <w:t>2004). </w:t>
      </w:r>
      <w:r>
        <w:rPr/>
        <w:t>En la parte </w:t>
      </w:r>
      <w:r>
        <w:rPr>
          <w:spacing w:val="-3"/>
        </w:rPr>
        <w:t>marina, </w:t>
      </w:r>
      <w:r>
        <w:rPr/>
        <w:t>se </w:t>
      </w:r>
      <w:r>
        <w:rPr>
          <w:spacing w:val="-3"/>
        </w:rPr>
        <w:t>capturan </w:t>
      </w:r>
      <w:r>
        <w:rPr>
          <w:spacing w:val="-8"/>
        </w:rPr>
        <w:t>41 </w:t>
      </w:r>
      <w:r>
        <w:rPr/>
        <w:t>espe- cies de </w:t>
      </w:r>
      <w:r>
        <w:rPr>
          <w:spacing w:val="-4"/>
        </w:rPr>
        <w:t>interés comercial (CONAPESCA, </w:t>
      </w:r>
      <w:r>
        <w:rPr>
          <w:spacing w:val="-8"/>
        </w:rPr>
        <w:t>2015), </w:t>
      </w:r>
      <w:r>
        <w:rPr>
          <w:spacing w:val="-3"/>
        </w:rPr>
        <w:t>sin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36" w:space="40"/>
            <w:col w:w="4105" w:space="39"/>
            <w:col w:w="5495" w:space="40"/>
            <w:col w:w="5725"/>
          </w:cols>
        </w:sectPr>
      </w:pPr>
    </w:p>
    <w:p>
      <w:pPr>
        <w:pStyle w:val="BodyText"/>
        <w:spacing w:line="238" w:lineRule="exact"/>
        <w:ind w:left="1587"/>
      </w:pPr>
      <w:r>
        <w:rPr>
          <w:spacing w:val="-8"/>
        </w:rPr>
        <w:t>2013, </w:t>
      </w:r>
      <w:r>
        <w:rPr/>
        <w:t>un </w:t>
      </w:r>
      <w:r>
        <w:rPr>
          <w:spacing w:val="-3"/>
        </w:rPr>
        <w:t>instrumento </w:t>
      </w:r>
      <w:r>
        <w:rPr/>
        <w:t>que </w:t>
      </w:r>
      <w:r>
        <w:rPr>
          <w:spacing w:val="-3"/>
        </w:rPr>
        <w:t>establece las</w:t>
      </w:r>
      <w:r>
        <w:rPr>
          <w:spacing w:val="34"/>
        </w:rPr>
        <w:t> </w:t>
      </w:r>
      <w:r>
        <w:rPr/>
        <w:t>facultades</w:t>
      </w:r>
    </w:p>
    <w:p>
      <w:pPr>
        <w:pStyle w:val="BodyText"/>
        <w:spacing w:line="280" w:lineRule="atLeast"/>
        <w:ind w:left="1587" w:right="-3"/>
      </w:pPr>
      <w:r>
        <w:rPr/>
        <w:t>y </w:t>
      </w:r>
      <w:r>
        <w:rPr>
          <w:spacing w:val="-3"/>
        </w:rPr>
        <w:t>responsabilidades </w:t>
      </w:r>
      <w:r>
        <w:rPr/>
        <w:t>del Estado para la</w:t>
      </w:r>
      <w:r>
        <w:rPr>
          <w:spacing w:val="-23"/>
        </w:rPr>
        <w:t> </w:t>
      </w:r>
      <w:r>
        <w:rPr>
          <w:spacing w:val="-3"/>
        </w:rPr>
        <w:t>administra- </w:t>
      </w:r>
      <w:r>
        <w:rPr/>
        <w:t>ción y </w:t>
      </w:r>
      <w:r>
        <w:rPr>
          <w:spacing w:val="-3"/>
        </w:rPr>
        <w:t>regulación </w:t>
      </w:r>
      <w:r>
        <w:rPr/>
        <w:t>del </w:t>
      </w:r>
      <w:r>
        <w:rPr>
          <w:spacing w:val="-3"/>
        </w:rPr>
        <w:t>Subsector. Sin </w:t>
      </w:r>
      <w:r>
        <w:rPr>
          <w:spacing w:val="-4"/>
        </w:rPr>
        <w:t>embargo,</w:t>
      </w:r>
      <w:r>
        <w:rPr>
          <w:spacing w:val="15"/>
        </w:rPr>
        <w:t> </w:t>
      </w:r>
      <w:r>
        <w:rPr>
          <w:spacing w:val="-3"/>
        </w:rPr>
        <w:t>aún</w:t>
      </w:r>
    </w:p>
    <w:p>
      <w:pPr>
        <w:pStyle w:val="BodyText"/>
        <w:spacing w:line="266" w:lineRule="auto"/>
        <w:ind w:left="185"/>
      </w:pPr>
      <w:r>
        <w:rPr/>
        <w:br w:type="column"/>
      </w:r>
      <w:r>
        <w:rPr>
          <w:spacing w:val="-4"/>
        </w:rPr>
        <w:t>lar </w:t>
      </w:r>
      <w:r>
        <w:rPr>
          <w:spacing w:val="-3"/>
        </w:rPr>
        <w:t>los </w:t>
      </w:r>
      <w:r>
        <w:rPr>
          <w:spacing w:val="-4"/>
        </w:rPr>
        <w:t>Órganos Colegiados denominados </w:t>
      </w:r>
      <w:r>
        <w:rPr>
          <w:spacing w:val="-5"/>
        </w:rPr>
        <w:t>Consejo </w:t>
      </w:r>
      <w:r>
        <w:rPr>
          <w:spacing w:val="-3"/>
        </w:rPr>
        <w:t>Estatal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Pesca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5"/>
        </w:rPr>
        <w:t>Consejos</w:t>
      </w:r>
      <w:r>
        <w:rPr>
          <w:spacing w:val="-25"/>
        </w:rPr>
        <w:t> </w:t>
      </w:r>
      <w:r>
        <w:rPr>
          <w:spacing w:val="-4"/>
        </w:rPr>
        <w:t>Municipales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Pesca</w:t>
      </w:r>
      <w:r>
        <w:rPr>
          <w:spacing w:val="-25"/>
        </w:rPr>
        <w:t> </w:t>
      </w:r>
      <w:r>
        <w:rPr/>
        <w:t>y</w:t>
      </w:r>
    </w:p>
    <w:p>
      <w:pPr>
        <w:pStyle w:val="BodyText"/>
        <w:spacing w:line="188" w:lineRule="exact"/>
        <w:ind w:left="185"/>
      </w:pPr>
      <w:r>
        <w:rPr>
          <w:spacing w:val="-4"/>
        </w:rPr>
        <w:t>Acuacultura como </w:t>
      </w:r>
      <w:r>
        <w:rPr>
          <w:spacing w:val="-3"/>
        </w:rPr>
        <w:t>medios </w:t>
      </w:r>
      <w:r>
        <w:rPr/>
        <w:t>de </w:t>
      </w:r>
      <w:r>
        <w:rPr>
          <w:spacing w:val="-4"/>
        </w:rPr>
        <w:t>concertación,</w:t>
      </w:r>
      <w:r>
        <w:rPr>
          <w:spacing w:val="11"/>
        </w:rPr>
        <w:t> </w:t>
      </w:r>
      <w:r>
        <w:rPr>
          <w:spacing w:val="-4"/>
        </w:rPr>
        <w:t>coordi-</w:t>
      </w:r>
    </w:p>
    <w:p>
      <w:pPr>
        <w:spacing w:line="240" w:lineRule="auto" w:before="0"/>
        <w:ind w:left="1560" w:right="944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36.</w:t>
      </w:r>
      <w:r>
        <w:rPr>
          <w:rFonts w:ascii="Calibri" w:hAnsi="Calibri"/>
          <w:b/>
          <w:spacing w:val="-14"/>
          <w:sz w:val="18"/>
        </w:rPr>
        <w:t> </w:t>
      </w:r>
      <w:r>
        <w:rPr>
          <w:rFonts w:ascii="Calibri" w:hAnsi="Calibri"/>
          <w:sz w:val="18"/>
        </w:rPr>
        <w:t>Incremento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los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instrumentos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ordenamiento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pesquero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acuícola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acuerdos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colaboración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con instancias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educativas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el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periodo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2010-2016</w:t>
      </w:r>
    </w:p>
    <w:p>
      <w:pPr>
        <w:spacing w:after="0" w:line="240" w:lineRule="auto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36" w:space="40"/>
            <w:col w:w="4106" w:space="39"/>
            <w:col w:w="11259"/>
          </w:cols>
        </w:sectPr>
      </w:pPr>
    </w:p>
    <w:p>
      <w:pPr>
        <w:pStyle w:val="BodyText"/>
        <w:spacing w:line="266" w:lineRule="auto" w:before="27"/>
        <w:ind w:left="1587"/>
        <w:jc w:val="both"/>
      </w:pPr>
      <w:r>
        <w:rPr/>
        <w:t>falta que se </w:t>
      </w:r>
      <w:r>
        <w:rPr>
          <w:spacing w:val="-3"/>
        </w:rPr>
        <w:t>elabore </w:t>
      </w:r>
      <w:r>
        <w:rPr/>
        <w:t>y </w:t>
      </w:r>
      <w:r>
        <w:rPr>
          <w:spacing w:val="-3"/>
        </w:rPr>
        <w:t>publique su </w:t>
      </w:r>
      <w:r>
        <w:rPr>
          <w:spacing w:val="-4"/>
        </w:rPr>
        <w:t>correspondiente </w:t>
      </w:r>
      <w:r>
        <w:rPr>
          <w:spacing w:val="-3"/>
        </w:rPr>
        <w:t>Reglamento </w:t>
      </w:r>
      <w:r>
        <w:rPr/>
        <w:t>para </w:t>
      </w:r>
      <w:r>
        <w:rPr>
          <w:spacing w:val="-3"/>
        </w:rPr>
        <w:t>dar puntual </w:t>
      </w:r>
      <w:r>
        <w:rPr/>
        <w:t>certeza al actuar del Gobierno en esta </w:t>
      </w:r>
      <w:r>
        <w:rPr>
          <w:spacing w:val="-4"/>
        </w:rPr>
        <w:t>materia.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4"/>
        </w:rPr>
        <w:t>Los artículos </w:t>
      </w:r>
      <w:r>
        <w:rPr>
          <w:spacing w:val="-6"/>
        </w:rPr>
        <w:t>9, </w:t>
      </w:r>
      <w:r>
        <w:rPr>
          <w:spacing w:val="-4"/>
        </w:rPr>
        <w:t>fracción XXV, 63 </w:t>
      </w:r>
      <w:r>
        <w:rPr/>
        <w:t>y </w:t>
      </w:r>
      <w:r>
        <w:rPr>
          <w:spacing w:val="-4"/>
        </w:rPr>
        <w:t>63 </w:t>
      </w:r>
      <w:r>
        <w:rPr>
          <w:spacing w:val="-3"/>
        </w:rPr>
        <w:t>bis </w:t>
      </w:r>
      <w:r>
        <w:rPr/>
        <w:t>de </w:t>
      </w:r>
      <w:r>
        <w:rPr>
          <w:spacing w:val="-3"/>
        </w:rPr>
        <w:t>la </w:t>
      </w:r>
      <w:r>
        <w:rPr>
          <w:spacing w:val="-4"/>
        </w:rPr>
        <w:t>citada </w:t>
      </w:r>
      <w:r>
        <w:rPr>
          <w:spacing w:val="-6"/>
        </w:rPr>
        <w:t>ley, </w:t>
      </w:r>
      <w:r>
        <w:rPr>
          <w:spacing w:val="-4"/>
        </w:rPr>
        <w:t>establecen </w:t>
      </w:r>
      <w:r>
        <w:rPr>
          <w:spacing w:val="-3"/>
        </w:rPr>
        <w:t>la </w:t>
      </w:r>
      <w:r>
        <w:rPr>
          <w:spacing w:val="-5"/>
        </w:rPr>
        <w:t>creación </w:t>
      </w:r>
      <w:r>
        <w:rPr>
          <w:spacing w:val="-3"/>
        </w:rPr>
        <w:t>del </w:t>
      </w:r>
      <w:r>
        <w:rPr>
          <w:spacing w:val="-5"/>
        </w:rPr>
        <w:t>Sistema </w:t>
      </w:r>
      <w:r>
        <w:rPr/>
        <w:t>Esta- </w:t>
      </w:r>
      <w:r>
        <w:rPr>
          <w:spacing w:val="-3"/>
        </w:rPr>
        <w:t>tal </w:t>
      </w:r>
      <w:r>
        <w:rPr/>
        <w:t>de </w:t>
      </w:r>
      <w:r>
        <w:rPr>
          <w:spacing w:val="-4"/>
        </w:rPr>
        <w:t>Información Pesquera </w:t>
      </w:r>
      <w:r>
        <w:rPr/>
        <w:t>y </w:t>
      </w:r>
      <w:r>
        <w:rPr>
          <w:spacing w:val="-5"/>
        </w:rPr>
        <w:t>Acuícola </w:t>
      </w:r>
      <w:r>
        <w:rPr>
          <w:spacing w:val="-4"/>
        </w:rPr>
        <w:t>como una plataforma </w:t>
      </w:r>
      <w:r>
        <w:rPr>
          <w:spacing w:val="-3"/>
        </w:rPr>
        <w:t>que </w:t>
      </w:r>
      <w:r>
        <w:rPr>
          <w:spacing w:val="-5"/>
        </w:rPr>
        <w:t>integre </w:t>
      </w:r>
      <w:r>
        <w:rPr>
          <w:spacing w:val="-3"/>
        </w:rPr>
        <w:t>la </w:t>
      </w:r>
      <w:r>
        <w:rPr>
          <w:spacing w:val="-4"/>
        </w:rPr>
        <w:t>información  estadística </w:t>
      </w:r>
      <w:r>
        <w:rPr>
          <w:spacing w:val="-3"/>
        </w:rPr>
        <w:t>en </w:t>
      </w:r>
      <w:r>
        <w:rPr>
          <w:spacing w:val="-5"/>
        </w:rPr>
        <w:t>materia </w:t>
      </w:r>
      <w:r>
        <w:rPr>
          <w:spacing w:val="-3"/>
        </w:rPr>
        <w:t>productiva, </w:t>
      </w:r>
      <w:r>
        <w:rPr>
          <w:spacing w:val="-4"/>
        </w:rPr>
        <w:t>económica </w:t>
      </w:r>
      <w:r>
        <w:rPr/>
        <w:t>y </w:t>
      </w:r>
      <w:r>
        <w:rPr>
          <w:spacing w:val="-4"/>
        </w:rPr>
        <w:t>social </w:t>
      </w:r>
      <w:r>
        <w:rPr>
          <w:spacing w:val="-3"/>
        </w:rPr>
        <w:t>del Sub- sector</w:t>
      </w:r>
      <w:r>
        <w:rPr>
          <w:spacing w:val="-17"/>
        </w:rPr>
        <w:t> </w:t>
      </w:r>
      <w:r>
        <w:rPr>
          <w:spacing w:val="-4"/>
        </w:rPr>
        <w:t>Pesca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5"/>
        </w:rPr>
        <w:t>Acuacultura;</w:t>
      </w:r>
      <w:r>
        <w:rPr>
          <w:spacing w:val="-17"/>
        </w:rPr>
        <w:t> </w:t>
      </w:r>
      <w:r>
        <w:rPr>
          <w:spacing w:val="-4"/>
        </w:rPr>
        <w:t>sin</w:t>
      </w:r>
      <w:r>
        <w:rPr>
          <w:spacing w:val="-16"/>
        </w:rPr>
        <w:t> </w:t>
      </w:r>
      <w:r>
        <w:rPr>
          <w:spacing w:val="-5"/>
        </w:rPr>
        <w:t>embargo,</w:t>
      </w:r>
      <w:r>
        <w:rPr>
          <w:spacing w:val="-17"/>
        </w:rPr>
        <w:t> </w:t>
      </w:r>
      <w:r>
        <w:rPr>
          <w:spacing w:val="-5"/>
        </w:rPr>
        <w:t>todavía</w:t>
      </w:r>
      <w:r>
        <w:rPr>
          <w:spacing w:val="-16"/>
        </w:rPr>
        <w:t> </w:t>
      </w:r>
      <w:r>
        <w:rPr/>
        <w:t>no </w:t>
      </w:r>
      <w:r>
        <w:rPr>
          <w:spacing w:val="-4"/>
        </w:rPr>
        <w:t>cuenta con </w:t>
      </w:r>
      <w:r>
        <w:rPr>
          <w:spacing w:val="-3"/>
        </w:rPr>
        <w:t>este </w:t>
      </w:r>
      <w:r>
        <w:rPr>
          <w:spacing w:val="-4"/>
        </w:rPr>
        <w:t>instrumento </w:t>
      </w:r>
      <w:r>
        <w:rPr>
          <w:spacing w:val="-3"/>
        </w:rPr>
        <w:t>tan </w:t>
      </w:r>
      <w:r>
        <w:rPr>
          <w:spacing w:val="-4"/>
        </w:rPr>
        <w:t>necesario </w:t>
      </w:r>
      <w:r>
        <w:rPr>
          <w:spacing w:val="-3"/>
        </w:rPr>
        <w:t>para</w:t>
      </w:r>
      <w:r>
        <w:rPr>
          <w:spacing w:val="-22"/>
        </w:rPr>
        <w:t> </w:t>
      </w:r>
      <w:r>
        <w:rPr>
          <w:spacing w:val="-4"/>
        </w:rPr>
        <w:t>dar</w:t>
      </w:r>
    </w:p>
    <w:p>
      <w:pPr>
        <w:pStyle w:val="BodyText"/>
        <w:spacing w:line="266" w:lineRule="auto" w:before="41"/>
        <w:ind w:left="185"/>
        <w:jc w:val="both"/>
      </w:pPr>
      <w:r>
        <w:rPr/>
        <w:br w:type="column"/>
      </w:r>
      <w:r>
        <w:rPr>
          <w:spacing w:val="-4"/>
        </w:rPr>
        <w:t>nación </w:t>
      </w:r>
      <w:r>
        <w:rPr/>
        <w:t>e </w:t>
      </w:r>
      <w:r>
        <w:rPr>
          <w:spacing w:val="-5"/>
        </w:rPr>
        <w:t>inducción </w:t>
      </w:r>
      <w:r>
        <w:rPr/>
        <w:t>de </w:t>
      </w:r>
      <w:r>
        <w:rPr>
          <w:spacing w:val="-4"/>
        </w:rPr>
        <w:t>acciones con </w:t>
      </w:r>
      <w:r>
        <w:rPr>
          <w:spacing w:val="-3"/>
        </w:rPr>
        <w:t>los </w:t>
      </w:r>
      <w:r>
        <w:rPr>
          <w:spacing w:val="-4"/>
        </w:rPr>
        <w:t>gobiernos Federal, </w:t>
      </w:r>
      <w:r>
        <w:rPr>
          <w:spacing w:val="-3"/>
        </w:rPr>
        <w:t>Estatal </w:t>
      </w:r>
      <w:r>
        <w:rPr/>
        <w:t>y </w:t>
      </w:r>
      <w:r>
        <w:rPr>
          <w:spacing w:val="-4"/>
        </w:rPr>
        <w:t>Municipal </w:t>
      </w:r>
      <w:r>
        <w:rPr>
          <w:spacing w:val="-3"/>
        </w:rPr>
        <w:t>para la </w:t>
      </w:r>
      <w:r>
        <w:rPr>
          <w:spacing w:val="-4"/>
        </w:rPr>
        <w:t>administración </w:t>
      </w:r>
      <w:r>
        <w:rPr/>
        <w:t>de </w:t>
      </w:r>
      <w:r>
        <w:rPr>
          <w:spacing w:val="-4"/>
        </w:rPr>
        <w:t>las </w:t>
      </w:r>
      <w:r>
        <w:rPr>
          <w:spacing w:val="-3"/>
        </w:rPr>
        <w:t>actividades </w:t>
      </w:r>
      <w:r>
        <w:rPr>
          <w:spacing w:val="-5"/>
        </w:rPr>
        <w:t>acuícolas </w:t>
      </w:r>
      <w:r>
        <w:rPr/>
        <w:t>y </w:t>
      </w:r>
      <w:r>
        <w:rPr>
          <w:spacing w:val="-4"/>
        </w:rPr>
        <w:t>pesqueras.</w:t>
      </w:r>
    </w:p>
    <w:p>
      <w:pPr>
        <w:pStyle w:val="BodyText"/>
        <w:spacing w:line="266" w:lineRule="auto"/>
        <w:ind w:left="185" w:firstLine="283"/>
        <w:jc w:val="both"/>
      </w:pPr>
      <w:r>
        <w:rPr/>
        <w:t>En cuanto al Ordenamiento Acuícola y Pes- quero, en los últimos seis años se desarrollaron cinco instrumentos (padrones, inventarios y cen- </w:t>
      </w:r>
      <w:r>
        <w:rPr>
          <w:spacing w:val="-3"/>
        </w:rPr>
        <w:t>sos), </w:t>
      </w:r>
      <w:r>
        <w:rPr/>
        <w:t>los cuales han presentado información ses- gada y en algunos casos aislada, que no refleja la totalidad de lo que el Subsector realiza en el estado, al no haber sido incluyente en sus pro-</w:t>
      </w:r>
    </w:p>
    <w:p>
      <w:pPr>
        <w:spacing w:line="157" w:lineRule="exact" w:before="0"/>
        <w:ind w:left="1574" w:right="0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Instrumentos de ordenamiento pesquero y acuícola</w:t>
      </w:r>
    </w:p>
    <w:p>
      <w:pPr>
        <w:spacing w:before="0"/>
        <w:ind w:left="1574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realizados en el Estado de Oaxaca.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tabs>
          <w:tab w:pos="4794" w:val="left" w:leader="none"/>
        </w:tabs>
        <w:spacing w:before="146"/>
        <w:ind w:left="1652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572.947327pt;margin-top:8.855838pt;width:147.85pt;height:90.6pt;mso-position-horizontal-relative:page;mso-position-vertical-relative:paragraph;z-index:-259562496" coordorigin="11459,177" coordsize="2957,1812">
            <v:rect style="position:absolute;left:11581;top:1017;width:241;height:970" filled="true" fillcolor="#95c11f" stroked="false">
              <v:fill type="solid"/>
            </v:rect>
            <v:shape style="position:absolute;left:12376;top:177;width:1435;height:1801" coordorigin="12377,177" coordsize="1435,1801" path="m12618,177l12377,177,12377,1978,12618,1978,12618,177m13362,177l13121,177,13121,1978,13362,1978,13362,177m13812,1009l13571,1009,13571,1978,13812,1978,13812,1009e" filled="true" fillcolor="#c5d984" stroked="false">
              <v:path arrowok="t"/>
              <v:fill type="solid"/>
            </v:shape>
            <v:rect style="position:absolute;left:13968;top:177;width:241;height:1801" filled="true" fillcolor="#95c11f" stroked="false">
              <v:fill type="solid"/>
            </v:rect>
            <v:line style="position:absolute" from="11459,1987" to="14416,1987" stroked="true" strokeweight=".25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715.156982pt;margin-top:15.327838pt;width:5.638pt;height:5.638pt;mso-position-horizontal-relative:page;mso-position-vertical-relative:paragraph;z-index:-259555328" filled="true" fillcolor="#95c11f" stroked="false">
            <v:fill type="solid"/>
            <w10:wrap type="none"/>
          </v:rect>
        </w:pict>
      </w:r>
      <w:r>
        <w:rPr>
          <w:rFonts w:ascii="Calibri"/>
          <w:position w:val="11"/>
          <w:sz w:val="18"/>
        </w:rPr>
        <w:t>2</w:t>
        <w:tab/>
      </w:r>
      <w:r>
        <w:rPr>
          <w:rFonts w:ascii="Calibri"/>
          <w:spacing w:val="-3"/>
          <w:w w:val="95"/>
          <w:sz w:val="18"/>
        </w:rPr>
        <w:t>Pesquero</w:t>
      </w:r>
    </w:p>
    <w:p>
      <w:pPr>
        <w:spacing w:before="207"/>
        <w:ind w:left="4794" w:right="0" w:firstLine="0"/>
        <w:jc w:val="left"/>
        <w:rPr>
          <w:rFonts w:ascii="Calibri" w:hAnsi="Calibri"/>
          <w:sz w:val="18"/>
        </w:rPr>
      </w:pPr>
      <w:r>
        <w:rPr/>
        <w:pict>
          <v:rect style="position:absolute;margin-left:715.156982pt;margin-top:12.872838pt;width:5.638pt;height:5.638pt;mso-position-horizontal-relative:page;mso-position-vertical-relative:paragraph;z-index:251966464" filled="true" fillcolor="#c5d984" stroked="false">
            <v:fill type="solid"/>
            <w10:wrap type="none"/>
          </v:rect>
        </w:pict>
      </w:r>
      <w:r>
        <w:rPr>
          <w:rFonts w:ascii="Calibri" w:hAnsi="Calibri"/>
          <w:sz w:val="18"/>
        </w:rPr>
        <w:t>Acuícola</w:t>
      </w:r>
    </w:p>
    <w:p>
      <w:pPr>
        <w:spacing w:before="81"/>
        <w:ind w:left="1652" w:right="0" w:firstLine="0"/>
        <w:jc w:val="left"/>
        <w:rPr>
          <w:rFonts w:ascii="Calibri"/>
          <w:sz w:val="18"/>
        </w:rPr>
      </w:pPr>
      <w:r>
        <w:rPr>
          <w:rFonts w:ascii="Calibri"/>
          <w:w w:val="93"/>
          <w:sz w:val="18"/>
        </w:rPr>
        <w:t>1</w:t>
      </w: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0"/>
        <w:ind w:left="469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</w:t>
      </w:r>
      <w:r>
        <w:rPr>
          <w:rFonts w:ascii="Calibri"/>
          <w:spacing w:val="-26"/>
          <w:sz w:val="18"/>
        </w:rPr>
        <w:t> </w:t>
      </w:r>
      <w:r>
        <w:rPr>
          <w:rFonts w:ascii="Calibri"/>
          <w:sz w:val="18"/>
        </w:rPr>
        <w:t>Regional</w:t>
      </w:r>
    </w:p>
    <w:p>
      <w:pPr>
        <w:spacing w:line="157" w:lineRule="exact" w:before="0"/>
        <w:ind w:left="578" w:right="0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Acuerdos de colaboración con universidades</w:t>
      </w:r>
    </w:p>
    <w:p>
      <w:pPr>
        <w:spacing w:before="0"/>
        <w:ind w:left="578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en materia acuícola y pesquera.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before="156"/>
        <w:ind w:left="960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897.776978pt;margin-top:11.127734pt;width:12.05pt;height:87.75pt;mso-position-horizontal-relative:page;mso-position-vertical-relative:paragraph;z-index:251963392" coordorigin="17956,223" coordsize="241,1755">
            <v:rect style="position:absolute;left:17955;top:816;width:241;height:568" filled="true" fillcolor="#c5d984" stroked="false">
              <v:fill type="solid"/>
            </v:rect>
            <v:rect style="position:absolute;left:17955;top:222;width:241;height:595" filled="true" fillcolor="#95c11f" stroked="false">
              <v:fill type="solid"/>
            </v:rect>
            <v:shape style="position:absolute;left:17955;top:1383;width:241;height:595" type="#_x0000_t202" filled="true" fillcolor="#e3ecc6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141" w:lineRule="exact" w:before="1"/>
                      <w:ind w:left="-1585" w:right="-591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86"/>
                        <w:sz w:val="18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18"/>
                        <w:u w:val="single"/>
                      </w:rPr>
                      <w:t>                                                         </w:t>
                    </w:r>
                    <w:r>
                      <w:rPr>
                        <w:rFonts w:ascii="Calibri"/>
                        <w:spacing w:val="9"/>
                        <w:sz w:val="18"/>
                        <w:u w:val="single"/>
                      </w:rPr>
                      <w:t> 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Calibri"/>
          <w:w w:val="93"/>
          <w:sz w:val="18"/>
        </w:rPr>
        <w:t>3</w:t>
      </w:r>
    </w:p>
    <w:p>
      <w:pPr>
        <w:pStyle w:val="BodyText"/>
        <w:spacing w:before="11"/>
        <w:rPr>
          <w:rFonts w:ascii="Calibri"/>
          <w:sz w:val="27"/>
        </w:rPr>
      </w:pPr>
    </w:p>
    <w:p>
      <w:pPr>
        <w:spacing w:before="0"/>
        <w:ind w:left="960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838.09198pt;margin-top:5.031741pt;width:12.05pt;height:58.05pt;mso-position-horizontal-relative:page;mso-position-vertical-relative:paragraph;z-index:251959296" coordorigin="16762,101" coordsize="241,1161">
            <v:rect style="position:absolute;left:16761;top:100;width:241;height:567" filled="true" fillcolor="#c5d984" stroked="false">
              <v:fill type="solid"/>
            </v:rect>
            <v:rect style="position:absolute;left:16761;top:667;width:241;height:595" filled="true" fillcolor="#e3ecc6" stroked="false">
              <v:fill type="solid"/>
            </v:rect>
            <w10:wrap type="none"/>
          </v:group>
        </w:pict>
      </w:r>
      <w:r>
        <w:rPr>
          <w:rFonts w:ascii="Calibri"/>
          <w:w w:val="93"/>
          <w:sz w:val="18"/>
        </w:rPr>
        <w:t>2</w:t>
      </w: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0"/>
        <w:ind w:left="960" w:right="0" w:firstLine="0"/>
        <w:jc w:val="left"/>
        <w:rPr>
          <w:rFonts w:ascii="Calibri"/>
          <w:sz w:val="18"/>
        </w:rPr>
      </w:pPr>
      <w:r>
        <w:rPr/>
        <w:pict>
          <v:rect style="position:absolute;margin-left:875.315002pt;margin-top:5.370733pt;width:12.047pt;height:29.703pt;mso-position-horizontal-relative:page;mso-position-vertical-relative:paragraph;z-index:251960320" filled="true" fillcolor="#e3ecc6" stroked="false">
            <v:fill type="solid"/>
            <w10:wrap type="none"/>
          </v:rect>
        </w:pict>
      </w:r>
      <w:r>
        <w:rPr/>
        <w:pict>
          <v:rect style="position:absolute;margin-left:857.987pt;margin-top:5.370733pt;width:12.047pt;height:29.703pt;mso-position-horizontal-relative:page;mso-position-vertical-relative:paragraph;z-index:251961344" filled="true" fillcolor="#e3ecc6" stroked="false">
            <v:fill type="solid"/>
            <w10:wrap type="none"/>
          </v:rect>
        </w:pict>
      </w:r>
      <w:r>
        <w:rPr/>
        <w:pict>
          <v:rect style="position:absolute;margin-left:917.671997pt;margin-top:5.370733pt;width:12.047pt;height:29.703pt;mso-position-horizontal-relative:page;mso-position-vertical-relative:paragraph;z-index:251964416" filled="true" fillcolor="#e3ecc6" stroked="false">
            <v:fill type="solid"/>
            <w10:wrap type="none"/>
          </v:rect>
        </w:pict>
      </w:r>
      <w:r>
        <w:rPr>
          <w:rFonts w:ascii="Calibri"/>
          <w:w w:val="93"/>
          <w:sz w:val="18"/>
        </w:rPr>
        <w:t>1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36" w:space="40"/>
            <w:col w:w="4106" w:space="39"/>
            <w:col w:w="5440" w:space="39"/>
            <w:col w:w="5780"/>
          </w:cols>
        </w:sectPr>
      </w:pPr>
    </w:p>
    <w:p>
      <w:pPr>
        <w:pStyle w:val="BodyText"/>
        <w:spacing w:line="238" w:lineRule="exact"/>
        <w:ind w:left="1587"/>
      </w:pPr>
      <w:r>
        <w:rPr>
          <w:spacing w:val="-3"/>
        </w:rPr>
        <w:t>certeza  </w:t>
      </w:r>
      <w:r>
        <w:rPr/>
        <w:t>a </w:t>
      </w:r>
      <w:r>
        <w:rPr>
          <w:spacing w:val="-4"/>
        </w:rPr>
        <w:t>las  acciones  </w:t>
      </w:r>
      <w:r>
        <w:rPr/>
        <w:t>de </w:t>
      </w:r>
      <w:r>
        <w:rPr>
          <w:spacing w:val="-5"/>
        </w:rPr>
        <w:t>planeación</w:t>
      </w:r>
      <w:r>
        <w:rPr>
          <w:spacing w:val="5"/>
        </w:rPr>
        <w:t> </w:t>
      </w:r>
      <w:r>
        <w:rPr/>
        <w:t>y </w:t>
      </w:r>
      <w:r>
        <w:rPr>
          <w:spacing w:val="-4"/>
        </w:rPr>
        <w:t>desarrollo</w:t>
      </w:r>
    </w:p>
    <w:p>
      <w:pPr>
        <w:pStyle w:val="BodyText"/>
        <w:spacing w:line="266" w:lineRule="auto" w:before="27"/>
        <w:ind w:left="1587"/>
      </w:pPr>
      <w:r>
        <w:rPr/>
        <w:t>de</w:t>
      </w:r>
      <w:r>
        <w:rPr>
          <w:spacing w:val="-10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políticas</w:t>
      </w:r>
      <w:r>
        <w:rPr>
          <w:spacing w:val="-9"/>
        </w:rPr>
        <w:t> </w:t>
      </w:r>
      <w:r>
        <w:rPr>
          <w:spacing w:val="-4"/>
        </w:rPr>
        <w:t>públicas</w:t>
      </w:r>
      <w:r>
        <w:rPr>
          <w:spacing w:val="-9"/>
        </w:rPr>
        <w:t> </w:t>
      </w:r>
      <w:r>
        <w:rPr>
          <w:spacing w:val="-5"/>
        </w:rPr>
        <w:t>inherentes,</w:t>
      </w:r>
      <w:r>
        <w:rPr>
          <w:spacing w:val="-9"/>
        </w:rPr>
        <w:t> </w:t>
      </w:r>
      <w:r>
        <w:rPr>
          <w:spacing w:val="-3"/>
        </w:rPr>
        <w:t>que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3"/>
        </w:rPr>
        <w:t>su</w:t>
      </w:r>
      <w:r>
        <w:rPr>
          <w:spacing w:val="-9"/>
        </w:rPr>
        <w:t> </w:t>
      </w:r>
      <w:r>
        <w:rPr>
          <w:spacing w:val="-3"/>
        </w:rPr>
        <w:t>vez</w:t>
      </w:r>
      <w:r>
        <w:rPr>
          <w:spacing w:val="-10"/>
        </w:rPr>
        <w:t> </w:t>
      </w:r>
      <w:r>
        <w:rPr/>
        <w:t>se </w:t>
      </w:r>
      <w:r>
        <w:rPr>
          <w:spacing w:val="-4"/>
        </w:rPr>
        <w:t>integrará</w:t>
      </w:r>
      <w:r>
        <w:rPr>
          <w:spacing w:val="-24"/>
        </w:rPr>
        <w:t> </w:t>
      </w:r>
      <w:r>
        <w:rPr>
          <w:spacing w:val="-4"/>
        </w:rPr>
        <w:t>con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4"/>
        </w:rPr>
        <w:t>Registro</w:t>
      </w:r>
      <w:r>
        <w:rPr>
          <w:spacing w:val="-23"/>
        </w:rPr>
        <w:t> </w:t>
      </w:r>
      <w:r>
        <w:rPr>
          <w:spacing w:val="-3"/>
        </w:rPr>
        <w:t>Estatal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Pesca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4"/>
        </w:rPr>
        <w:t>Acuacul-</w:t>
      </w:r>
    </w:p>
    <w:p>
      <w:pPr>
        <w:pStyle w:val="BodyText"/>
        <w:spacing w:line="266" w:lineRule="auto"/>
        <w:ind w:left="185"/>
      </w:pPr>
      <w:r>
        <w:rPr/>
        <w:br w:type="column"/>
      </w:r>
      <w:r>
        <w:rPr/>
        <w:t>cesos por no incorporar a los tres órdenes de Gobierno.</w:t>
      </w:r>
    </w:p>
    <w:p>
      <w:pPr>
        <w:pStyle w:val="BodyText"/>
        <w:spacing w:line="252" w:lineRule="exact"/>
        <w:ind w:left="469"/>
      </w:pPr>
      <w:r>
        <w:rPr>
          <w:spacing w:val="-3"/>
        </w:rPr>
        <w:t>En </w:t>
      </w:r>
      <w:r>
        <w:rPr>
          <w:spacing w:val="-4"/>
        </w:rPr>
        <w:t>materia </w:t>
      </w:r>
      <w:r>
        <w:rPr/>
        <w:t>de </w:t>
      </w:r>
      <w:r>
        <w:rPr>
          <w:spacing w:val="-4"/>
        </w:rPr>
        <w:t>Planeación </w:t>
      </w:r>
      <w:r>
        <w:rPr/>
        <w:t>para el </w:t>
      </w:r>
      <w:r>
        <w:rPr>
          <w:spacing w:val="-3"/>
        </w:rPr>
        <w:t>Desarrollo </w:t>
      </w:r>
      <w:r>
        <w:rPr/>
        <w:t>de</w:t>
      </w:r>
    </w:p>
    <w:p>
      <w:pPr>
        <w:spacing w:line="200" w:lineRule="exact" w:before="90"/>
        <w:ind w:left="1565" w:right="2777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0</w:t>
      </w:r>
    </w:p>
    <w:p>
      <w:pPr>
        <w:spacing w:line="200" w:lineRule="exact" w:before="0"/>
        <w:ind w:left="1743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2010</w:t>
      </w:r>
      <w:r>
        <w:rPr>
          <w:rFonts w:ascii="Calibri"/>
          <w:spacing w:val="-14"/>
          <w:sz w:val="18"/>
        </w:rPr>
        <w:t> </w:t>
      </w:r>
      <w:r>
        <w:rPr>
          <w:rFonts w:ascii="Calibri"/>
          <w:sz w:val="18"/>
        </w:rPr>
        <w:t>2011</w:t>
      </w:r>
      <w:r>
        <w:rPr>
          <w:rFonts w:ascii="Calibri"/>
          <w:spacing w:val="-13"/>
          <w:sz w:val="18"/>
        </w:rPr>
        <w:t> </w:t>
      </w:r>
      <w:r>
        <w:rPr>
          <w:rFonts w:ascii="Calibri"/>
          <w:sz w:val="18"/>
        </w:rPr>
        <w:t>2012</w:t>
      </w:r>
      <w:r>
        <w:rPr>
          <w:rFonts w:ascii="Calibri"/>
          <w:spacing w:val="-13"/>
          <w:sz w:val="18"/>
        </w:rPr>
        <w:t> </w:t>
      </w:r>
      <w:r>
        <w:rPr>
          <w:rFonts w:ascii="Calibri"/>
          <w:sz w:val="18"/>
        </w:rPr>
        <w:t>2013</w:t>
      </w:r>
      <w:r>
        <w:rPr>
          <w:rFonts w:ascii="Calibri"/>
          <w:spacing w:val="-13"/>
          <w:sz w:val="18"/>
        </w:rPr>
        <w:t> </w:t>
      </w:r>
      <w:r>
        <w:rPr>
          <w:rFonts w:ascii="Calibri"/>
          <w:sz w:val="18"/>
        </w:rPr>
        <w:t>2014</w:t>
      </w:r>
      <w:r>
        <w:rPr>
          <w:rFonts w:ascii="Calibri"/>
          <w:spacing w:val="-13"/>
          <w:sz w:val="18"/>
        </w:rPr>
        <w:t> </w:t>
      </w:r>
      <w:r>
        <w:rPr>
          <w:rFonts w:ascii="Calibri"/>
          <w:sz w:val="18"/>
        </w:rPr>
        <w:t>2015</w:t>
      </w:r>
      <w:r>
        <w:rPr>
          <w:rFonts w:ascii="Calibri"/>
          <w:spacing w:val="-13"/>
          <w:sz w:val="18"/>
        </w:rPr>
        <w:t> </w:t>
      </w:r>
      <w:r>
        <w:rPr>
          <w:rFonts w:ascii="Calibri"/>
          <w:sz w:val="18"/>
        </w:rPr>
        <w:t>2016</w:t>
      </w:r>
    </w:p>
    <w:p>
      <w:pPr>
        <w:spacing w:line="174" w:lineRule="exact" w:before="0"/>
        <w:ind w:left="11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pacing w:val="-4"/>
          <w:sz w:val="18"/>
        </w:rPr>
        <w:t>Estatal</w:t>
      </w:r>
    </w:p>
    <w:p>
      <w:pPr>
        <w:pStyle w:val="BodyText"/>
        <w:spacing w:before="1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before="0"/>
        <w:ind w:left="15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90"/>
          <w:sz w:val="18"/>
        </w:rPr>
        <w:t>AÑO</w:t>
      </w:r>
    </w:p>
    <w:p>
      <w:pPr>
        <w:spacing w:line="194" w:lineRule="exact" w:before="102"/>
        <w:ind w:left="74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0</w:t>
      </w:r>
    </w:p>
    <w:p>
      <w:pPr>
        <w:spacing w:line="194" w:lineRule="exact" w:before="0"/>
        <w:ind w:left="89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2011 2012 2013 2014 2015 2016</w:t>
      </w:r>
    </w:p>
    <w:p>
      <w:pPr>
        <w:spacing w:after="0" w:line="194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5536" w:space="40"/>
            <w:col w:w="4146" w:space="64"/>
            <w:col w:w="4475" w:space="40"/>
            <w:col w:w="699" w:space="39"/>
            <w:col w:w="337" w:space="40"/>
            <w:col w:w="5564"/>
          </w:cols>
        </w:sectPr>
      </w:pPr>
    </w:p>
    <w:p>
      <w:pPr>
        <w:pStyle w:val="BodyText"/>
        <w:ind w:left="1587"/>
      </w:pPr>
      <w:r>
        <w:rPr>
          <w:spacing w:val="-4"/>
        </w:rPr>
        <w:t>tura,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4"/>
        </w:rPr>
        <w:t>cual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4"/>
        </w:rPr>
        <w:t>fecha</w:t>
      </w:r>
      <w:r>
        <w:rPr>
          <w:spacing w:val="-9"/>
        </w:rPr>
        <w:t> </w:t>
      </w:r>
      <w:r>
        <w:rPr>
          <w:spacing w:val="-4"/>
        </w:rPr>
        <w:t>tampoco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>
          <w:spacing w:val="-3"/>
        </w:rPr>
        <w:t>ha</w:t>
      </w:r>
      <w:r>
        <w:rPr>
          <w:spacing w:val="-10"/>
        </w:rPr>
        <w:t> </w:t>
      </w:r>
      <w:r>
        <w:rPr>
          <w:spacing w:val="-4"/>
        </w:rPr>
        <w:t>integrado.</w:t>
      </w:r>
    </w:p>
    <w:p>
      <w:pPr>
        <w:tabs>
          <w:tab w:pos="6046" w:val="left" w:leader="none"/>
        </w:tabs>
        <w:spacing w:line="266" w:lineRule="exact" w:before="0"/>
        <w:ind w:left="483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spacing w:val="-3"/>
          <w:sz w:val="22"/>
        </w:rPr>
        <w:t>las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Cadenas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Productivas,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fecha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están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reconoci-</w:t>
        <w:tab/>
      </w:r>
      <w:r>
        <w:rPr>
          <w:rFonts w:ascii="Calibri" w:hAnsi="Calibri"/>
          <w:b/>
          <w:position w:val="6"/>
          <w:sz w:val="18"/>
        </w:rPr>
        <w:t>Fuente:</w:t>
      </w:r>
      <w:r>
        <w:rPr>
          <w:rFonts w:ascii="Calibri" w:hAnsi="Calibri"/>
          <w:b/>
          <w:spacing w:val="-5"/>
          <w:position w:val="6"/>
          <w:sz w:val="18"/>
        </w:rPr>
        <w:t> </w:t>
      </w:r>
      <w:r>
        <w:rPr>
          <w:rFonts w:ascii="Calibri" w:hAnsi="Calibri"/>
          <w:spacing w:val="-3"/>
          <w:position w:val="6"/>
          <w:sz w:val="18"/>
        </w:rPr>
        <w:t>SEDAPA.</w:t>
      </w:r>
    </w:p>
    <w:p>
      <w:pPr>
        <w:spacing w:after="0" w:line="266" w:lineRule="exact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5238" w:space="40"/>
            <w:col w:w="15702"/>
          </w:cols>
        </w:sectPr>
      </w:pPr>
    </w:p>
    <w:p>
      <w:pPr>
        <w:pStyle w:val="BodyText"/>
        <w:spacing w:line="266" w:lineRule="auto" w:before="65"/>
        <w:ind w:left="1587"/>
        <w:jc w:val="both"/>
      </w:pPr>
      <w:r>
        <w:rPr>
          <w:spacing w:val="-4"/>
        </w:rPr>
        <w:t>embargo, </w:t>
      </w:r>
      <w:r>
        <w:rPr/>
        <w:t>la </w:t>
      </w:r>
      <w:r>
        <w:rPr>
          <w:spacing w:val="-3"/>
        </w:rPr>
        <w:t>sobreexplotación </w:t>
      </w:r>
      <w:r>
        <w:rPr/>
        <w:t>y el </w:t>
      </w:r>
      <w:r>
        <w:rPr>
          <w:spacing w:val="-3"/>
        </w:rPr>
        <w:t>deterioro </w:t>
      </w:r>
      <w:r>
        <w:rPr/>
        <w:t>del </w:t>
      </w:r>
      <w:r>
        <w:rPr>
          <w:spacing w:val="-3"/>
        </w:rPr>
        <w:t>hábitat han provocado merma </w:t>
      </w:r>
      <w:r>
        <w:rPr/>
        <w:t>en </w:t>
      </w:r>
      <w:r>
        <w:rPr>
          <w:spacing w:val="-3"/>
        </w:rPr>
        <w:t>las pesquerías </w:t>
      </w:r>
      <w:r>
        <w:rPr>
          <w:spacing w:val="-7"/>
        </w:rPr>
        <w:t>y, </w:t>
      </w:r>
      <w:r>
        <w:rPr/>
        <w:t>por </w:t>
      </w:r>
      <w:r>
        <w:rPr>
          <w:spacing w:val="-3"/>
        </w:rPr>
        <w:t>ende, </w:t>
      </w:r>
      <w:r>
        <w:rPr/>
        <w:t>en la </w:t>
      </w:r>
      <w:r>
        <w:rPr>
          <w:spacing w:val="-3"/>
        </w:rPr>
        <w:t>calidad </w:t>
      </w:r>
      <w:r>
        <w:rPr/>
        <w:t>de </w:t>
      </w:r>
      <w:r>
        <w:rPr>
          <w:spacing w:val="-3"/>
        </w:rPr>
        <w:t>vida </w:t>
      </w:r>
      <w:r>
        <w:rPr/>
        <w:t>de los pescadores y de </w:t>
      </w:r>
      <w:r>
        <w:rPr>
          <w:spacing w:val="-3"/>
        </w:rPr>
        <w:t>las comunidades pesqueras, </w:t>
      </w:r>
      <w:r>
        <w:rPr/>
        <w:t>por lo que se </w:t>
      </w:r>
      <w:r>
        <w:rPr>
          <w:spacing w:val="-3"/>
        </w:rPr>
        <w:t>requiere implementar acciones </w:t>
      </w:r>
      <w:r>
        <w:rPr/>
        <w:t>de </w:t>
      </w:r>
      <w:r>
        <w:rPr>
          <w:spacing w:val="-3"/>
        </w:rPr>
        <w:t>restauración </w:t>
      </w:r>
      <w:r>
        <w:rPr/>
        <w:t>y </w:t>
      </w:r>
      <w:r>
        <w:rPr>
          <w:spacing w:val="-3"/>
        </w:rPr>
        <w:t>manejo </w:t>
      </w:r>
      <w:r>
        <w:rPr>
          <w:spacing w:val="-4"/>
        </w:rPr>
        <w:t>sustentable </w:t>
      </w:r>
      <w:r>
        <w:rPr/>
        <w:t>del </w:t>
      </w:r>
      <w:r>
        <w:rPr>
          <w:spacing w:val="-3"/>
        </w:rPr>
        <w:t>hábitat.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2"/>
        </w:rPr>
        <w:t>Los </w:t>
      </w:r>
      <w:r>
        <w:rPr/>
        <w:t>cuerpos de aguas </w:t>
      </w:r>
      <w:r>
        <w:rPr>
          <w:spacing w:val="-3"/>
        </w:rPr>
        <w:t>interiores </w:t>
      </w:r>
      <w:r>
        <w:rPr/>
        <w:t>y  estuari- nas en Oaxaca representan </w:t>
      </w:r>
      <w:r>
        <w:rPr>
          <w:spacing w:val="-2"/>
        </w:rPr>
        <w:t>220 </w:t>
      </w:r>
      <w:r>
        <w:rPr/>
        <w:t>mil hectáreas</w:t>
      </w:r>
      <w:r>
        <w:rPr>
          <w:spacing w:val="-23"/>
        </w:rPr>
        <w:t> </w:t>
      </w:r>
      <w:r>
        <w:rPr/>
        <w:t>de superficie que </w:t>
      </w:r>
      <w:r>
        <w:rPr>
          <w:spacing w:val="-3"/>
        </w:rPr>
        <w:t>incluyen </w:t>
      </w:r>
      <w:r>
        <w:rPr/>
        <w:t>presas y lagunas </w:t>
      </w:r>
      <w:r>
        <w:rPr>
          <w:spacing w:val="-3"/>
        </w:rPr>
        <w:t>costeras </w:t>
      </w:r>
      <w:r>
        <w:rPr/>
        <w:t>con vocación pesquera y </w:t>
      </w:r>
      <w:r>
        <w:rPr>
          <w:spacing w:val="-2"/>
        </w:rPr>
        <w:t>acuícola. </w:t>
      </w:r>
      <w:r>
        <w:rPr>
          <w:spacing w:val="-3"/>
        </w:rPr>
        <w:t>Pero </w:t>
      </w:r>
      <w:r>
        <w:rPr/>
        <w:t>de igual manera, muchas de estas zonas se encuentran en </w:t>
      </w:r>
      <w:r>
        <w:rPr>
          <w:spacing w:val="-2"/>
        </w:rPr>
        <w:t>deterioro </w:t>
      </w:r>
      <w:r>
        <w:rPr/>
        <w:t>o sobrexplotación,</w:t>
      </w:r>
      <w:r>
        <w:rPr>
          <w:spacing w:val="15"/>
        </w:rPr>
        <w:t> </w:t>
      </w:r>
      <w:r>
        <w:rPr/>
        <w:t>particularmente</w:t>
      </w:r>
    </w:p>
    <w:p>
      <w:pPr>
        <w:pStyle w:val="BodyText"/>
        <w:spacing w:line="266" w:lineRule="auto" w:before="67"/>
        <w:ind w:left="199"/>
        <w:jc w:val="both"/>
      </w:pPr>
      <w:r>
        <w:rPr/>
        <w:br w:type="column"/>
      </w:r>
      <w:r>
        <w:rPr/>
        <w:t>minación, afectando la calidad del agua y de los organismos, particularmente en zonas de interés pesquero.</w:t>
      </w:r>
    </w:p>
    <w:p>
      <w:pPr>
        <w:pStyle w:val="BodyText"/>
        <w:spacing w:line="266" w:lineRule="auto"/>
        <w:ind w:left="199" w:firstLine="283"/>
        <w:jc w:val="both"/>
      </w:pPr>
      <w:r>
        <w:rPr/>
        <w:t>En el </w:t>
      </w:r>
      <w:r>
        <w:rPr>
          <w:spacing w:val="-3"/>
        </w:rPr>
        <w:t>marco </w:t>
      </w:r>
      <w:r>
        <w:rPr/>
        <w:t>de la Administración y</w:t>
      </w:r>
      <w:r>
        <w:rPr>
          <w:spacing w:val="-36"/>
        </w:rPr>
        <w:t> </w:t>
      </w:r>
      <w:r>
        <w:rPr>
          <w:spacing w:val="-3"/>
        </w:rPr>
        <w:t>Planeación </w:t>
      </w:r>
      <w:r>
        <w:rPr/>
        <w:t>para el </w:t>
      </w:r>
      <w:r>
        <w:rPr>
          <w:spacing w:val="-3"/>
        </w:rPr>
        <w:t>Aprovechamiento </w:t>
      </w:r>
      <w:r>
        <w:rPr/>
        <w:t>de los Recursos Mari- nos y </w:t>
      </w:r>
      <w:r>
        <w:rPr>
          <w:spacing w:val="-3"/>
        </w:rPr>
        <w:t>Acuícolas, </w:t>
      </w:r>
      <w:r>
        <w:rPr/>
        <w:t>a nivel nacional se </w:t>
      </w:r>
      <w:r>
        <w:rPr>
          <w:spacing w:val="-2"/>
        </w:rPr>
        <w:t>implementan </w:t>
      </w:r>
      <w:r>
        <w:rPr/>
        <w:t>instrumentos como son los Planes de</w:t>
      </w:r>
      <w:r>
        <w:rPr>
          <w:spacing w:val="30"/>
        </w:rPr>
        <w:t> </w:t>
      </w:r>
      <w:r>
        <w:rPr/>
        <w:t>Manejo Pesqueros y </w:t>
      </w:r>
      <w:r>
        <w:rPr>
          <w:spacing w:val="-3"/>
        </w:rPr>
        <w:t>Acuícolas, </w:t>
      </w:r>
      <w:r>
        <w:rPr/>
        <w:t>que </w:t>
      </w:r>
      <w:r>
        <w:rPr>
          <w:spacing w:val="-3"/>
        </w:rPr>
        <w:t>determinan </w:t>
      </w:r>
      <w:r>
        <w:rPr/>
        <w:t>los pro- cesos,</w:t>
      </w:r>
      <w:r>
        <w:rPr>
          <w:spacing w:val="-7"/>
        </w:rPr>
        <w:t> </w:t>
      </w:r>
      <w:r>
        <w:rPr/>
        <w:t>mecanismos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alcances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pesquerías y empoderan a la población para el aprovecha- </w:t>
      </w:r>
      <w:r>
        <w:rPr>
          <w:spacing w:val="-3"/>
        </w:rPr>
        <w:t>miento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cuidado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sus</w:t>
      </w:r>
      <w:r>
        <w:rPr>
          <w:spacing w:val="-6"/>
        </w:rPr>
        <w:t> </w:t>
      </w:r>
      <w:r>
        <w:rPr/>
        <w:t>recursos.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respecto,</w:t>
      </w:r>
      <w:r>
        <w:rPr>
          <w:spacing w:val="-6"/>
        </w:rPr>
        <w:t> </w:t>
      </w:r>
      <w:r>
        <w:rPr/>
        <w:t>en Oaxaca no se han actualizado los planes que</w:t>
      </w:r>
      <w:r>
        <w:rPr>
          <w:spacing w:val="41"/>
        </w:rPr>
        <w:t> </w:t>
      </w:r>
      <w:r>
        <w:rPr/>
        <w:t>se</w:t>
      </w:r>
    </w:p>
    <w:p>
      <w:pPr>
        <w:pStyle w:val="BodyText"/>
        <w:spacing w:line="266" w:lineRule="auto" w:before="69"/>
        <w:ind w:left="1547" w:firstLine="283"/>
        <w:jc w:val="both"/>
      </w:pPr>
      <w:r>
        <w:rPr/>
        <w:br w:type="column"/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entidad,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producción</w:t>
      </w:r>
      <w:r>
        <w:rPr>
          <w:spacing w:val="-13"/>
        </w:rPr>
        <w:t> </w:t>
      </w:r>
      <w:r>
        <w:rPr/>
        <w:t>oficial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pesca</w:t>
      </w:r>
      <w:r>
        <w:rPr>
          <w:spacing w:val="-13"/>
        </w:rPr>
        <w:t> </w:t>
      </w:r>
      <w:r>
        <w:rPr/>
        <w:t>es de </w:t>
      </w:r>
      <w:r>
        <w:rPr>
          <w:spacing w:val="-8"/>
        </w:rPr>
        <w:t>19,245 </w:t>
      </w:r>
      <w:r>
        <w:rPr/>
        <w:t>toneladas (figura </w:t>
      </w:r>
      <w:r>
        <w:rPr>
          <w:spacing w:val="-5"/>
        </w:rPr>
        <w:t>38), </w:t>
      </w:r>
      <w:r>
        <w:rPr/>
        <w:t>lo que se estima solo representa 60% de la producción </w:t>
      </w:r>
      <w:r>
        <w:rPr>
          <w:spacing w:val="-3"/>
        </w:rPr>
        <w:t>total </w:t>
      </w:r>
      <w:r>
        <w:rPr/>
        <w:t>del estado,</w:t>
      </w:r>
      <w:r>
        <w:rPr>
          <w:spacing w:val="-8"/>
        </w:rPr>
        <w:t> </w:t>
      </w:r>
      <w:r>
        <w:rPr/>
        <w:t>habiendo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producción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4"/>
        </w:rPr>
        <w:t>12,830</w:t>
      </w:r>
      <w:r>
        <w:rPr>
          <w:spacing w:val="-7"/>
        </w:rPr>
        <w:t> </w:t>
      </w:r>
      <w:r>
        <w:rPr/>
        <w:t>tone- ladas no registrada </w:t>
      </w:r>
      <w:r>
        <w:rPr>
          <w:spacing w:val="-3"/>
        </w:rPr>
        <w:t>oficialmente, </w:t>
      </w:r>
      <w:r>
        <w:rPr/>
        <w:t>producto de la pesca</w:t>
      </w:r>
      <w:r>
        <w:rPr>
          <w:spacing w:val="-25"/>
        </w:rPr>
        <w:t> </w:t>
      </w:r>
      <w:r>
        <w:rPr/>
        <w:t>ilegal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acuacultura</w:t>
      </w:r>
      <w:r>
        <w:rPr>
          <w:spacing w:val="-24"/>
        </w:rPr>
        <w:t> </w:t>
      </w:r>
      <w:r>
        <w:rPr/>
        <w:t>informal.</w:t>
      </w:r>
      <w:r>
        <w:rPr>
          <w:spacing w:val="-24"/>
        </w:rPr>
        <w:t> </w:t>
      </w:r>
      <w:r>
        <w:rPr/>
        <w:t>Para</w:t>
      </w:r>
      <w:r>
        <w:rPr>
          <w:spacing w:val="-25"/>
        </w:rPr>
        <w:t> </w:t>
      </w:r>
      <w:r>
        <w:rPr/>
        <w:t>este</w:t>
      </w:r>
      <w:r>
        <w:rPr>
          <w:spacing w:val="-24"/>
        </w:rPr>
        <w:t> </w:t>
      </w:r>
      <w:r>
        <w:rPr>
          <w:spacing w:val="-3"/>
        </w:rPr>
        <w:t>tema </w:t>
      </w:r>
      <w:r>
        <w:rPr/>
        <w:t>la</w:t>
      </w:r>
      <w:r>
        <w:rPr>
          <w:spacing w:val="-8"/>
        </w:rPr>
        <w:t> </w:t>
      </w:r>
      <w:r>
        <w:rPr>
          <w:spacing w:val="-3"/>
        </w:rPr>
        <w:t>entidad</w:t>
      </w:r>
      <w:r>
        <w:rPr>
          <w:spacing w:val="-7"/>
        </w:rPr>
        <w:t> </w:t>
      </w:r>
      <w:r>
        <w:rPr/>
        <w:t>sólo</w:t>
      </w:r>
      <w:r>
        <w:rPr>
          <w:spacing w:val="-8"/>
        </w:rPr>
        <w:t> </w:t>
      </w:r>
      <w:r>
        <w:rPr/>
        <w:t>cuenta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3"/>
        </w:rPr>
        <w:t>cinco</w:t>
      </w:r>
      <w:r>
        <w:rPr>
          <w:spacing w:val="-7"/>
        </w:rPr>
        <w:t> </w:t>
      </w:r>
      <w:r>
        <w:rPr/>
        <w:t>inspectores</w:t>
      </w:r>
      <w:r>
        <w:rPr>
          <w:spacing w:val="-8"/>
        </w:rPr>
        <w:t> </w:t>
      </w:r>
      <w:r>
        <w:rPr/>
        <w:t>fede- rales asignados por la CONAPESCA en apoyo al </w:t>
      </w:r>
      <w:r>
        <w:rPr>
          <w:spacing w:val="-3"/>
        </w:rPr>
        <w:t>seguimiento </w:t>
      </w:r>
      <w:r>
        <w:rPr/>
        <w:t>de las vedas, que en algunos casos son</w:t>
      </w:r>
      <w:r>
        <w:rPr>
          <w:spacing w:val="16"/>
        </w:rPr>
        <w:t> </w:t>
      </w:r>
      <w:r>
        <w:rPr/>
        <w:t>rotados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otras</w:t>
      </w:r>
      <w:r>
        <w:rPr>
          <w:spacing w:val="16"/>
        </w:rPr>
        <w:t> </w:t>
      </w:r>
      <w:r>
        <w:rPr/>
        <w:t>entidades</w:t>
      </w:r>
      <w:r>
        <w:rPr>
          <w:spacing w:val="17"/>
        </w:rPr>
        <w:t> </w:t>
      </w:r>
      <w:r>
        <w:rPr/>
        <w:t>según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priorice</w:t>
      </w:r>
    </w:p>
    <w:p>
      <w:pPr>
        <w:pStyle w:val="BodyText"/>
        <w:spacing w:line="266" w:lineRule="auto" w:before="65"/>
        <w:ind w:left="199" w:right="1585"/>
        <w:jc w:val="both"/>
      </w:pPr>
      <w:r>
        <w:rPr/>
        <w:br w:type="column"/>
      </w:r>
      <w:r>
        <w:rPr/>
        <w:t>la </w:t>
      </w:r>
      <w:r>
        <w:rPr>
          <w:spacing w:val="-3"/>
        </w:rPr>
        <w:t>atención </w:t>
      </w:r>
      <w:r>
        <w:rPr/>
        <w:t>a nivel </w:t>
      </w:r>
      <w:r>
        <w:rPr>
          <w:spacing w:val="-3"/>
        </w:rPr>
        <w:t>nacional,  </w:t>
      </w:r>
      <w:r>
        <w:rPr/>
        <w:t>siendo </w:t>
      </w:r>
      <w:r>
        <w:rPr>
          <w:spacing w:val="-3"/>
        </w:rPr>
        <w:t>insuficiente  </w:t>
      </w:r>
      <w:r>
        <w:rPr/>
        <w:t>el personal dada la extensión del territorio esta- tal. </w:t>
      </w:r>
      <w:r>
        <w:rPr>
          <w:spacing w:val="-3"/>
        </w:rPr>
        <w:t>Asimismo, </w:t>
      </w:r>
      <w:r>
        <w:rPr/>
        <w:t>de las </w:t>
      </w:r>
      <w:r>
        <w:rPr>
          <w:spacing w:val="-5"/>
        </w:rPr>
        <w:t>1,058 </w:t>
      </w:r>
      <w:r>
        <w:rPr/>
        <w:t>Unidades de </w:t>
      </w:r>
      <w:r>
        <w:rPr>
          <w:spacing w:val="-5"/>
        </w:rPr>
        <w:t>Produc- </w:t>
      </w:r>
      <w:r>
        <w:rPr/>
        <w:t>ción Pesquera y </w:t>
      </w:r>
      <w:r>
        <w:rPr>
          <w:spacing w:val="-3"/>
        </w:rPr>
        <w:t>Acuícola </w:t>
      </w:r>
      <w:r>
        <w:rPr/>
        <w:t>registradas </w:t>
      </w:r>
      <w:r>
        <w:rPr>
          <w:spacing w:val="-3"/>
        </w:rPr>
        <w:t>oficialmente ante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Registro</w:t>
      </w:r>
      <w:r>
        <w:rPr>
          <w:spacing w:val="-11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Pesca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Acuacultura, correspondiendo</w:t>
      </w:r>
      <w:r>
        <w:rPr>
          <w:spacing w:val="-9"/>
        </w:rPr>
        <w:t> </w:t>
      </w:r>
      <w:r>
        <w:rPr>
          <w:spacing w:val="-3"/>
        </w:rPr>
        <w:t>283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pesca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>
          <w:spacing w:val="-4"/>
        </w:rPr>
        <w:t>775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acuacultura (persona</w:t>
      </w:r>
      <w:r>
        <w:rPr>
          <w:spacing w:val="-19"/>
        </w:rPr>
        <w:t> </w:t>
      </w:r>
      <w:r>
        <w:rPr/>
        <w:t>física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/>
        <w:t>moral</w:t>
      </w:r>
      <w:r>
        <w:rPr>
          <w:spacing w:val="-18"/>
        </w:rPr>
        <w:t> </w:t>
      </w:r>
      <w:r>
        <w:rPr/>
        <w:t>titular</w:t>
      </w:r>
      <w:r>
        <w:rPr>
          <w:spacing w:val="-18"/>
        </w:rPr>
        <w:t> </w:t>
      </w:r>
      <w:r>
        <w:rPr/>
        <w:t>del</w:t>
      </w:r>
      <w:r>
        <w:rPr>
          <w:spacing w:val="-19"/>
        </w:rPr>
        <w:t> </w:t>
      </w:r>
      <w:r>
        <w:rPr>
          <w:spacing w:val="-5"/>
        </w:rPr>
        <w:t>RNPA),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estima que éstas representan 40% de las que </w:t>
      </w:r>
      <w:r>
        <w:rPr>
          <w:spacing w:val="-3"/>
        </w:rPr>
        <w:t>realmente </w:t>
      </w:r>
      <w:r>
        <w:rPr/>
        <w:t>existen </w:t>
      </w:r>
      <w:r>
        <w:rPr>
          <w:spacing w:val="-3"/>
        </w:rPr>
        <w:t>(CONAPESCA,</w:t>
      </w:r>
      <w:r>
        <w:rPr>
          <w:spacing w:val="-22"/>
        </w:rPr>
        <w:t> </w:t>
      </w:r>
      <w:r>
        <w:rPr>
          <w:spacing w:val="-8"/>
        </w:rPr>
        <w:t>2015).</w:t>
      </w:r>
    </w:p>
    <w:p>
      <w:pPr>
        <w:spacing w:after="0" w:line="266" w:lineRule="auto"/>
        <w:jc w:val="both"/>
        <w:sectPr>
          <w:footerReference w:type="default" r:id="rId48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66" w:lineRule="auto"/>
        <w:ind w:left="1587" w:right="-4"/>
      </w:pPr>
      <w:r>
        <w:rPr/>
        <w:t>afectándose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pesquerías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3"/>
        </w:rPr>
        <w:t>interés</w:t>
      </w:r>
      <w:r>
        <w:rPr>
          <w:spacing w:val="-8"/>
        </w:rPr>
        <w:t> </w:t>
      </w:r>
      <w:r>
        <w:rPr>
          <w:spacing w:val="-3"/>
        </w:rPr>
        <w:t>comercial</w:t>
      </w:r>
      <w:r>
        <w:rPr>
          <w:spacing w:val="-7"/>
        </w:rPr>
        <w:t> </w:t>
      </w:r>
      <w:r>
        <w:rPr/>
        <w:t>y </w:t>
      </w:r>
      <w:r>
        <w:rPr>
          <w:spacing w:val="-3"/>
        </w:rPr>
        <w:t>consumo </w:t>
      </w:r>
      <w:r>
        <w:rPr/>
        <w:t>humano </w:t>
      </w:r>
      <w:r>
        <w:rPr>
          <w:spacing w:val="-5"/>
        </w:rPr>
        <w:t>(CONAGUA,</w:t>
      </w:r>
      <w:r>
        <w:rPr>
          <w:spacing w:val="-23"/>
        </w:rPr>
        <w:t> </w:t>
      </w:r>
      <w:r>
        <w:rPr>
          <w:spacing w:val="-8"/>
        </w:rPr>
        <w:t>2015).</w:t>
      </w:r>
    </w:p>
    <w:p>
      <w:pPr>
        <w:pStyle w:val="BodyText"/>
        <w:spacing w:line="266" w:lineRule="auto"/>
        <w:ind w:left="199"/>
      </w:pPr>
      <w:r>
        <w:rPr/>
        <w:br w:type="column"/>
      </w:r>
      <w:r>
        <w:rPr/>
        <w:t>elaboraron desde hace más de ocho años: el del Sistema Lagunar Huave (UMAR, 2007) y el de la</w:t>
      </w:r>
    </w:p>
    <w:p>
      <w:pPr>
        <w:spacing w:line="218" w:lineRule="auto" w:before="16"/>
        <w:ind w:left="1561" w:right="1514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w w:val="95"/>
          <w:sz w:val="18"/>
        </w:rPr>
        <w:t>Figura 38. </w:t>
      </w:r>
      <w:r>
        <w:rPr>
          <w:rFonts w:ascii="Calibri" w:hAnsi="Calibri"/>
          <w:w w:val="95"/>
          <w:sz w:val="18"/>
        </w:rPr>
        <w:t>Comportamiento de la producción pesquera en cuerpos de aguas continentales, esteros y lagunas costeras </w:t>
      </w:r>
      <w:r>
        <w:rPr>
          <w:rFonts w:ascii="Calibri" w:hAnsi="Calibri"/>
          <w:sz w:val="18"/>
        </w:rPr>
        <w:t>en Oaxaca en el periodo 2009-2016.</w:t>
      </w:r>
    </w:p>
    <w:p>
      <w:pPr>
        <w:spacing w:after="0" w:line="218" w:lineRule="auto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66" w:lineRule="auto"/>
        <w:ind w:left="1587" w:firstLine="283"/>
        <w:jc w:val="both"/>
      </w:pP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6"/>
        </w:rPr>
        <w:t> </w:t>
      </w:r>
      <w:r>
        <w:rPr>
          <w:spacing w:val="-3"/>
        </w:rPr>
        <w:t>sistemas</w:t>
      </w:r>
      <w:r>
        <w:rPr>
          <w:spacing w:val="-26"/>
        </w:rPr>
        <w:t> </w:t>
      </w:r>
      <w:r>
        <w:rPr/>
        <w:t>lagunares</w:t>
      </w:r>
      <w:r>
        <w:rPr>
          <w:spacing w:val="-26"/>
        </w:rPr>
        <w:t> </w:t>
      </w:r>
      <w:r>
        <w:rPr/>
        <w:t>con</w:t>
      </w:r>
      <w:r>
        <w:rPr>
          <w:spacing w:val="-27"/>
        </w:rPr>
        <w:t> </w:t>
      </w:r>
      <w:r>
        <w:rPr/>
        <w:t>los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cuenta</w:t>
      </w:r>
      <w:r>
        <w:rPr>
          <w:spacing w:val="-27"/>
        </w:rPr>
        <w:t> </w:t>
      </w:r>
      <w:r>
        <w:rPr/>
        <w:t>el estado,</w:t>
      </w:r>
      <w:r>
        <w:rPr>
          <w:spacing w:val="-19"/>
        </w:rPr>
        <w:t> </w:t>
      </w:r>
      <w:r>
        <w:rPr/>
        <w:t>destacan: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3"/>
        </w:rPr>
        <w:t>Sistema</w:t>
      </w:r>
      <w:r>
        <w:rPr>
          <w:spacing w:val="-19"/>
        </w:rPr>
        <w:t> </w:t>
      </w:r>
      <w:r>
        <w:rPr/>
        <w:t>Lagunar</w:t>
      </w:r>
      <w:r>
        <w:rPr>
          <w:spacing w:val="-18"/>
        </w:rPr>
        <w:t> </w:t>
      </w:r>
      <w:r>
        <w:rPr/>
        <w:t>Mar</w:t>
      </w:r>
      <w:r>
        <w:rPr>
          <w:spacing w:val="-18"/>
        </w:rPr>
        <w:t> </w:t>
      </w:r>
      <w:r>
        <w:rPr/>
        <w:t>Muerto; el </w:t>
      </w:r>
      <w:r>
        <w:rPr>
          <w:spacing w:val="-3"/>
        </w:rPr>
        <w:t>Sistema </w:t>
      </w:r>
      <w:r>
        <w:rPr/>
        <w:t>Lagunar </w:t>
      </w:r>
      <w:r>
        <w:rPr>
          <w:spacing w:val="-3"/>
        </w:rPr>
        <w:t>Huave </w:t>
      </w:r>
      <w:r>
        <w:rPr/>
        <w:t>(Laguna Superior</w:t>
      </w:r>
      <w:r>
        <w:rPr>
          <w:spacing w:val="-5"/>
        </w:rPr>
        <w:t> </w:t>
      </w:r>
      <w:r>
        <w:rPr/>
        <w:t>e</w:t>
      </w:r>
    </w:p>
    <w:p>
      <w:pPr>
        <w:pStyle w:val="BodyText"/>
        <w:spacing w:line="266" w:lineRule="auto"/>
        <w:ind w:left="200" w:right="38"/>
        <w:jc w:val="both"/>
      </w:pPr>
      <w:r>
        <w:rPr/>
        <w:br w:type="column"/>
      </w:r>
      <w:r>
        <w:rPr/>
        <w:t>Presa</w:t>
      </w:r>
      <w:r>
        <w:rPr>
          <w:spacing w:val="-31"/>
        </w:rPr>
        <w:t> </w:t>
      </w:r>
      <w:r>
        <w:rPr/>
        <w:t>Lázaro</w:t>
      </w:r>
      <w:r>
        <w:rPr>
          <w:spacing w:val="-31"/>
        </w:rPr>
        <w:t> </w:t>
      </w:r>
      <w:r>
        <w:rPr/>
        <w:t>Cárdenas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San</w:t>
      </w:r>
      <w:r>
        <w:rPr>
          <w:spacing w:val="-30"/>
        </w:rPr>
        <w:t> </w:t>
      </w:r>
      <w:r>
        <w:rPr>
          <w:spacing w:val="-3"/>
        </w:rPr>
        <w:t>Francisco</w:t>
      </w:r>
      <w:r>
        <w:rPr>
          <w:spacing w:val="-31"/>
        </w:rPr>
        <w:t> </w:t>
      </w:r>
      <w:r>
        <w:rPr>
          <w:spacing w:val="-3"/>
        </w:rPr>
        <w:t>Yosocuta (INAPESCA-CRIP,</w:t>
      </w:r>
      <w:r>
        <w:rPr>
          <w:spacing w:val="-17"/>
        </w:rPr>
        <w:t> </w:t>
      </w:r>
      <w:r>
        <w:rPr>
          <w:spacing w:val="-3"/>
        </w:rPr>
        <w:t>2009),</w:t>
      </w:r>
      <w:r>
        <w:rPr>
          <w:spacing w:val="-16"/>
        </w:rPr>
        <w:t> </w:t>
      </w:r>
      <w:r>
        <w:rPr/>
        <w:t>además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requerirse</w:t>
      </w:r>
      <w:r>
        <w:rPr>
          <w:spacing w:val="-16"/>
        </w:rPr>
        <w:t> </w:t>
      </w:r>
      <w:r>
        <w:rPr/>
        <w:t>la integración de nuevos planes de manejo para</w:t>
      </w:r>
      <w:r>
        <w:rPr>
          <w:spacing w:val="-15"/>
        </w:rPr>
        <w:t> </w:t>
      </w:r>
      <w:r>
        <w:rPr/>
        <w:t>los</w:t>
      </w:r>
    </w:p>
    <w:p>
      <w:pPr>
        <w:spacing w:before="102"/>
        <w:ind w:left="1587" w:right="-6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Producción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pesquera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toneladas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cuerpos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de agua continental de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Oaxaca.</w:t>
      </w:r>
    </w:p>
    <w:p>
      <w:pPr>
        <w:spacing w:before="102"/>
        <w:ind w:left="489" w:right="1901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Producción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b/>
          <w:sz w:val="18"/>
        </w:rPr>
        <w:t>pesquera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camarón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toneladas en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esteros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y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lagunas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costeras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Oaxaca.</w:t>
      </w:r>
    </w:p>
    <w:p>
      <w:pPr>
        <w:spacing w:line="219" w:lineRule="exact" w:before="73"/>
        <w:ind w:left="58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1400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74" w:space="274"/>
            <w:col w:w="5137" w:space="40"/>
            <w:col w:w="5794"/>
          </w:cols>
        </w:sectPr>
      </w:pPr>
    </w:p>
    <w:p>
      <w:pPr>
        <w:pStyle w:val="BodyText"/>
        <w:spacing w:line="266" w:lineRule="auto"/>
        <w:ind w:left="1587" w:right="-18"/>
      </w:pPr>
      <w:r>
        <w:rPr>
          <w:spacing w:val="-3"/>
        </w:rPr>
        <w:t>Inferior); </w:t>
      </w:r>
      <w:r>
        <w:rPr>
          <w:spacing w:val="-2"/>
        </w:rPr>
        <w:t>Garrapatero, </w:t>
      </w:r>
      <w:r>
        <w:rPr/>
        <w:t>La Colorada y Manialtepec; </w:t>
      </w:r>
      <w:r>
        <w:rPr>
          <w:spacing w:val="-3"/>
        </w:rPr>
        <w:t>Cerro </w:t>
      </w:r>
      <w:r>
        <w:rPr/>
        <w:t>Hermoso; Chacahua-Pastoria; Miniyua; y</w:t>
      </w:r>
    </w:p>
    <w:p>
      <w:pPr>
        <w:pStyle w:val="BodyText"/>
        <w:spacing w:line="266" w:lineRule="auto"/>
        <w:ind w:left="199"/>
      </w:pPr>
      <w:r>
        <w:rPr/>
        <w:br w:type="column"/>
      </w:r>
      <w:r>
        <w:rPr/>
        <w:t>cuerpos de agua donde está creciendo la activi- dad acuícola y pesquera.</w:t>
      </w:r>
    </w:p>
    <w:p>
      <w:pPr>
        <w:spacing w:before="58"/>
        <w:ind w:left="0" w:right="0" w:firstLine="0"/>
        <w:jc w:val="right"/>
        <w:rPr>
          <w:rFonts w:ascii="Calibri"/>
          <w:sz w:val="16"/>
        </w:rPr>
      </w:pPr>
      <w:r>
        <w:rPr/>
        <w:br w:type="column"/>
      </w:r>
      <w:r>
        <w:rPr>
          <w:rFonts w:ascii="Calibri"/>
          <w:spacing w:val="-1"/>
          <w:w w:val="90"/>
          <w:sz w:val="16"/>
        </w:rPr>
        <w:t>600</w:t>
      </w:r>
    </w:p>
    <w:p>
      <w:pPr>
        <w:spacing w:before="85"/>
        <w:ind w:left="0" w:right="0" w:firstLine="0"/>
        <w:jc w:val="right"/>
        <w:rPr>
          <w:rFonts w:ascii="Calibri"/>
          <w:sz w:val="16"/>
        </w:rPr>
      </w:pPr>
      <w:r>
        <w:rPr>
          <w:rFonts w:ascii="Calibri"/>
          <w:spacing w:val="-1"/>
          <w:w w:val="90"/>
          <w:sz w:val="16"/>
        </w:rPr>
        <w:t>500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line="138" w:lineRule="exact" w:before="0"/>
        <w:ind w:left="306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607.1698pt;margin-top:9.939249pt;width:153.550pt;height:63.45pt;mso-position-horizontal-relative:page;mso-position-vertical-relative:paragraph;z-index:-259518464" coordorigin="12143,199" coordsize="3071,1269">
            <v:shape style="position:absolute;left:12517;top:245;width:2103;height:1179" coordorigin="12517,245" coordsize="2103,1179" path="m12517,302l13011,544,13420,648,13804,245,14225,1092,14619,1424e" filled="false" stroked="true" strokeweight="4pt" strokecolor="#dfebc8">
              <v:path arrowok="t"/>
              <v:stroke dashstyle="solid"/>
            </v:shape>
            <v:shape style="position:absolute;left:12473;top:201;width:2190;height:1266" coordorigin="12474,202" coordsize="2190,1266" path="m12561,289l12557,272,12548,258,12534,249,12517,245,12500,249,12486,258,12477,272,12474,289,12477,306,12486,319,12500,329,12517,332,12534,329,12548,319,12557,306,12561,289m13054,544l13051,527,13042,514,13028,504,13011,501,12994,504,12980,514,12971,527,12967,544,12971,561,12980,575,12994,584,13011,588,13028,584,13042,575,13051,561,13054,544m13463,648l13460,631,13451,617,13437,608,13420,605,13403,608,13389,617,13380,631,13376,648,13380,665,13389,679,13403,688,13420,692,13437,688,13451,679,13460,665,13463,648m13847,245l13844,228,13835,215,13821,205,13804,202,13787,205,13773,215,13764,228,13760,245,13764,262,13773,276,13787,285,13804,289,13821,285,13835,276,13844,262,13847,245m14268,1092l14265,1075,14255,1061,14241,1052,14225,1048,14208,1052,14194,1061,14184,1075,14181,1092,14184,1109,14194,1122,14208,1132,14225,1135,14241,1132,14255,1122,14265,1109,14268,1092m14663,1424l14659,1407,14650,1393,14636,1384,14619,1380,14602,1384,14589,1393,14579,1407,14576,1424,14579,1441,14589,1455,14602,1464,14619,1467,14636,1464,14650,1455,14659,1441,14663,1424e" filled="true" fillcolor="#83bc31" stroked="false">
              <v:path arrowok="t"/>
              <v:fill type="solid"/>
            </v:shape>
            <v:line style="position:absolute" from="12143,882" to="15194,882" stroked="true" strokeweight=".25pt" strokecolor="#000000">
              <v:stroke dashstyle="solid"/>
            </v:line>
            <v:shape style="position:absolute;left:12143;top:198;width:3071;height:181" type="#_x0000_t202" filled="false" stroked="false">
              <v:textbox inset="0,0,0,0">
                <w:txbxContent>
                  <w:p>
                    <w:pPr>
                      <w:tabs>
                        <w:tab w:pos="305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6"/>
                        <w:sz w:val="16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16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2911;top:315;width:279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376</w:t>
                    </w:r>
                  </w:p>
                </w:txbxContent>
              </v:textbox>
              <w10:wrap type="none"/>
            </v:shape>
            <v:shape style="position:absolute;left:13266;top:706;width:279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356</w:t>
                    </w:r>
                  </w:p>
                </w:txbxContent>
              </v:textbox>
              <w10:wrap type="none"/>
            </v:shape>
            <v:shape style="position:absolute;left:14224;top:846;width:279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194</w:t>
                    </w:r>
                  </w:p>
                </w:txbxContent>
              </v:textbox>
              <w10:wrap type="none"/>
            </v:shape>
            <v:shape style="position:absolute;left:12143;top:1261;width:3071;height:203" type="#_x0000_t202" filled="false" stroked="false">
              <v:textbox inset="0,0,0,0">
                <w:txbxContent>
                  <w:p>
                    <w:pPr>
                      <w:tabs>
                        <w:tab w:pos="2546" w:val="left" w:leader="none"/>
                        <w:tab w:pos="3050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86"/>
                        <w:sz w:val="18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18"/>
                        <w:u w:val="single"/>
                      </w:rPr>
                      <w:tab/>
                      <w:t>20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90"/>
          <w:sz w:val="18"/>
        </w:rPr>
        <w:t>413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146" w:lineRule="exact" w:before="179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480</w:t>
      </w:r>
    </w:p>
    <w:p>
      <w:pPr>
        <w:spacing w:before="54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1200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252005376" from="607.1698pt,-4.966473pt" to="759.6848pt,-4.966473pt" stroked="true" strokeweight=".25pt" strokecolor="#000000">
            <v:stroke dashstyle="solid"/>
            <w10:wrap type="none"/>
          </v:line>
        </w:pict>
      </w:r>
      <w:r>
        <w:rPr>
          <w:rFonts w:ascii="Calibri"/>
          <w:w w:val="90"/>
          <w:sz w:val="18"/>
        </w:rPr>
        <w:t>1000</w:t>
      </w:r>
    </w:p>
    <w:p>
      <w:pPr>
        <w:tabs>
          <w:tab w:pos="1406" w:val="left" w:leader="none"/>
          <w:tab w:pos="3172" w:val="left" w:leader="none"/>
        </w:tabs>
        <w:spacing w:line="200" w:lineRule="exact" w:before="0"/>
        <w:ind w:left="12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  <w:t>1,210</w:t>
        <w:tab/>
      </w:r>
    </w:p>
    <w:p>
      <w:pPr>
        <w:spacing w:before="32"/>
        <w:ind w:left="246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827.453186pt;margin-top:.382145pt;width:112.95pt;height:45pt;mso-position-horizontal-relative:page;mso-position-vertical-relative:paragraph;z-index:-259524608" coordorigin="16549,8" coordsize="2259,900">
            <v:shape style="position:absolute;left:16592;top:51;width:2172;height:813" coordorigin="16593,51" coordsize="2172,813" path="m16593,353l17119,447,17555,534,17864,51,18303,863,18764,827e" filled="false" stroked="true" strokeweight="4pt" strokecolor="#dfebc8">
              <v:path arrowok="t"/>
              <v:stroke dashstyle="solid"/>
            </v:shape>
            <v:shape style="position:absolute;left:16549;top:7;width:2259;height:900" coordorigin="16549,8" coordsize="2259,900" path="m16636,353l16633,336,16623,322,16609,313,16593,310,16576,313,16562,322,16552,336,16549,353,16552,370,16562,384,16576,393,16593,396,16609,393,16623,384,16633,370,16636,353m17162,447l17159,430,17150,416,17136,407,17119,404,17102,407,17088,416,17079,430,17075,447,17079,464,17088,478,17102,487,17119,491,17136,487,17150,478,17159,464,17162,447m17601,534l17597,517,17588,503,17574,494,17557,491,17540,494,17526,503,17517,517,17514,534,17517,551,17526,565,17540,574,17557,577,17574,574,17588,565,17597,551,17601,534m17890,51l17887,34,17877,20,17864,11,17847,8,17830,11,17816,20,17807,34,17803,51,17807,68,17816,82,17830,91,17847,95,17864,91,17877,82,17887,68,17890,51m18347,863l18343,846,18334,833,18320,823,18303,820,18286,823,18272,833,18263,846,18260,863,18263,880,18272,894,18286,903,18303,907,18320,903,18334,894,18343,880,18347,863m18808,827l18805,810,18795,797,18781,787,18764,784,18748,787,18734,797,18724,810,18721,827,18724,844,18734,858,18748,867,18764,871,18781,867,18795,858,18805,844,18808,827e" filled="true" fillcolor="#83bc31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8"/>
        </w:rPr>
        <w:t>1,060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7" w:equalWidth="0">
            <w:col w:w="5522" w:space="40"/>
            <w:col w:w="4174" w:space="446"/>
            <w:col w:w="1817" w:space="40"/>
            <w:col w:w="565" w:space="39"/>
            <w:col w:w="1266" w:space="275"/>
            <w:col w:w="1932" w:space="40"/>
            <w:col w:w="4824"/>
          </w:cols>
        </w:sectPr>
      </w:pPr>
    </w:p>
    <w:p>
      <w:pPr>
        <w:pStyle w:val="BodyText"/>
        <w:spacing w:line="185" w:lineRule="exact"/>
        <w:ind w:left="1587"/>
      </w:pPr>
      <w:r>
        <w:rPr/>
        <w:t>Corralero-Alotengo (CONAGUA, 2015). Algunos</w:t>
      </w:r>
    </w:p>
    <w:p>
      <w:pPr>
        <w:pStyle w:val="BodyText"/>
        <w:spacing w:line="185" w:lineRule="exact"/>
        <w:ind w:left="483"/>
      </w:pPr>
      <w:r>
        <w:rPr/>
        <w:br w:type="column"/>
      </w:r>
      <w:r>
        <w:rPr>
          <w:spacing w:val="-3"/>
        </w:rPr>
        <w:t>El</w:t>
      </w:r>
      <w:r>
        <w:rPr>
          <w:spacing w:val="-35"/>
        </w:rPr>
        <w:t> </w:t>
      </w:r>
      <w:r>
        <w:rPr>
          <w:spacing w:val="-3"/>
        </w:rPr>
        <w:t>estado,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acuerdo</w:t>
      </w:r>
      <w:r>
        <w:rPr>
          <w:spacing w:val="-35"/>
        </w:rPr>
        <w:t> </w:t>
      </w:r>
      <w:r>
        <w:rPr>
          <w:spacing w:val="-4"/>
        </w:rPr>
        <w:t>con</w:t>
      </w:r>
      <w:r>
        <w:rPr>
          <w:spacing w:val="-34"/>
        </w:rPr>
        <w:t> </w:t>
      </w:r>
      <w:r>
        <w:rPr/>
        <w:t>el</w:t>
      </w:r>
      <w:r>
        <w:rPr>
          <w:spacing w:val="-35"/>
        </w:rPr>
        <w:t> </w:t>
      </w:r>
      <w:r>
        <w:rPr>
          <w:spacing w:val="-4"/>
        </w:rPr>
        <w:t>SENASICA,</w:t>
      </w:r>
      <w:r>
        <w:rPr>
          <w:spacing w:val="-34"/>
        </w:rPr>
        <w:t> </w:t>
      </w:r>
      <w:r>
        <w:rPr>
          <w:spacing w:val="-3"/>
        </w:rPr>
        <w:t>en</w:t>
      </w:r>
      <w:r>
        <w:rPr>
          <w:spacing w:val="-35"/>
        </w:rPr>
        <w:t> </w:t>
      </w:r>
      <w:r>
        <w:rPr>
          <w:spacing w:val="-4"/>
        </w:rPr>
        <w:t>mate-</w:t>
      </w:r>
    </w:p>
    <w:p>
      <w:pPr>
        <w:spacing w:line="136" w:lineRule="exact" w:before="49"/>
        <w:ind w:left="0" w:right="38" w:firstLine="0"/>
        <w:jc w:val="righ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90"/>
          <w:sz w:val="16"/>
        </w:rPr>
        <w:t>400</w:t>
      </w:r>
    </w:p>
    <w:p>
      <w:pPr>
        <w:tabs>
          <w:tab w:pos="5058" w:val="left" w:leader="none"/>
        </w:tabs>
        <w:spacing w:line="139" w:lineRule="exact" w:before="45"/>
        <w:ind w:left="1587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800   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after="0" w:line="139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74" w:space="447"/>
            <w:col w:w="1857" w:space="2231"/>
            <w:col w:w="6710"/>
          </w:cols>
        </w:sectPr>
      </w:pPr>
    </w:p>
    <w:p>
      <w:pPr>
        <w:pStyle w:val="BodyText"/>
        <w:spacing w:before="81"/>
        <w:ind w:left="1587"/>
      </w:pPr>
      <w:r>
        <w:rPr/>
        <w:t>de estos en proceso de eutrificación por presen-</w:t>
      </w:r>
    </w:p>
    <w:p>
      <w:pPr>
        <w:pStyle w:val="BodyText"/>
        <w:spacing w:before="83"/>
        <w:ind w:left="199"/>
      </w:pPr>
      <w:r>
        <w:rPr/>
        <w:br w:type="column"/>
      </w:r>
      <w:r>
        <w:rPr>
          <w:spacing w:val="-3"/>
        </w:rPr>
        <w:t>ria </w:t>
      </w:r>
      <w:r>
        <w:rPr/>
        <w:t>de </w:t>
      </w:r>
      <w:r>
        <w:rPr>
          <w:spacing w:val="-5"/>
        </w:rPr>
        <w:t>control </w:t>
      </w:r>
      <w:r>
        <w:rPr/>
        <w:t>y </w:t>
      </w:r>
      <w:r>
        <w:rPr>
          <w:spacing w:val="-4"/>
        </w:rPr>
        <w:t>manejo sanitario </w:t>
      </w:r>
      <w:r>
        <w:rPr>
          <w:spacing w:val="-3"/>
        </w:rPr>
        <w:t>ocupa un </w:t>
      </w:r>
      <w:r>
        <w:rPr>
          <w:spacing w:val="-4"/>
        </w:rPr>
        <w:t>estatus</w:t>
      </w:r>
    </w:p>
    <w:p>
      <w:pPr>
        <w:spacing w:before="144"/>
        <w:ind w:left="0" w:right="38" w:firstLine="0"/>
        <w:jc w:val="righ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90"/>
          <w:sz w:val="16"/>
        </w:rPr>
        <w:t>300</w:t>
      </w:r>
    </w:p>
    <w:p>
      <w:pPr>
        <w:spacing w:before="140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600</w:t>
      </w:r>
    </w:p>
    <w:p>
      <w:pPr>
        <w:spacing w:line="206" w:lineRule="exact" w:before="0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974</w:t>
      </w:r>
    </w:p>
    <w:p>
      <w:pPr>
        <w:spacing w:before="93"/>
        <w:ind w:left="181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941</w:t>
      </w:r>
    </w:p>
    <w:p>
      <w:pPr>
        <w:spacing w:line="206" w:lineRule="exact" w:before="0"/>
        <w:ind w:left="914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637</w:t>
      </w:r>
    </w:p>
    <w:p>
      <w:pPr>
        <w:spacing w:after="0" w:line="206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7" w:equalWidth="0">
            <w:col w:w="5521" w:space="40"/>
            <w:col w:w="4174" w:space="447"/>
            <w:col w:w="1857" w:space="2231"/>
            <w:col w:w="1846" w:space="40"/>
            <w:col w:w="1050" w:space="39"/>
            <w:col w:w="440" w:space="39"/>
            <w:col w:w="3256"/>
          </w:cols>
        </w:sectPr>
      </w:pPr>
    </w:p>
    <w:p>
      <w:pPr>
        <w:pStyle w:val="BodyText"/>
        <w:spacing w:line="266" w:lineRule="auto" w:before="2"/>
        <w:ind w:left="1587" w:right="-9"/>
      </w:pPr>
      <w:r>
        <w:rPr>
          <w:spacing w:val="-2"/>
          <w:w w:val="105"/>
        </w:rPr>
        <w:t>cia</w:t>
      </w:r>
      <w:r>
        <w:rPr>
          <w:spacing w:val="-21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w w:val="105"/>
        </w:rPr>
        <w:t>la</w:t>
      </w:r>
      <w:r>
        <w:rPr>
          <w:spacing w:val="-20"/>
          <w:w w:val="105"/>
        </w:rPr>
        <w:t> </w:t>
      </w:r>
      <w:r>
        <w:rPr>
          <w:w w:val="105"/>
        </w:rPr>
        <w:t>barra</w:t>
      </w:r>
      <w:r>
        <w:rPr>
          <w:spacing w:val="-21"/>
          <w:w w:val="105"/>
        </w:rPr>
        <w:t> </w:t>
      </w:r>
      <w:r>
        <w:rPr>
          <w:w w:val="105"/>
        </w:rPr>
        <w:t>(banco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arena</w:t>
      </w:r>
      <w:r>
        <w:rPr>
          <w:spacing w:val="-20"/>
          <w:w w:val="105"/>
        </w:rPr>
        <w:t> </w:t>
      </w:r>
      <w:r>
        <w:rPr>
          <w:w w:val="105"/>
        </w:rPr>
        <w:t>que</w:t>
      </w:r>
      <w:r>
        <w:rPr>
          <w:spacing w:val="-21"/>
          <w:w w:val="105"/>
        </w:rPr>
        <w:t> </w:t>
      </w:r>
      <w:r>
        <w:rPr>
          <w:w w:val="105"/>
        </w:rPr>
        <w:t>no</w:t>
      </w:r>
      <w:r>
        <w:rPr>
          <w:spacing w:val="-20"/>
          <w:w w:val="105"/>
        </w:rPr>
        <w:t> </w:t>
      </w:r>
      <w:r>
        <w:rPr>
          <w:w w:val="105"/>
        </w:rPr>
        <w:t>permite</w:t>
      </w:r>
      <w:r>
        <w:rPr>
          <w:spacing w:val="-21"/>
          <w:w w:val="105"/>
        </w:rPr>
        <w:t> </w:t>
      </w:r>
      <w:r>
        <w:rPr>
          <w:w w:val="105"/>
        </w:rPr>
        <w:t>el </w:t>
      </w:r>
      <w:r>
        <w:rPr>
          <w:spacing w:val="-3"/>
          <w:w w:val="105"/>
        </w:rPr>
        <w:t>intercambio</w:t>
      </w:r>
      <w:r>
        <w:rPr>
          <w:spacing w:val="-31"/>
          <w:w w:val="105"/>
        </w:rPr>
        <w:t> </w:t>
      </w:r>
      <w:r>
        <w:rPr>
          <w:w w:val="105"/>
        </w:rPr>
        <w:t>del</w:t>
      </w:r>
      <w:r>
        <w:rPr>
          <w:spacing w:val="-31"/>
          <w:w w:val="105"/>
        </w:rPr>
        <w:t> </w:t>
      </w:r>
      <w:r>
        <w:rPr>
          <w:w w:val="105"/>
        </w:rPr>
        <w:t>agua</w:t>
      </w:r>
      <w:r>
        <w:rPr>
          <w:spacing w:val="-31"/>
          <w:w w:val="105"/>
        </w:rPr>
        <w:t> </w:t>
      </w:r>
      <w:r>
        <w:rPr>
          <w:w w:val="105"/>
        </w:rPr>
        <w:t>de</w:t>
      </w:r>
      <w:r>
        <w:rPr>
          <w:spacing w:val="-31"/>
          <w:w w:val="105"/>
        </w:rPr>
        <w:t> </w:t>
      </w:r>
      <w:r>
        <w:rPr>
          <w:w w:val="105"/>
        </w:rPr>
        <w:t>mar</w:t>
      </w:r>
      <w:r>
        <w:rPr>
          <w:spacing w:val="-31"/>
          <w:w w:val="105"/>
        </w:rPr>
        <w:t> </w:t>
      </w:r>
      <w:r>
        <w:rPr>
          <w:w w:val="105"/>
        </w:rPr>
        <w:t>con</w:t>
      </w:r>
      <w:r>
        <w:rPr>
          <w:spacing w:val="-31"/>
          <w:w w:val="105"/>
        </w:rPr>
        <w:t> </w:t>
      </w:r>
      <w:r>
        <w:rPr>
          <w:w w:val="105"/>
        </w:rPr>
        <w:t>la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laguna),</w:t>
      </w:r>
      <w:r>
        <w:rPr>
          <w:spacing w:val="-31"/>
          <w:w w:val="105"/>
        </w:rPr>
        <w:t> </w:t>
      </w:r>
      <w:r>
        <w:rPr>
          <w:w w:val="105"/>
        </w:rPr>
        <w:t>lo</w:t>
      </w:r>
      <w:r>
        <w:rPr>
          <w:spacing w:val="-31"/>
          <w:w w:val="105"/>
        </w:rPr>
        <w:t> </w:t>
      </w:r>
      <w:r>
        <w:rPr>
          <w:w w:val="105"/>
        </w:rPr>
        <w:t>que</w:t>
      </w:r>
    </w:p>
    <w:p>
      <w:pPr>
        <w:pStyle w:val="BodyText"/>
        <w:spacing w:line="266" w:lineRule="auto" w:before="4"/>
        <w:ind w:left="200"/>
      </w:pPr>
      <w:r>
        <w:rPr/>
        <w:br w:type="column"/>
      </w:r>
      <w:r>
        <w:rPr/>
        <w:t>de </w:t>
      </w:r>
      <w:r>
        <w:rPr>
          <w:spacing w:val="-3"/>
        </w:rPr>
        <w:t>“Baja </w:t>
      </w:r>
      <w:r>
        <w:rPr>
          <w:spacing w:val="-6"/>
        </w:rPr>
        <w:t>Prevalencia”, </w:t>
      </w:r>
      <w:r>
        <w:rPr>
          <w:spacing w:val="-5"/>
        </w:rPr>
        <w:t>considerando </w:t>
      </w:r>
      <w:r>
        <w:rPr>
          <w:spacing w:val="-3"/>
        </w:rPr>
        <w:t>que </w:t>
      </w:r>
      <w:r>
        <w:rPr>
          <w:spacing w:val="-4"/>
        </w:rPr>
        <w:t>aún </w:t>
      </w:r>
      <w:r>
        <w:rPr>
          <w:spacing w:val="-3"/>
        </w:rPr>
        <w:t>se </w:t>
      </w:r>
      <w:r>
        <w:rPr>
          <w:spacing w:val="-4"/>
        </w:rPr>
        <w:t>necesita </w:t>
      </w:r>
      <w:r>
        <w:rPr>
          <w:spacing w:val="-5"/>
        </w:rPr>
        <w:t>ampliar </w:t>
      </w:r>
      <w:r>
        <w:rPr>
          <w:spacing w:val="-3"/>
        </w:rPr>
        <w:t>la cobertura para </w:t>
      </w:r>
      <w:r>
        <w:rPr>
          <w:spacing w:val="-4"/>
        </w:rPr>
        <w:t>dar </w:t>
      </w:r>
      <w:r>
        <w:rPr>
          <w:spacing w:val="-5"/>
        </w:rPr>
        <w:t>seguimiento</w:t>
      </w:r>
    </w:p>
    <w:p>
      <w:pPr>
        <w:spacing w:before="64"/>
        <w:ind w:left="0" w:right="38" w:firstLine="0"/>
        <w:jc w:val="right"/>
        <w:rPr>
          <w:rFonts w:ascii="Calibri"/>
          <w:sz w:val="16"/>
        </w:rPr>
      </w:pPr>
      <w:r>
        <w:rPr/>
        <w:br w:type="column"/>
      </w:r>
      <w:r>
        <w:rPr>
          <w:rFonts w:ascii="Calibri"/>
          <w:spacing w:val="-1"/>
          <w:w w:val="90"/>
          <w:sz w:val="16"/>
        </w:rPr>
        <w:t>200</w:t>
      </w:r>
    </w:p>
    <w:p>
      <w:pPr>
        <w:spacing w:before="84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spacing w:val="-1"/>
          <w:w w:val="90"/>
          <w:sz w:val="16"/>
        </w:rPr>
        <w:t>100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400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</w:t>
      </w:r>
    </w:p>
    <w:p>
      <w:pPr>
        <w:tabs>
          <w:tab w:pos="2018" w:val="left" w:leader="none"/>
          <w:tab w:pos="3172" w:val="left" w:leader="none"/>
        </w:tabs>
        <w:spacing w:before="10"/>
        <w:ind w:left="12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  <w:t>622</w:t>
        <w:tab/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5521" w:space="40"/>
            <w:col w:w="4174" w:space="447"/>
            <w:col w:w="1857" w:space="2231"/>
            <w:col w:w="1846" w:space="40"/>
            <w:col w:w="4824"/>
          </w:cols>
        </w:sectPr>
      </w:pPr>
    </w:p>
    <w:p>
      <w:pPr>
        <w:pStyle w:val="BodyText"/>
        <w:tabs>
          <w:tab w:pos="5760" w:val="left" w:leader="none"/>
          <w:tab w:pos="11922" w:val="left" w:leader="none"/>
          <w:tab w:pos="16029" w:val="left" w:leader="none"/>
          <w:tab w:pos="19328" w:val="left" w:leader="none"/>
        </w:tabs>
        <w:spacing w:line="243" w:lineRule="exact"/>
        <w:ind w:left="1587"/>
        <w:rPr>
          <w:rFonts w:ascii="Calibri" w:hAnsi="Calibri"/>
          <w:sz w:val="18"/>
        </w:rPr>
      </w:pPr>
      <w:r>
        <w:rPr/>
        <w:pict>
          <v:line style="position:absolute;mso-position-horizontal-relative:page;mso-position-vertical-relative:paragraph;z-index:252003328" from="564.094482pt,30.197655pt" to="969.448482pt,30.197655pt" stroked="true" strokeweight=".5pt" strokecolor="#000000">
            <v:stroke dashstyle="solid"/>
            <w10:wrap type="none"/>
          </v:line>
        </w:pict>
      </w:r>
      <w:r>
        <w:rPr/>
        <w:t>provoca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3"/>
        </w:rPr>
        <w:t>organismos</w:t>
      </w:r>
      <w:r>
        <w:rPr>
          <w:spacing w:val="-15"/>
        </w:rPr>
        <w:t> </w:t>
      </w:r>
      <w:r>
        <w:rPr/>
        <w:t>no</w:t>
      </w:r>
      <w:r>
        <w:rPr>
          <w:spacing w:val="-16"/>
        </w:rPr>
        <w:t> </w:t>
      </w:r>
      <w:r>
        <w:rPr>
          <w:spacing w:val="-3"/>
        </w:rPr>
        <w:t>realicen</w:t>
      </w:r>
      <w:r>
        <w:rPr>
          <w:spacing w:val="-15"/>
        </w:rPr>
        <w:t> </w:t>
      </w:r>
      <w:r>
        <w:rPr/>
        <w:t>su</w:t>
      </w:r>
      <w:r>
        <w:rPr>
          <w:spacing w:val="-16"/>
        </w:rPr>
        <w:t> </w:t>
      </w:r>
      <w:r>
        <w:rPr/>
        <w:t>ciclo</w:t>
      </w:r>
      <w:r>
        <w:rPr>
          <w:spacing w:val="-15"/>
        </w:rPr>
        <w:t> </w:t>
      </w:r>
      <w:r>
        <w:rPr/>
        <w:t>de</w:t>
        <w:tab/>
        <w:t>a </w:t>
      </w:r>
      <w:r>
        <w:rPr>
          <w:spacing w:val="-4"/>
        </w:rPr>
        <w:t>las  acciones  </w:t>
      </w:r>
      <w:r>
        <w:rPr/>
        <w:t>de </w:t>
      </w:r>
      <w:r>
        <w:rPr>
          <w:spacing w:val="-4"/>
        </w:rPr>
        <w:t>movilización 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productos</w:t>
      </w:r>
      <w:r>
        <w:rPr>
          <w:spacing w:val="18"/>
        </w:rPr>
        <w:t> </w:t>
      </w:r>
      <w:r>
        <w:rPr>
          <w:spacing w:val="-3"/>
        </w:rPr>
        <w:t>pes-</w:t>
        <w:tab/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vertAlign w:val="baseline"/>
        </w:rPr>
        <w:tab/>
      </w:r>
      <w:r>
        <w:rPr>
          <w:rFonts w:ascii="Calibri" w:hAnsi="Calibri"/>
          <w:position w:val="-1"/>
          <w:sz w:val="18"/>
          <w:vertAlign w:val="baseline"/>
        </w:rPr>
        <w:t>0    </w:t>
      </w:r>
      <w:r>
        <w:rPr>
          <w:rFonts w:ascii="Calibri" w:hAnsi="Calibri"/>
          <w:w w:val="86"/>
          <w:position w:val="-1"/>
          <w:sz w:val="18"/>
          <w:u w:val="single"/>
          <w:vertAlign w:val="baseline"/>
        </w:rPr>
        <w:t> </w:t>
      </w:r>
      <w:r>
        <w:rPr>
          <w:rFonts w:ascii="Calibri" w:hAnsi="Calibri"/>
          <w:position w:val="-1"/>
          <w:sz w:val="18"/>
          <w:u w:val="single"/>
          <w:vertAlign w:val="baseline"/>
        </w:rPr>
        <w:tab/>
      </w:r>
    </w:p>
    <w:p>
      <w:pPr>
        <w:spacing w:after="0" w:line="243" w:lineRule="exac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66" w:lineRule="auto" w:before="35"/>
        <w:ind w:left="1587"/>
        <w:jc w:val="both"/>
      </w:pPr>
      <w:r>
        <w:rPr>
          <w:spacing w:val="-3"/>
        </w:rPr>
        <w:t>reproducción </w:t>
      </w:r>
      <w:r>
        <w:rPr/>
        <w:t>y </w:t>
      </w:r>
      <w:r>
        <w:rPr>
          <w:spacing w:val="-3"/>
        </w:rPr>
        <w:t>disminuya </w:t>
      </w:r>
      <w:r>
        <w:rPr/>
        <w:t>la fuente de </w:t>
      </w:r>
      <w:r>
        <w:rPr>
          <w:spacing w:val="-3"/>
        </w:rPr>
        <w:t>alimento, </w:t>
      </w:r>
      <w:r>
        <w:rPr/>
        <w:t>además de una </w:t>
      </w:r>
      <w:r>
        <w:rPr>
          <w:spacing w:val="-3"/>
        </w:rPr>
        <w:t>intoxicación </w:t>
      </w:r>
      <w:r>
        <w:rPr/>
        <w:t>por falta de oxígeno, </w:t>
      </w:r>
      <w:r>
        <w:rPr>
          <w:spacing w:val="-3"/>
        </w:rPr>
        <w:t>disminuyendo </w:t>
      </w:r>
      <w:r>
        <w:rPr/>
        <w:t>la capacidad biológica de especies</w:t>
      </w:r>
    </w:p>
    <w:p>
      <w:pPr>
        <w:pStyle w:val="BodyText"/>
        <w:spacing w:line="266" w:lineRule="auto" w:before="37"/>
        <w:ind w:left="199" w:right="38"/>
        <w:jc w:val="both"/>
      </w:pPr>
      <w:r>
        <w:rPr/>
        <w:br w:type="column"/>
      </w:r>
      <w:r>
        <w:rPr>
          <w:spacing w:val="-4"/>
        </w:rPr>
        <w:t>queros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5"/>
        </w:rPr>
        <w:t>acuícolas,</w:t>
      </w:r>
      <w:r>
        <w:rPr>
          <w:spacing w:val="-11"/>
        </w:rPr>
        <w:t> </w:t>
      </w:r>
      <w:r>
        <w:rPr>
          <w:spacing w:val="-4"/>
        </w:rPr>
        <w:t>así</w:t>
      </w:r>
      <w:r>
        <w:rPr>
          <w:spacing w:val="-11"/>
        </w:rPr>
        <w:t> </w:t>
      </w:r>
      <w:r>
        <w:rPr>
          <w:spacing w:val="-4"/>
        </w:rPr>
        <w:t>como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5"/>
        </w:rPr>
        <w:t>atención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campa- </w:t>
      </w:r>
      <w:r>
        <w:rPr>
          <w:spacing w:val="-4"/>
        </w:rPr>
        <w:t>ñas</w:t>
      </w:r>
      <w:r>
        <w:rPr>
          <w:spacing w:val="-30"/>
        </w:rPr>
        <w:t> </w:t>
      </w:r>
      <w:r>
        <w:rPr>
          <w:spacing w:val="-4"/>
        </w:rPr>
        <w:t>sanitarias.</w:t>
      </w:r>
      <w:r>
        <w:rPr>
          <w:spacing w:val="-30"/>
        </w:rPr>
        <w:t> </w:t>
      </w:r>
      <w:r>
        <w:rPr>
          <w:spacing w:val="-4"/>
        </w:rPr>
        <w:t>Para</w:t>
      </w:r>
      <w:r>
        <w:rPr>
          <w:spacing w:val="-29"/>
        </w:rPr>
        <w:t> </w:t>
      </w:r>
      <w:r>
        <w:rPr>
          <w:spacing w:val="-3"/>
        </w:rPr>
        <w:t>Oaxaca,</w:t>
      </w:r>
      <w:r>
        <w:rPr>
          <w:spacing w:val="-30"/>
        </w:rPr>
        <w:t> </w:t>
      </w:r>
      <w:r>
        <w:rPr/>
        <w:t>el</w:t>
      </w:r>
      <w:r>
        <w:rPr>
          <w:spacing w:val="-29"/>
        </w:rPr>
        <w:t> </w:t>
      </w:r>
      <w:r>
        <w:rPr>
          <w:spacing w:val="-4"/>
        </w:rPr>
        <w:t>SENASICA</w:t>
      </w:r>
      <w:r>
        <w:rPr>
          <w:spacing w:val="-30"/>
        </w:rPr>
        <w:t> </w:t>
      </w:r>
      <w:r>
        <w:rPr>
          <w:spacing w:val="-4"/>
        </w:rPr>
        <w:t>reconoce </w:t>
      </w:r>
      <w:r>
        <w:rPr>
          <w:spacing w:val="-3"/>
        </w:rPr>
        <w:t>un </w:t>
      </w:r>
      <w:r>
        <w:rPr>
          <w:spacing w:val="-4"/>
        </w:rPr>
        <w:t>universo </w:t>
      </w:r>
      <w:r>
        <w:rPr>
          <w:spacing w:val="-5"/>
        </w:rPr>
        <w:t>atendible </w:t>
      </w:r>
      <w:r>
        <w:rPr/>
        <w:t>de </w:t>
      </w:r>
      <w:r>
        <w:rPr>
          <w:spacing w:val="-7"/>
        </w:rPr>
        <w:t>439 </w:t>
      </w:r>
      <w:r>
        <w:rPr>
          <w:spacing w:val="-4"/>
        </w:rPr>
        <w:t>Unidades </w:t>
      </w:r>
      <w:r>
        <w:rPr/>
        <w:t>de</w:t>
      </w:r>
      <w:r>
        <w:rPr>
          <w:spacing w:val="5"/>
        </w:rPr>
        <w:t> </w:t>
      </w:r>
      <w:r>
        <w:rPr>
          <w:spacing w:val="-7"/>
        </w:rPr>
        <w:t>Produc-</w:t>
      </w:r>
    </w:p>
    <w:p>
      <w:pPr>
        <w:spacing w:line="183" w:lineRule="exact" w:before="0"/>
        <w:ind w:left="1587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2009 2010 2011 2012 2013 2014 2015</w:t>
      </w:r>
    </w:p>
    <w:p>
      <w:pPr>
        <w:spacing w:line="183" w:lineRule="exact" w:before="0"/>
        <w:ind w:left="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90"/>
          <w:sz w:val="16"/>
        </w:rPr>
        <w:t>2016</w:t>
      </w:r>
    </w:p>
    <w:p>
      <w:pPr>
        <w:spacing w:line="183" w:lineRule="exact" w:before="0"/>
        <w:ind w:left="1006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2009 2010 2011 2012 2013 2014 2015</w:t>
      </w:r>
    </w:p>
    <w:p>
      <w:pPr>
        <w:spacing w:line="183" w:lineRule="exact" w:before="0"/>
        <w:ind w:left="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2016</w:t>
      </w:r>
    </w:p>
    <w:p>
      <w:pPr>
        <w:spacing w:after="0" w:line="183" w:lineRule="exact"/>
        <w:jc w:val="left"/>
        <w:rPr>
          <w:rFonts w:ascii="Calibri"/>
          <w:sz w:val="16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5521" w:space="40"/>
            <w:col w:w="4174" w:space="776"/>
            <w:col w:w="4262" w:space="39"/>
            <w:col w:w="385" w:space="40"/>
            <w:col w:w="3681" w:space="39"/>
            <w:col w:w="2023"/>
          </w:cols>
        </w:sectPr>
      </w:pPr>
    </w:p>
    <w:p>
      <w:pPr>
        <w:pStyle w:val="BodyText"/>
        <w:spacing w:line="266" w:lineRule="auto"/>
        <w:ind w:left="1587"/>
        <w:jc w:val="both"/>
      </w:pP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interés;</w:t>
      </w:r>
      <w:r>
        <w:rPr>
          <w:spacing w:val="-29"/>
          <w:w w:val="105"/>
        </w:rPr>
        <w:t> </w:t>
      </w:r>
      <w:r>
        <w:rPr>
          <w:w w:val="105"/>
        </w:rPr>
        <w:t>debido</w:t>
      </w:r>
      <w:r>
        <w:rPr>
          <w:spacing w:val="-28"/>
          <w:w w:val="105"/>
        </w:rPr>
        <w:t> </w:t>
      </w:r>
      <w:r>
        <w:rPr>
          <w:w w:val="105"/>
        </w:rPr>
        <w:t>a</w:t>
      </w:r>
      <w:r>
        <w:rPr>
          <w:spacing w:val="-29"/>
          <w:w w:val="105"/>
        </w:rPr>
        <w:t> </w:t>
      </w:r>
      <w:r>
        <w:rPr>
          <w:w w:val="105"/>
        </w:rPr>
        <w:t>esto</w:t>
      </w:r>
      <w:r>
        <w:rPr>
          <w:spacing w:val="-28"/>
          <w:w w:val="105"/>
        </w:rPr>
        <w:t> </w:t>
      </w:r>
      <w:r>
        <w:rPr>
          <w:w w:val="105"/>
        </w:rPr>
        <w:t>la</w:t>
      </w:r>
      <w:r>
        <w:rPr>
          <w:spacing w:val="-29"/>
          <w:w w:val="105"/>
        </w:rPr>
        <w:t> </w:t>
      </w:r>
      <w:r>
        <w:rPr>
          <w:w w:val="105"/>
        </w:rPr>
        <w:t>producción</w:t>
      </w:r>
      <w:r>
        <w:rPr>
          <w:spacing w:val="-29"/>
          <w:w w:val="105"/>
        </w:rPr>
        <w:t> </w:t>
      </w:r>
      <w:r>
        <w:rPr>
          <w:w w:val="105"/>
        </w:rPr>
        <w:t>pesquera, particularmente</w:t>
      </w:r>
      <w:r>
        <w:rPr>
          <w:spacing w:val="-26"/>
          <w:w w:val="105"/>
        </w:rPr>
        <w:t> </w:t>
      </w:r>
      <w:r>
        <w:rPr>
          <w:w w:val="105"/>
        </w:rPr>
        <w:t>de</w:t>
      </w:r>
      <w:r>
        <w:rPr>
          <w:spacing w:val="-25"/>
          <w:w w:val="105"/>
        </w:rPr>
        <w:t> </w:t>
      </w:r>
      <w:r>
        <w:rPr>
          <w:w w:val="105"/>
        </w:rPr>
        <w:t>camarón,</w:t>
      </w:r>
      <w:r>
        <w:rPr>
          <w:spacing w:val="-25"/>
          <w:w w:val="105"/>
        </w:rPr>
        <w:t> </w:t>
      </w:r>
      <w:r>
        <w:rPr>
          <w:w w:val="105"/>
        </w:rPr>
        <w:t>presenta</w:t>
      </w:r>
      <w:r>
        <w:rPr>
          <w:spacing w:val="-25"/>
          <w:w w:val="105"/>
        </w:rPr>
        <w:t> </w:t>
      </w:r>
      <w:r>
        <w:rPr>
          <w:w w:val="105"/>
        </w:rPr>
        <w:t>un</w:t>
      </w:r>
      <w:r>
        <w:rPr>
          <w:spacing w:val="-25"/>
          <w:w w:val="105"/>
        </w:rPr>
        <w:t> </w:t>
      </w:r>
      <w:r>
        <w:rPr>
          <w:w w:val="105"/>
        </w:rPr>
        <w:t>decre- </w:t>
      </w:r>
      <w:r>
        <w:rPr>
          <w:spacing w:val="-3"/>
          <w:w w:val="105"/>
        </w:rPr>
        <w:t>mento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40%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los</w:t>
      </w:r>
      <w:r>
        <w:rPr>
          <w:spacing w:val="-15"/>
          <w:w w:val="105"/>
        </w:rPr>
        <w:t> </w:t>
      </w:r>
      <w:r>
        <w:rPr>
          <w:w w:val="105"/>
        </w:rPr>
        <w:t>últimos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cinco</w:t>
      </w:r>
      <w:r>
        <w:rPr>
          <w:spacing w:val="-14"/>
          <w:w w:val="105"/>
        </w:rPr>
        <w:t> </w:t>
      </w:r>
      <w:r>
        <w:rPr>
          <w:w w:val="105"/>
        </w:rPr>
        <w:t>años.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3"/>
        </w:rPr>
        <w:t>Asimismo,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actividades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aprovechamiento </w:t>
      </w:r>
      <w:r>
        <w:rPr/>
        <w:t>de</w:t>
      </w:r>
      <w:r>
        <w:rPr>
          <w:spacing w:val="-17"/>
        </w:rPr>
        <w:t> </w:t>
      </w:r>
      <w:r>
        <w:rPr/>
        <w:t>hidrocarburos,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agricultura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otras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carácter </w:t>
      </w:r>
      <w:r>
        <w:rPr>
          <w:spacing w:val="-3"/>
        </w:rPr>
        <w:t>antropogénico,</w:t>
      </w:r>
      <w:r>
        <w:rPr>
          <w:spacing w:val="-14"/>
        </w:rPr>
        <w:t> </w:t>
      </w:r>
      <w:r>
        <w:rPr>
          <w:spacing w:val="-3"/>
        </w:rPr>
        <w:t>entre</w:t>
      </w:r>
      <w:r>
        <w:rPr>
          <w:spacing w:val="-13"/>
        </w:rPr>
        <w:t> </w:t>
      </w:r>
      <w:r>
        <w:rPr/>
        <w:t>ellas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pesca</w:t>
      </w:r>
      <w:r>
        <w:rPr>
          <w:spacing w:val="-13"/>
        </w:rPr>
        <w:t> </w:t>
      </w:r>
      <w:r>
        <w:rPr/>
        <w:t>ilegal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artes de</w:t>
      </w:r>
      <w:r>
        <w:rPr>
          <w:spacing w:val="-13"/>
        </w:rPr>
        <w:t> </w:t>
      </w:r>
      <w:r>
        <w:rPr/>
        <w:t>pesca</w:t>
      </w:r>
      <w:r>
        <w:rPr>
          <w:spacing w:val="-12"/>
        </w:rPr>
        <w:t> </w:t>
      </w:r>
      <w:r>
        <w:rPr/>
        <w:t>prohibidas,</w:t>
      </w:r>
      <w:r>
        <w:rPr>
          <w:spacing w:val="-13"/>
        </w:rPr>
        <w:t> </w:t>
      </w:r>
      <w:r>
        <w:rPr/>
        <w:t>causan</w:t>
      </w:r>
      <w:r>
        <w:rPr>
          <w:spacing w:val="-12"/>
        </w:rPr>
        <w:t> </w:t>
      </w:r>
      <w:r>
        <w:rPr/>
        <w:t>problemas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conta-</w:t>
      </w:r>
    </w:p>
    <w:p>
      <w:pPr>
        <w:pStyle w:val="BodyText"/>
        <w:spacing w:line="266" w:lineRule="auto"/>
        <w:ind w:left="199"/>
        <w:jc w:val="both"/>
      </w:pPr>
      <w:r>
        <w:rPr/>
        <w:br w:type="column"/>
      </w:r>
      <w:r>
        <w:rPr>
          <w:spacing w:val="-4"/>
        </w:rPr>
        <w:t>ción</w:t>
      </w:r>
      <w:r>
        <w:rPr>
          <w:spacing w:val="-13"/>
        </w:rPr>
        <w:t> </w:t>
      </w:r>
      <w:r>
        <w:rPr>
          <w:spacing w:val="-5"/>
        </w:rPr>
        <w:t>Acuícola</w:t>
      </w:r>
      <w:r>
        <w:rPr>
          <w:spacing w:val="-13"/>
        </w:rPr>
        <w:t> </w:t>
      </w:r>
      <w:r>
        <w:rPr>
          <w:spacing w:val="-8"/>
        </w:rPr>
        <w:t>(UPA),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las</w:t>
      </w:r>
      <w:r>
        <w:rPr>
          <w:spacing w:val="-12"/>
        </w:rPr>
        <w:t> </w:t>
      </w:r>
      <w:r>
        <w:rPr>
          <w:spacing w:val="-4"/>
        </w:rPr>
        <w:t>cuales</w:t>
      </w:r>
      <w:r>
        <w:rPr>
          <w:spacing w:val="-13"/>
        </w:rPr>
        <w:t> </w:t>
      </w:r>
      <w:r>
        <w:rPr>
          <w:spacing w:val="-8"/>
        </w:rPr>
        <w:t>14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4"/>
        </w:rPr>
        <w:t>encuentran “Certificadas” </w:t>
      </w:r>
      <w:r>
        <w:rPr/>
        <w:t>y </w:t>
      </w:r>
      <w:r>
        <w:rPr>
          <w:spacing w:val="-3"/>
        </w:rPr>
        <w:t>20 </w:t>
      </w:r>
      <w:r>
        <w:rPr>
          <w:spacing w:val="-4"/>
        </w:rPr>
        <w:t>con </w:t>
      </w:r>
      <w:r>
        <w:rPr>
          <w:spacing w:val="-5"/>
        </w:rPr>
        <w:t>reconocimiento </w:t>
      </w:r>
      <w:r>
        <w:rPr/>
        <w:t>de </w:t>
      </w:r>
      <w:r>
        <w:rPr>
          <w:spacing w:val="-4"/>
        </w:rPr>
        <w:t>“Buenas </w:t>
      </w:r>
      <w:r>
        <w:rPr>
          <w:spacing w:val="-5"/>
        </w:rPr>
        <w:t>Prácticas”.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éstas,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5"/>
        </w:rPr>
        <w:t>Comité</w:t>
      </w:r>
      <w:r>
        <w:rPr>
          <w:spacing w:val="-16"/>
        </w:rPr>
        <w:t> </w:t>
      </w:r>
      <w:r>
        <w:rPr>
          <w:spacing w:val="-4"/>
        </w:rPr>
        <w:t>Oaxaqueño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Sani- dad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4"/>
        </w:rPr>
        <w:t>Inocuidad</w:t>
      </w:r>
      <w:r>
        <w:rPr>
          <w:spacing w:val="-10"/>
        </w:rPr>
        <w:t> </w:t>
      </w:r>
      <w:r>
        <w:rPr>
          <w:spacing w:val="-3"/>
        </w:rPr>
        <w:t>A.C.</w:t>
      </w:r>
      <w:r>
        <w:rPr>
          <w:spacing w:val="-11"/>
        </w:rPr>
        <w:t> </w:t>
      </w:r>
      <w:r>
        <w:rPr>
          <w:spacing w:val="-6"/>
        </w:rPr>
        <w:t>(COSIA,</w:t>
      </w:r>
      <w:r>
        <w:rPr>
          <w:spacing w:val="-10"/>
        </w:rPr>
        <w:t> </w:t>
      </w:r>
      <w:r>
        <w:rPr>
          <w:spacing w:val="-9"/>
        </w:rPr>
        <w:t>2017)</w:t>
      </w:r>
      <w:r>
        <w:rPr>
          <w:spacing w:val="-10"/>
        </w:rPr>
        <w:t> </w:t>
      </w:r>
      <w:r>
        <w:rPr>
          <w:spacing w:val="-3"/>
        </w:rPr>
        <w:t>da</w:t>
      </w:r>
      <w:r>
        <w:rPr>
          <w:spacing w:val="-11"/>
        </w:rPr>
        <w:t> </w:t>
      </w:r>
      <w:r>
        <w:rPr>
          <w:spacing w:val="-5"/>
        </w:rPr>
        <w:t>seguimiento </w:t>
      </w:r>
      <w:r>
        <w:rPr/>
        <w:t>a </w:t>
      </w:r>
      <w:r>
        <w:rPr>
          <w:spacing w:val="-9"/>
        </w:rPr>
        <w:t>210 </w:t>
      </w:r>
      <w:r>
        <w:rPr>
          <w:spacing w:val="-12"/>
        </w:rPr>
        <w:t>UPA´s, </w:t>
      </w:r>
      <w:r>
        <w:rPr>
          <w:spacing w:val="-4"/>
        </w:rPr>
        <w:t>como Órgano </w:t>
      </w:r>
      <w:r>
        <w:rPr>
          <w:spacing w:val="-5"/>
        </w:rPr>
        <w:t>Auxiliar </w:t>
      </w:r>
      <w:r>
        <w:rPr>
          <w:spacing w:val="-3"/>
        </w:rPr>
        <w:t>facultado </w:t>
      </w:r>
      <w:r>
        <w:rPr>
          <w:spacing w:val="-2"/>
        </w:rPr>
        <w:t>por </w:t>
      </w:r>
      <w:r>
        <w:rPr/>
        <w:t>el </w:t>
      </w:r>
      <w:r>
        <w:rPr>
          <w:spacing w:val="-4"/>
        </w:rPr>
        <w:t>SENASICA.</w:t>
      </w:r>
      <w:r>
        <w:rPr>
          <w:spacing w:val="-15"/>
        </w:rPr>
        <w:t> </w:t>
      </w:r>
      <w:r>
        <w:rPr>
          <w:spacing w:val="-4"/>
        </w:rPr>
        <w:t>(Véase</w:t>
      </w:r>
      <w:r>
        <w:rPr>
          <w:spacing w:val="-15"/>
        </w:rPr>
        <w:t> </w:t>
      </w:r>
      <w:r>
        <w:rPr>
          <w:spacing w:val="-3"/>
        </w:rPr>
        <w:t>la</w:t>
      </w:r>
      <w:r>
        <w:rPr>
          <w:spacing w:val="-15"/>
        </w:rPr>
        <w:t> </w:t>
      </w:r>
      <w:r>
        <w:rPr>
          <w:spacing w:val="-3"/>
        </w:rPr>
        <w:t>figura</w:t>
      </w:r>
      <w:r>
        <w:rPr>
          <w:spacing w:val="-15"/>
        </w:rPr>
        <w:t> </w:t>
      </w:r>
      <w:r>
        <w:rPr>
          <w:spacing w:val="-7"/>
        </w:rPr>
        <w:t>37).</w:t>
      </w:r>
    </w:p>
    <w:p>
      <w:pPr>
        <w:pStyle w:val="BodyText"/>
        <w:spacing w:line="266" w:lineRule="auto"/>
        <w:ind w:left="1547" w:firstLine="283"/>
        <w:jc w:val="both"/>
      </w:pPr>
      <w:r>
        <w:rPr/>
        <w:br w:type="column"/>
      </w:r>
      <w:r>
        <w:rPr>
          <w:spacing w:val="-3"/>
        </w:rPr>
        <w:t>En </w:t>
      </w:r>
      <w:r>
        <w:rPr>
          <w:spacing w:val="-5"/>
        </w:rPr>
        <w:t>cuanto </w:t>
      </w:r>
      <w:r>
        <w:rPr/>
        <w:t>a </w:t>
      </w:r>
      <w:r>
        <w:rPr>
          <w:spacing w:val="-4"/>
        </w:rPr>
        <w:t>fenómenos meteorológicos, </w:t>
      </w:r>
      <w:r>
        <w:rPr>
          <w:spacing w:val="-3"/>
        </w:rPr>
        <w:t>en </w:t>
      </w:r>
      <w:r>
        <w:rPr>
          <w:spacing w:val="-9"/>
        </w:rPr>
        <w:t>2016 </w:t>
      </w:r>
      <w:r>
        <w:rPr/>
        <w:t>se </w:t>
      </w:r>
      <w:r>
        <w:rPr>
          <w:spacing w:val="-4"/>
        </w:rPr>
        <w:t>desarrollaron </w:t>
      </w:r>
      <w:r>
        <w:rPr>
          <w:spacing w:val="-5"/>
        </w:rPr>
        <w:t>cinco </w:t>
      </w:r>
      <w:r>
        <w:rPr>
          <w:spacing w:val="-4"/>
        </w:rPr>
        <w:t>huracanes categoría “Uno” </w:t>
      </w:r>
      <w:r>
        <w:rPr/>
        <w:t>y </w:t>
      </w:r>
      <w:r>
        <w:rPr>
          <w:spacing w:val="-3"/>
        </w:rPr>
        <w:t>“Dos” en </w:t>
      </w:r>
      <w:r>
        <w:rPr/>
        <w:t>el </w:t>
      </w:r>
      <w:r>
        <w:rPr>
          <w:spacing w:val="-4"/>
        </w:rPr>
        <w:t>Océano Pacífico </w:t>
      </w:r>
      <w:r>
        <w:rPr>
          <w:spacing w:val="-5"/>
        </w:rPr>
        <w:t>(Bravo, </w:t>
      </w:r>
      <w:r>
        <w:rPr>
          <w:spacing w:val="-9"/>
        </w:rPr>
        <w:t>2017) </w:t>
      </w:r>
      <w:r>
        <w:rPr/>
        <w:t>y </w:t>
      </w:r>
      <w:r>
        <w:rPr>
          <w:spacing w:val="-3"/>
        </w:rPr>
        <w:t>para </w:t>
      </w:r>
      <w:r>
        <w:rPr>
          <w:spacing w:val="-10"/>
        </w:rPr>
        <w:t>2017 </w:t>
      </w:r>
      <w:r>
        <w:rPr/>
        <w:t>el </w:t>
      </w:r>
      <w:r>
        <w:rPr>
          <w:spacing w:val="-3"/>
        </w:rPr>
        <w:t>Servicio </w:t>
      </w:r>
      <w:r>
        <w:rPr>
          <w:spacing w:val="-4"/>
        </w:rPr>
        <w:t>Meteorológico Nacional pronosticó </w:t>
      </w:r>
      <w:r>
        <w:rPr>
          <w:spacing w:val="-3"/>
        </w:rPr>
        <w:t>para Oaxaca </w:t>
      </w:r>
      <w:r>
        <w:rPr>
          <w:spacing w:val="-4"/>
        </w:rPr>
        <w:t>tres huracanes categorías </w:t>
      </w:r>
      <w:r>
        <w:rPr>
          <w:spacing w:val="-7"/>
        </w:rPr>
        <w:t>“Tres”,</w:t>
      </w:r>
      <w:r>
        <w:rPr>
          <w:spacing w:val="-13"/>
        </w:rPr>
        <w:t> </w:t>
      </w:r>
      <w:r>
        <w:rPr>
          <w:spacing w:val="-6"/>
        </w:rPr>
        <w:t>“Cuatro”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7"/>
        </w:rPr>
        <w:t>“Cinco”,</w:t>
      </w:r>
      <w:r>
        <w:rPr>
          <w:spacing w:val="-13"/>
        </w:rPr>
        <w:t> </w:t>
      </w:r>
      <w:r>
        <w:rPr>
          <w:spacing w:val="-4"/>
        </w:rPr>
        <w:t>fenómenos</w:t>
      </w:r>
      <w:r>
        <w:rPr>
          <w:spacing w:val="-13"/>
        </w:rPr>
        <w:t> </w:t>
      </w:r>
      <w:r>
        <w:rPr>
          <w:spacing w:val="-3"/>
        </w:rPr>
        <w:t>que</w:t>
      </w:r>
      <w:r>
        <w:rPr>
          <w:spacing w:val="-12"/>
        </w:rPr>
        <w:t> </w:t>
      </w:r>
      <w:r>
        <w:rPr>
          <w:spacing w:val="-3"/>
        </w:rPr>
        <w:t>en</w:t>
      </w:r>
      <w:r>
        <w:rPr>
          <w:spacing w:val="-13"/>
        </w:rPr>
        <w:t> </w:t>
      </w:r>
      <w:r>
        <w:rPr>
          <w:spacing w:val="-3"/>
        </w:rPr>
        <w:t>los</w:t>
      </w:r>
      <w:r>
        <w:rPr>
          <w:spacing w:val="-13"/>
        </w:rPr>
        <w:t> </w:t>
      </w:r>
      <w:r>
        <w:rPr>
          <w:spacing w:val="-3"/>
        </w:rPr>
        <w:t>últi- mos </w:t>
      </w:r>
      <w:r>
        <w:rPr>
          <w:spacing w:val="-5"/>
        </w:rPr>
        <w:t>cinco </w:t>
      </w:r>
      <w:r>
        <w:rPr>
          <w:spacing w:val="-4"/>
        </w:rPr>
        <w:t>años causaron pérdidas </w:t>
      </w:r>
      <w:r>
        <w:rPr>
          <w:spacing w:val="-2"/>
        </w:rPr>
        <w:t>por </w:t>
      </w:r>
      <w:r>
        <w:rPr>
          <w:spacing w:val="-4"/>
        </w:rPr>
        <w:t>más </w:t>
      </w:r>
      <w:r>
        <w:rPr/>
        <w:t>de </w:t>
      </w:r>
      <w:r>
        <w:rPr>
          <w:spacing w:val="-7"/>
        </w:rPr>
        <w:t>327 </w:t>
      </w:r>
      <w:r>
        <w:rPr>
          <w:spacing w:val="-4"/>
        </w:rPr>
        <w:t>millones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pesos</w:t>
      </w:r>
      <w:r>
        <w:rPr>
          <w:spacing w:val="-16"/>
        </w:rPr>
        <w:t> </w:t>
      </w:r>
      <w:r>
        <w:rPr>
          <w:spacing w:val="-3"/>
        </w:rPr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4"/>
        </w:rPr>
        <w:t>Subsector</w:t>
      </w:r>
      <w:r>
        <w:rPr>
          <w:spacing w:val="-16"/>
        </w:rPr>
        <w:t> </w:t>
      </w:r>
      <w:r>
        <w:rPr>
          <w:spacing w:val="-5"/>
        </w:rPr>
        <w:t>Pesquero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4"/>
        </w:rPr>
        <w:t>Acuí-</w:t>
      </w:r>
    </w:p>
    <w:p>
      <w:pPr>
        <w:pStyle w:val="BodyText"/>
        <w:spacing w:line="266" w:lineRule="auto"/>
        <w:ind w:left="199" w:right="1584"/>
        <w:jc w:val="both"/>
      </w:pPr>
      <w:r>
        <w:rPr/>
        <w:br w:type="column"/>
      </w:r>
      <w:r>
        <w:rPr/>
        <w:t>de </w:t>
      </w:r>
      <w:r>
        <w:rPr>
          <w:spacing w:val="-3"/>
        </w:rPr>
        <w:t>servicios </w:t>
      </w:r>
      <w:r>
        <w:rPr/>
        <w:t>y </w:t>
      </w:r>
      <w:r>
        <w:rPr>
          <w:spacing w:val="-5"/>
        </w:rPr>
        <w:t>comercial, </w:t>
      </w:r>
      <w:r>
        <w:rPr>
          <w:spacing w:val="-3"/>
        </w:rPr>
        <w:t>que </w:t>
      </w:r>
      <w:r>
        <w:rPr>
          <w:spacing w:val="-4"/>
        </w:rPr>
        <w:t>permitan </w:t>
      </w:r>
      <w:r>
        <w:rPr/>
        <w:t>el </w:t>
      </w:r>
      <w:r>
        <w:rPr>
          <w:spacing w:val="-4"/>
        </w:rPr>
        <w:t>desarrollo tecnológico </w:t>
      </w:r>
      <w:r>
        <w:rPr/>
        <w:t>y </w:t>
      </w:r>
      <w:r>
        <w:rPr>
          <w:spacing w:val="-4"/>
        </w:rPr>
        <w:t>productivo </w:t>
      </w:r>
      <w:r>
        <w:rPr>
          <w:spacing w:val="-3"/>
        </w:rPr>
        <w:t>del </w:t>
      </w:r>
      <w:r>
        <w:rPr>
          <w:spacing w:val="-4"/>
        </w:rPr>
        <w:t>Subsector </w:t>
      </w:r>
      <w:r>
        <w:rPr>
          <w:spacing w:val="-5"/>
        </w:rPr>
        <w:t>(Dirección </w:t>
      </w:r>
      <w:r>
        <w:rPr/>
        <w:t>de </w:t>
      </w:r>
      <w:r>
        <w:rPr>
          <w:spacing w:val="-4"/>
        </w:rPr>
        <w:t>Pesca </w:t>
      </w:r>
      <w:r>
        <w:rPr/>
        <w:t>y </w:t>
      </w:r>
      <w:r>
        <w:rPr>
          <w:spacing w:val="-4"/>
        </w:rPr>
        <w:t>Acuacultura, </w:t>
      </w:r>
      <w:r>
        <w:rPr>
          <w:spacing w:val="-7"/>
        </w:rPr>
        <w:t>SEDAPA, </w:t>
      </w:r>
      <w:r>
        <w:rPr>
          <w:spacing w:val="-9"/>
        </w:rPr>
        <w:t>2017).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99" w:right="1585"/>
        <w:jc w:val="both"/>
        <w:rPr>
          <w:rFonts w:ascii="Calibri"/>
        </w:rPr>
      </w:pPr>
      <w:r>
        <w:rPr>
          <w:rFonts w:ascii="Calibri"/>
        </w:rPr>
        <w:t>Contexto Productivo y de Infraestructura de Servicios</w:t>
      </w:r>
    </w:p>
    <w:p>
      <w:pPr>
        <w:pStyle w:val="BodyText"/>
        <w:spacing w:line="266" w:lineRule="auto" w:before="5"/>
        <w:ind w:left="199" w:right="1585"/>
        <w:jc w:val="both"/>
      </w:pPr>
      <w:r>
        <w:rPr/>
        <w:t>La </w:t>
      </w:r>
      <w:r>
        <w:rPr>
          <w:spacing w:val="-6"/>
        </w:rPr>
        <w:t>producción acuícola </w:t>
      </w:r>
      <w:r>
        <w:rPr>
          <w:spacing w:val="-4"/>
        </w:rPr>
        <w:t>en </w:t>
      </w:r>
      <w:r>
        <w:rPr>
          <w:spacing w:val="-5"/>
        </w:rPr>
        <w:t>Oaxaca </w:t>
      </w:r>
      <w:r>
        <w:rPr>
          <w:spacing w:val="-4"/>
        </w:rPr>
        <w:t>está </w:t>
      </w:r>
      <w:r>
        <w:rPr>
          <w:spacing w:val="-5"/>
        </w:rPr>
        <w:t>desarro- </w:t>
      </w:r>
      <w:r>
        <w:rPr>
          <w:spacing w:val="-6"/>
        </w:rPr>
        <w:t>llada </w:t>
      </w:r>
      <w:r>
        <w:rPr>
          <w:spacing w:val="-5"/>
        </w:rPr>
        <w:t>con una infraestructura </w:t>
      </w:r>
      <w:r>
        <w:rPr>
          <w:spacing w:val="-4"/>
        </w:rPr>
        <w:t>que </w:t>
      </w:r>
      <w:r>
        <w:rPr>
          <w:spacing w:val="-5"/>
        </w:rPr>
        <w:t>pasó </w:t>
      </w:r>
      <w:r>
        <w:rPr>
          <w:spacing w:val="-3"/>
        </w:rPr>
        <w:t>de 409 </w:t>
      </w:r>
      <w:r>
        <w:rPr/>
        <w:t>a </w:t>
      </w:r>
      <w:r>
        <w:rPr>
          <w:spacing w:val="-6"/>
        </w:rPr>
        <w:t>779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spacing w:before="136"/>
        <w:ind w:left="1607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Figura</w:t>
      </w:r>
      <w:r>
        <w:rPr>
          <w:rFonts w:ascii="Calibri"/>
          <w:b/>
          <w:spacing w:val="-24"/>
          <w:sz w:val="18"/>
        </w:rPr>
        <w:t> </w:t>
      </w:r>
      <w:r>
        <w:rPr>
          <w:rFonts w:ascii="Calibri"/>
          <w:b/>
          <w:sz w:val="18"/>
        </w:rPr>
        <w:t>37.</w:t>
      </w:r>
      <w:r>
        <w:rPr>
          <w:rFonts w:ascii="Calibri"/>
          <w:b/>
          <w:spacing w:val="-22"/>
          <w:sz w:val="18"/>
        </w:rPr>
        <w:t> </w:t>
      </w:r>
      <w:r>
        <w:rPr>
          <w:rFonts w:ascii="Calibri"/>
          <w:sz w:val="18"/>
        </w:rPr>
        <w:t>Unidades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reconocidas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ante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el</w:t>
      </w:r>
      <w:r>
        <w:rPr>
          <w:rFonts w:ascii="Calibri"/>
          <w:spacing w:val="-22"/>
          <w:sz w:val="18"/>
        </w:rPr>
        <w:t> </w:t>
      </w:r>
      <w:r>
        <w:rPr>
          <w:rFonts w:ascii="Calibri"/>
          <w:sz w:val="18"/>
        </w:rPr>
        <w:t>SENASICA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de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2013</w:t>
      </w:r>
      <w:r>
        <w:rPr>
          <w:rFonts w:ascii="Calibri"/>
          <w:spacing w:val="-22"/>
          <w:sz w:val="18"/>
        </w:rPr>
        <w:t> </w:t>
      </w:r>
      <w:r>
        <w:rPr>
          <w:rFonts w:ascii="Calibri"/>
          <w:sz w:val="18"/>
        </w:rPr>
        <w:t>a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2016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y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pacing w:val="-4"/>
          <w:sz w:val="18"/>
        </w:rPr>
        <w:t>UPAs</w:t>
      </w:r>
      <w:r>
        <w:rPr>
          <w:rFonts w:ascii="Calibri"/>
          <w:spacing w:val="-22"/>
          <w:sz w:val="18"/>
        </w:rPr>
        <w:t> </w:t>
      </w:r>
      <w:r>
        <w:rPr>
          <w:rFonts w:ascii="Calibri"/>
          <w:sz w:val="18"/>
        </w:rPr>
        <w:t>que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cuentan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con</w:t>
      </w:r>
      <w:r>
        <w:rPr>
          <w:rFonts w:ascii="Calibri"/>
          <w:spacing w:val="-22"/>
          <w:sz w:val="18"/>
        </w:rPr>
        <w:t> </w:t>
      </w:r>
      <w:r>
        <w:rPr>
          <w:rFonts w:ascii="Calibri"/>
          <w:sz w:val="18"/>
        </w:rPr>
        <w:t>su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pacing w:val="-4"/>
          <w:sz w:val="18"/>
        </w:rPr>
        <w:t>RNPA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en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z w:val="18"/>
        </w:rPr>
        <w:t>Oaxaca.</w:t>
      </w:r>
    </w:p>
    <w:p>
      <w:pPr>
        <w:pStyle w:val="BodyText"/>
        <w:spacing w:line="266" w:lineRule="auto"/>
        <w:ind w:left="1607"/>
      </w:pPr>
      <w:r>
        <w:rPr/>
        <w:br w:type="column"/>
      </w:r>
      <w:r>
        <w:rPr>
          <w:spacing w:val="-4"/>
        </w:rPr>
        <w:t>cola, </w:t>
      </w:r>
      <w:r>
        <w:rPr>
          <w:spacing w:val="-5"/>
        </w:rPr>
        <w:t>principalmente </w:t>
      </w:r>
      <w:r>
        <w:rPr>
          <w:spacing w:val="-3"/>
        </w:rPr>
        <w:t>en infraestructura portuaria, </w:t>
      </w:r>
      <w:r>
        <w:rPr>
          <w:spacing w:val="-4"/>
        </w:rPr>
        <w:t>daños ambientales, </w:t>
      </w:r>
      <w:r>
        <w:rPr>
          <w:spacing w:val="-5"/>
        </w:rPr>
        <w:t>embarcaciones, motores, </w:t>
      </w:r>
      <w:r>
        <w:rPr>
          <w:spacing w:val="-4"/>
        </w:rPr>
        <w:t>artes</w:t>
      </w:r>
    </w:p>
    <w:p>
      <w:pPr>
        <w:pStyle w:val="BodyText"/>
        <w:spacing w:line="266" w:lineRule="auto"/>
        <w:ind w:left="199" w:right="1503"/>
      </w:pPr>
      <w:r>
        <w:rPr/>
        <w:br w:type="column"/>
      </w:r>
      <w:r>
        <w:rPr>
          <w:spacing w:val="-6"/>
        </w:rPr>
        <w:t>Unidades </w:t>
      </w:r>
      <w:r>
        <w:rPr>
          <w:spacing w:val="-3"/>
        </w:rPr>
        <w:t>de </w:t>
      </w:r>
      <w:r>
        <w:rPr>
          <w:spacing w:val="-7"/>
        </w:rPr>
        <w:t>Producción </w:t>
      </w:r>
      <w:r>
        <w:rPr/>
        <w:t>o </w:t>
      </w:r>
      <w:r>
        <w:rPr>
          <w:spacing w:val="-6"/>
        </w:rPr>
        <w:t>Granjas registradas </w:t>
      </w:r>
      <w:r>
        <w:rPr>
          <w:spacing w:val="-3"/>
        </w:rPr>
        <w:t>ofi- </w:t>
      </w:r>
      <w:r>
        <w:rPr>
          <w:spacing w:val="-7"/>
        </w:rPr>
        <w:t>cialmente </w:t>
      </w:r>
      <w:r>
        <w:rPr/>
        <w:t>a </w:t>
      </w:r>
      <w:r>
        <w:rPr>
          <w:spacing w:val="-10"/>
        </w:rPr>
        <w:t>2016, </w:t>
      </w:r>
      <w:r>
        <w:rPr>
          <w:spacing w:val="-6"/>
        </w:rPr>
        <w:t>teniéndose datos </w:t>
      </w:r>
      <w:r>
        <w:rPr>
          <w:spacing w:val="-3"/>
        </w:rPr>
        <w:t>de </w:t>
      </w:r>
      <w:r>
        <w:rPr>
          <w:spacing w:val="-5"/>
        </w:rPr>
        <w:t>que </w:t>
      </w:r>
      <w:r>
        <w:rPr>
          <w:spacing w:val="-6"/>
        </w:rPr>
        <w:t>existen</w:t>
      </w:r>
    </w:p>
    <w:p>
      <w:pPr>
        <w:spacing w:after="0" w:line="266" w:lineRule="auto"/>
        <w:sectPr>
          <w:type w:val="continuous"/>
          <w:pgSz w:w="20980" w:h="15880" w:orient="landscape"/>
          <w:pgMar w:top="1500" w:bottom="280" w:left="0" w:right="0"/>
          <w:cols w:num="3" w:equalWidth="0">
            <w:col w:w="9345" w:space="330"/>
            <w:col w:w="5542" w:space="39"/>
            <w:col w:w="5724"/>
          </w:cols>
        </w:sectPr>
      </w:pPr>
    </w:p>
    <w:p>
      <w:pPr>
        <w:spacing w:line="184" w:lineRule="exact" w:before="0"/>
        <w:ind w:left="1908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Número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pacing w:val="-3"/>
          <w:sz w:val="18"/>
        </w:rPr>
        <w:t>UPAs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con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b/>
          <w:sz w:val="18"/>
        </w:rPr>
        <w:t>reconocimiento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buenas</w:t>
      </w:r>
    </w:p>
    <w:p>
      <w:pPr>
        <w:spacing w:before="0"/>
        <w:ind w:left="1908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prácticas, cuarentena y certificación.</w:t>
      </w:r>
    </w:p>
    <w:p>
      <w:pPr>
        <w:spacing w:before="30"/>
        <w:ind w:left="1599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170.794998pt;margin-top:7.842929pt;width:12.05pt;height:8.950pt;mso-position-horizontal-relative:page;mso-position-vertical-relative:paragraph;z-index:252011520" type="#_x0000_t202" filled="true" fillcolor="#95c11f" stroked="false">
            <v:textbox inset="0,0,0,0">
              <w:txbxContent>
                <w:p>
                  <w:pPr>
                    <w:spacing w:line="179" w:lineRule="exact" w:before="0"/>
                    <w:ind w:left="76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3"/>
                      <w:sz w:val="18"/>
                    </w:rPr>
                    <w:t>1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z w:val="18"/>
        </w:rPr>
        <w:t>14</w:t>
      </w:r>
    </w:p>
    <w:p>
      <w:pPr>
        <w:tabs>
          <w:tab w:pos="4077" w:val="left" w:leader="none"/>
        </w:tabs>
        <w:spacing w:before="65"/>
        <w:ind w:left="1599" w:right="0" w:firstLine="0"/>
        <w:jc w:val="left"/>
        <w:rPr>
          <w:rFonts w:ascii="Calibri"/>
          <w:sz w:val="18"/>
        </w:rPr>
      </w:pPr>
      <w:r>
        <w:rPr/>
        <w:pict>
          <v:rect style="position:absolute;margin-left:193.261993pt;margin-top:7.777534pt;width:5.638pt;height:5.638pt;mso-position-horizontal-relative:page;mso-position-vertical-relative:paragraph;z-index:-259528704" filled="true" fillcolor="#95c11f" stroked="false">
            <v:fill type="solid"/>
            <w10:wrap type="none"/>
          </v:rect>
        </w:pict>
      </w:r>
      <w:r>
        <w:rPr/>
        <w:pict>
          <v:shape style="position:absolute;margin-left:170.794998pt;margin-top:15.318535pt;width:12.05pt;height:76.05pt;mso-position-horizontal-relative:page;mso-position-vertical-relative:paragraph;z-index:-259511296" type="#_x0000_t202" filled="true" fillcolor="#e3ecc6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7"/>
                    </w:rPr>
                  </w:pPr>
                </w:p>
                <w:p>
                  <w:pPr>
                    <w:spacing w:before="0"/>
                    <w:ind w:left="33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10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70.794998pt;margin-top:4.311535pt;width:12.05pt;height:11.05pt;mso-position-horizontal-relative:page;mso-position-vertical-relative:paragraph;z-index:-259510272" type="#_x0000_t202" filled="true" fillcolor="#b9d36c" stroked="false">
            <v:textbox inset="0,0,0,0">
              <w:txbxContent>
                <w:p>
                  <w:pPr>
                    <w:spacing w:line="214" w:lineRule="exact" w:before="6"/>
                    <w:ind w:left="76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3"/>
                      <w:sz w:val="18"/>
                    </w:rPr>
                    <w:t>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position w:val="4"/>
          <w:sz w:val="18"/>
        </w:rPr>
        <w:t>12</w:t>
        <w:tab/>
      </w:r>
      <w:r>
        <w:rPr>
          <w:rFonts w:ascii="Calibri"/>
          <w:sz w:val="18"/>
        </w:rPr>
        <w:t>Cuarentena</w:t>
      </w:r>
    </w:p>
    <w:p>
      <w:pPr>
        <w:tabs>
          <w:tab w:pos="4077" w:val="left" w:leader="none"/>
        </w:tabs>
        <w:spacing w:before="12"/>
        <w:ind w:left="1599" w:right="0" w:firstLine="0"/>
        <w:jc w:val="left"/>
        <w:rPr>
          <w:rFonts w:ascii="Calibri"/>
          <w:sz w:val="18"/>
        </w:rPr>
      </w:pPr>
      <w:r>
        <w:rPr/>
        <w:pict>
          <v:rect style="position:absolute;margin-left:193.261993pt;margin-top:5.130528pt;width:5.638pt;height:5.638pt;mso-position-horizontal-relative:page;mso-position-vertical-relative:paragraph;z-index:-259527680" filled="true" fillcolor="#b9d36c" stroked="false">
            <v:fill type="solid"/>
            <w10:wrap type="none"/>
          </v:rect>
        </w:pict>
      </w:r>
      <w:r>
        <w:rPr>
          <w:rFonts w:ascii="Calibri"/>
          <w:position w:val="4"/>
          <w:sz w:val="18"/>
        </w:rPr>
        <w:t>10</w:t>
        <w:tab/>
      </w:r>
      <w:r>
        <w:rPr>
          <w:rFonts w:ascii="Calibri"/>
          <w:sz w:val="18"/>
        </w:rPr>
        <w:t>Certificadas</w:t>
      </w:r>
    </w:p>
    <w:p>
      <w:pPr>
        <w:tabs>
          <w:tab w:pos="4077" w:val="left" w:leader="none"/>
        </w:tabs>
        <w:spacing w:line="284" w:lineRule="exact" w:before="27"/>
        <w:ind w:left="1685" w:right="0" w:firstLine="0"/>
        <w:jc w:val="left"/>
        <w:rPr>
          <w:rFonts w:ascii="Calibri"/>
          <w:sz w:val="18"/>
        </w:rPr>
      </w:pPr>
      <w:r>
        <w:rPr/>
        <w:pict>
          <v:rect style="position:absolute;margin-left:193.261993pt;margin-top:7.384535pt;width:5.638pt;height:5.638pt;mso-position-horizontal-relative:page;mso-position-vertical-relative:paragraph;z-index:-259526656" filled="true" fillcolor="#e3ecc6" stroked="false">
            <v:fill type="solid"/>
            <w10:wrap type="none"/>
          </v:rect>
        </w:pict>
      </w:r>
      <w:r>
        <w:rPr/>
        <w:pict>
          <v:shape style="position:absolute;margin-left:147.356995pt;margin-top:10.203535pt;width:12.05pt;height:5.6pt;mso-position-horizontal-relative:page;mso-position-vertical-relative:paragraph;z-index:-259512320" type="#_x0000_t202" filled="true" fillcolor="#95c11f" stroked="false">
            <v:textbox inset="0,0,0,0">
              <w:txbxContent>
                <w:p>
                  <w:pPr>
                    <w:spacing w:line="111" w:lineRule="exact" w:before="0"/>
                    <w:ind w:left="77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3"/>
                      <w:sz w:val="18"/>
                    </w:rPr>
                    <w:t>1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position w:val="7"/>
          <w:sz w:val="18"/>
        </w:rPr>
        <w:t>8</w:t>
        <w:tab/>
      </w:r>
      <w:r>
        <w:rPr>
          <w:rFonts w:ascii="Calibri"/>
          <w:spacing w:val="-4"/>
          <w:sz w:val="18"/>
        </w:rPr>
        <w:t>BPPA</w:t>
      </w:r>
    </w:p>
    <w:p>
      <w:pPr>
        <w:spacing w:line="214" w:lineRule="exact" w:before="0"/>
        <w:ind w:left="1685" w:right="0" w:firstLine="0"/>
        <w:jc w:val="left"/>
        <w:rPr>
          <w:rFonts w:ascii="Calibri"/>
          <w:sz w:val="18"/>
        </w:rPr>
      </w:pPr>
      <w:r>
        <w:rPr/>
        <w:pict>
          <v:rect style="position:absolute;margin-left:147.356995pt;margin-top:3.602072pt;width:12.047pt;height:6.75pt;mso-position-horizontal-relative:page;mso-position-vertical-relative:paragraph;z-index:251995136" filled="true" fillcolor="#b9d36c" stroked="false">
            <v:fill type="solid"/>
            <w10:wrap type="none"/>
          </v:rect>
        </w:pict>
      </w:r>
      <w:r>
        <w:rPr/>
        <w:pict>
          <v:shape style="position:absolute;margin-left:147.356995pt;margin-top:6.977072pt;width:12.05pt;height:.1pt;mso-position-horizontal-relative:page;mso-position-vertical-relative:paragraph;z-index:252007424" type="#_x0000_t202" filled="true" fillcolor="#b9d36c" stroked="false">
            <v:textbox inset="0,0,0,0">
              <w:txbxContent>
                <w:p>
                  <w:pPr>
                    <w:spacing w:before="0"/>
                    <w:ind w:left="77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3"/>
                      <w:sz w:val="18"/>
                    </w:rPr>
                    <w:t>1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w w:val="93"/>
          <w:sz w:val="18"/>
        </w:rPr>
        <w:t>6</w:t>
      </w:r>
    </w:p>
    <w:p>
      <w:pPr>
        <w:spacing w:before="60"/>
        <w:ind w:left="1685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147.356995pt;margin-top:3.022933pt;width:12.05pt;height:32.3pt;mso-position-horizontal-relative:page;mso-position-vertical-relative:paragraph;z-index:252006400" type="#_x0000_t202" filled="true" fillcolor="#e3ecc6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77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3"/>
                      <w:sz w:val="18"/>
                    </w:rPr>
                    <w:t>6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w w:val="93"/>
          <w:sz w:val="18"/>
        </w:rPr>
        <w:t>4</w:t>
      </w:r>
    </w:p>
    <w:p>
      <w:pPr>
        <w:tabs>
          <w:tab w:pos="2009" w:val="left" w:leader="none"/>
        </w:tabs>
        <w:spacing w:line="134" w:lineRule="exact" w:before="61"/>
        <w:ind w:left="1685" w:right="0" w:firstLine="0"/>
        <w:jc w:val="left"/>
        <w:rPr>
          <w:rFonts w:ascii="Calibri"/>
          <w:sz w:val="18"/>
        </w:rPr>
      </w:pPr>
      <w:r>
        <w:rPr>
          <w:rFonts w:ascii="Calibri"/>
          <w:position w:val="12"/>
          <w:sz w:val="18"/>
        </w:rPr>
        <w:t>2</w:t>
        <w:tab/>
      </w:r>
      <w:r>
        <w:rPr>
          <w:rFonts w:ascii="Calibri"/>
          <w:sz w:val="18"/>
          <w:shd w:fill="95C11F" w:color="auto" w:val="clear"/>
        </w:rPr>
        <w:t>2</w:t>
      </w:r>
      <w:r>
        <w:rPr>
          <w:rFonts w:ascii="Calibri"/>
          <w:spacing w:val="-4"/>
          <w:sz w:val="18"/>
          <w:shd w:fill="95C11F" w:color="auto" w:val="clear"/>
        </w:rPr>
        <w:t> </w:t>
      </w:r>
    </w:p>
    <w:p>
      <w:pPr>
        <w:spacing w:line="184" w:lineRule="exact" w:before="0"/>
        <w:ind w:left="378" w:right="0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Número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pacing w:val="-3"/>
          <w:sz w:val="18"/>
        </w:rPr>
        <w:t>UPAs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inscritas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el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Registro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Nacional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de</w:t>
      </w:r>
    </w:p>
    <w:p>
      <w:pPr>
        <w:spacing w:before="0"/>
        <w:ind w:left="378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Pesca y Acuacultura.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</w:rPr>
      </w:pPr>
    </w:p>
    <w:p>
      <w:pPr>
        <w:spacing w:before="0"/>
        <w:ind w:left="340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303.515808pt;margin-top:1.790131pt;width:137.450pt;height:65.6pt;mso-position-horizontal-relative:page;mso-position-vertical-relative:paragraph;z-index:251991040" coordorigin="6070,36" coordsize="2749,1312">
            <v:shape style="position:absolute;left:6624;top:79;width:1974;height:1225" coordorigin="6624,79" coordsize="1974,1225" path="m6624,1260l7063,1303,7414,1247,7809,1247,8160,909,8598,79e" filled="false" stroked="true" strokeweight="4pt" strokecolor="#dfebc8">
              <v:path arrowok="t"/>
              <v:stroke dashstyle="solid"/>
            </v:shape>
            <v:shape style="position:absolute;left:6581;top:35;width:2061;height:1312" coordorigin="6581,36" coordsize="2061,1312" path="m6668,1247l6665,1230,6655,1216,6641,1207,6624,1203,6608,1207,6594,1216,6584,1230,6581,1247,6584,1264,6594,1277,6608,1287,6624,1290,6641,1287,6655,1277,6665,1264,6668,1247m7063,1303l7059,1287,7050,1273,7036,1263,7019,1260,7002,1263,6989,1273,6979,1287,6976,1303,6979,1320,6989,1334,7002,1343,7019,1347,7036,1343,7050,1334,7059,1320,7063,1303m7457,1247l7454,1230,7445,1216,7431,1207,7414,1203,7397,1207,7383,1216,7374,1230,7371,1247,7374,1264,7383,1277,7397,1287,7414,1290,7431,1287,7445,1277,7454,1264,7457,1247m7852,1247l7849,1230,7840,1216,7826,1207,7809,1203,7792,1207,7778,1216,7769,1230,7765,1247,7769,1264,7778,1277,7792,1287,7809,1290,7826,1287,7840,1277,7849,1264,7852,1247m8204,909l8200,892,8191,878,8177,869,8160,865,8143,869,8129,878,8120,892,8117,909,8120,926,8129,939,8143,949,8160,952,8177,949,8191,939,8200,926,8204,909m8642,79l8638,62,8629,49,8615,39,8598,36,8581,39,8568,49,8558,62,8555,79,8558,96,8568,110,8581,119,8598,123,8615,119,8629,110,8638,96,8642,79e" filled="true" fillcolor="#83bc31" stroked="false">
              <v:path arrowok="t"/>
              <v:fill type="solid"/>
            </v:shape>
            <v:line style="position:absolute" from="6070,955" to="8799,955" stroked="true" strokeweight=".25pt" strokecolor="#000000">
              <v:stroke dashstyle="solid"/>
            </v:line>
            <v:shape style="position:absolute;left:6070;top:169;width:2749;height:203" type="#_x0000_t202" filled="false" stroked="false">
              <v:textbox inset="0,0,0,0">
                <w:txbxContent>
                  <w:p>
                    <w:pPr>
                      <w:tabs>
                        <w:tab w:pos="2398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86"/>
                        <w:sz w:val="18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18"/>
                        <w:u w:val="single"/>
                      </w:rPr>
                      <w:tab/>
                      <w:t>779</w:t>
                    </w:r>
                    <w:r>
                      <w:rPr>
                        <w:rFonts w:ascii="Calibri"/>
                        <w:spacing w:val="-10"/>
                        <w:sz w:val="1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223;top:984;width:279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594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18"/>
        </w:rPr>
        <w:t>800</w:t>
      </w:r>
    </w:p>
    <w:p>
      <w:pPr>
        <w:spacing w:before="61"/>
        <w:ind w:left="34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700</w:t>
      </w:r>
    </w:p>
    <w:p>
      <w:pPr>
        <w:spacing w:before="60"/>
        <w:ind w:left="34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600</w:t>
      </w:r>
    </w:p>
    <w:p>
      <w:pPr>
        <w:spacing w:before="60"/>
        <w:ind w:left="34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500</w:t>
      </w:r>
    </w:p>
    <w:p>
      <w:pPr>
        <w:spacing w:line="200" w:lineRule="exact" w:before="61"/>
        <w:ind w:left="34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400</w:t>
      </w:r>
    </w:p>
    <w:p>
      <w:pPr>
        <w:tabs>
          <w:tab w:pos="1078" w:val="left" w:leader="none"/>
          <w:tab w:pos="1868" w:val="left" w:leader="none"/>
          <w:tab w:pos="3381" w:val="left" w:leader="none"/>
        </w:tabs>
        <w:spacing w:line="8" w:lineRule="exact" w:before="0"/>
        <w:ind w:left="653" w:right="0" w:firstLine="0"/>
        <w:jc w:val="left"/>
        <w:rPr>
          <w:rFonts w:ascii="Calibri"/>
          <w:sz w:val="18"/>
        </w:rPr>
      </w:pP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  <w:t>409</w:t>
        <w:tab/>
        <w:t>409 </w:t>
      </w:r>
      <w:r>
        <w:rPr>
          <w:rFonts w:ascii="Calibri"/>
          <w:spacing w:val="21"/>
          <w:sz w:val="18"/>
          <w:u w:val="single"/>
        </w:rPr>
        <w:t> </w:t>
      </w:r>
      <w:r>
        <w:rPr>
          <w:rFonts w:ascii="Calibri"/>
          <w:sz w:val="18"/>
          <w:u w:val="single"/>
        </w:rPr>
        <w:t>409</w:t>
        <w:tab/>
      </w:r>
    </w:p>
    <w:p>
      <w:pPr>
        <w:pStyle w:val="BodyText"/>
        <w:spacing w:line="266" w:lineRule="auto"/>
        <w:ind w:left="1599"/>
        <w:jc w:val="both"/>
      </w:pPr>
      <w:r>
        <w:rPr/>
        <w:br w:type="column"/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pesca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4"/>
        </w:rPr>
        <w:t>estanques</w:t>
      </w:r>
      <w:r>
        <w:rPr>
          <w:spacing w:val="-22"/>
        </w:rPr>
        <w:t> </w:t>
      </w:r>
      <w:r>
        <w:rPr>
          <w:spacing w:val="-5"/>
        </w:rPr>
        <w:t>acuícolas,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cuyos</w:t>
      </w:r>
      <w:r>
        <w:rPr>
          <w:spacing w:val="-22"/>
        </w:rPr>
        <w:t> </w:t>
      </w:r>
      <w:r>
        <w:rPr>
          <w:spacing w:val="-4"/>
        </w:rPr>
        <w:t>fondos</w:t>
      </w:r>
      <w:r>
        <w:rPr>
          <w:spacing w:val="-22"/>
        </w:rPr>
        <w:t> </w:t>
      </w:r>
      <w:r>
        <w:rPr/>
        <w:t>de </w:t>
      </w:r>
      <w:r>
        <w:rPr>
          <w:spacing w:val="-5"/>
        </w:rPr>
        <w:t>atención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>
          <w:spacing w:val="-3"/>
        </w:rPr>
        <w:t>ha</w:t>
      </w:r>
      <w:r>
        <w:rPr>
          <w:spacing w:val="-11"/>
        </w:rPr>
        <w:t> </w:t>
      </w:r>
      <w:r>
        <w:rPr>
          <w:spacing w:val="-4"/>
        </w:rPr>
        <w:t>beneficiado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5"/>
        </w:rPr>
        <w:t>Subsector.</w:t>
      </w:r>
    </w:p>
    <w:p>
      <w:pPr>
        <w:pStyle w:val="BodyText"/>
        <w:spacing w:line="266" w:lineRule="auto"/>
        <w:ind w:left="1599" w:firstLine="283"/>
        <w:jc w:val="both"/>
      </w:pPr>
      <w:r>
        <w:rPr>
          <w:spacing w:val="-3"/>
        </w:rPr>
        <w:t>En </w:t>
      </w:r>
      <w:r>
        <w:rPr>
          <w:spacing w:val="-5"/>
        </w:rPr>
        <w:t>materia </w:t>
      </w:r>
      <w:r>
        <w:rPr/>
        <w:t>de </w:t>
      </w:r>
      <w:r>
        <w:rPr>
          <w:spacing w:val="-3"/>
        </w:rPr>
        <w:t>Estudios </w:t>
      </w:r>
      <w:r>
        <w:rPr/>
        <w:t>y </w:t>
      </w:r>
      <w:r>
        <w:rPr>
          <w:spacing w:val="-4"/>
        </w:rPr>
        <w:t>Desarrollo Tecnoló- </w:t>
      </w:r>
      <w:r>
        <w:rPr>
          <w:spacing w:val="-5"/>
        </w:rPr>
        <w:t>gico, </w:t>
      </w:r>
      <w:r>
        <w:rPr/>
        <w:t>el </w:t>
      </w:r>
      <w:r>
        <w:rPr>
          <w:spacing w:val="-3"/>
        </w:rPr>
        <w:t>estado </w:t>
      </w:r>
      <w:r>
        <w:rPr/>
        <w:t>y </w:t>
      </w:r>
      <w:r>
        <w:rPr>
          <w:spacing w:val="-3"/>
        </w:rPr>
        <w:t>la </w:t>
      </w:r>
      <w:r>
        <w:rPr>
          <w:spacing w:val="-4"/>
        </w:rPr>
        <w:t>Federación </w:t>
      </w:r>
      <w:r>
        <w:rPr>
          <w:spacing w:val="-5"/>
        </w:rPr>
        <w:t>realizaron </w:t>
      </w:r>
      <w:r>
        <w:rPr>
          <w:spacing w:val="-3"/>
        </w:rPr>
        <w:t>en los </w:t>
      </w:r>
      <w:r>
        <w:rPr>
          <w:spacing w:val="-4"/>
        </w:rPr>
        <w:t>últimos</w:t>
      </w:r>
      <w:r>
        <w:rPr>
          <w:spacing w:val="-17"/>
        </w:rPr>
        <w:t> </w:t>
      </w:r>
      <w:r>
        <w:rPr>
          <w:spacing w:val="-4"/>
        </w:rPr>
        <w:t>seis</w:t>
      </w:r>
      <w:r>
        <w:rPr>
          <w:spacing w:val="-17"/>
        </w:rPr>
        <w:t> </w:t>
      </w:r>
      <w:r>
        <w:rPr>
          <w:spacing w:val="-4"/>
        </w:rPr>
        <w:t>años,</w:t>
      </w:r>
      <w:r>
        <w:rPr>
          <w:spacing w:val="-17"/>
        </w:rPr>
        <w:t> </w:t>
      </w:r>
      <w:r>
        <w:rPr>
          <w:spacing w:val="-3"/>
        </w:rPr>
        <w:t>dos</w:t>
      </w:r>
      <w:r>
        <w:rPr>
          <w:spacing w:val="-16"/>
        </w:rPr>
        <w:t> </w:t>
      </w:r>
      <w:r>
        <w:rPr>
          <w:spacing w:val="-3"/>
        </w:rPr>
        <w:t>estudios</w:t>
      </w:r>
      <w:r>
        <w:rPr>
          <w:spacing w:val="-17"/>
        </w:rPr>
        <w:t> </w:t>
      </w:r>
      <w:r>
        <w:rPr>
          <w:spacing w:val="-3"/>
        </w:rPr>
        <w:t>para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4"/>
        </w:rPr>
        <w:t>desarrollo</w:t>
      </w:r>
      <w:r>
        <w:rPr>
          <w:spacing w:val="-16"/>
        </w:rPr>
        <w:t> </w:t>
      </w:r>
      <w:r>
        <w:rPr/>
        <w:t>de </w:t>
      </w:r>
      <w:r>
        <w:rPr>
          <w:spacing w:val="-4"/>
        </w:rPr>
        <w:t>parques </w:t>
      </w:r>
      <w:r>
        <w:rPr>
          <w:spacing w:val="-5"/>
        </w:rPr>
        <w:t>acuícolas </w:t>
      </w:r>
      <w:r>
        <w:rPr/>
        <w:t>y </w:t>
      </w:r>
      <w:r>
        <w:rPr>
          <w:spacing w:val="-3"/>
        </w:rPr>
        <w:t>dos para obras </w:t>
      </w:r>
      <w:r>
        <w:rPr/>
        <w:t>de </w:t>
      </w:r>
      <w:r>
        <w:rPr>
          <w:spacing w:val="-5"/>
        </w:rPr>
        <w:t>infraestruc- </w:t>
      </w:r>
      <w:r>
        <w:rPr>
          <w:spacing w:val="-3"/>
        </w:rPr>
        <w:t>tura portuaria. </w:t>
      </w:r>
      <w:r>
        <w:rPr>
          <w:spacing w:val="-4"/>
        </w:rPr>
        <w:t>Sin </w:t>
      </w:r>
      <w:r>
        <w:rPr>
          <w:spacing w:val="-5"/>
        </w:rPr>
        <w:t>embargo, </w:t>
      </w:r>
      <w:r>
        <w:rPr>
          <w:spacing w:val="-4"/>
        </w:rPr>
        <w:t>dada </w:t>
      </w:r>
      <w:r>
        <w:rPr>
          <w:spacing w:val="-3"/>
        </w:rPr>
        <w:t>la </w:t>
      </w:r>
      <w:r>
        <w:rPr>
          <w:spacing w:val="-5"/>
        </w:rPr>
        <w:t>potencialidad </w:t>
      </w:r>
      <w:r>
        <w:rPr>
          <w:spacing w:val="-3"/>
        </w:rPr>
        <w:t>geográfica </w:t>
      </w:r>
      <w:r>
        <w:rPr/>
        <w:t>y </w:t>
      </w:r>
      <w:r>
        <w:rPr>
          <w:spacing w:val="-4"/>
        </w:rPr>
        <w:t>biológica, </w:t>
      </w:r>
      <w:r>
        <w:rPr/>
        <w:t>es </w:t>
      </w:r>
      <w:r>
        <w:rPr>
          <w:spacing w:val="-4"/>
        </w:rPr>
        <w:t>importante elaborar</w:t>
      </w:r>
      <w:r>
        <w:rPr>
          <w:spacing w:val="27"/>
        </w:rPr>
        <w:t> </w:t>
      </w:r>
      <w:r>
        <w:rPr>
          <w:spacing w:val="-4"/>
        </w:rPr>
        <w:t>más</w:t>
      </w:r>
    </w:p>
    <w:p>
      <w:pPr>
        <w:pStyle w:val="BodyText"/>
        <w:spacing w:line="266" w:lineRule="auto"/>
        <w:ind w:left="199" w:right="1585"/>
        <w:jc w:val="both"/>
      </w:pPr>
      <w:r>
        <w:rPr/>
        <w:br w:type="column"/>
      </w:r>
      <w:r>
        <w:rPr>
          <w:spacing w:val="-6"/>
        </w:rPr>
        <w:t>alrededor </w:t>
      </w:r>
      <w:r>
        <w:rPr>
          <w:spacing w:val="-3"/>
        </w:rPr>
        <w:t>de </w:t>
      </w:r>
      <w:r>
        <w:rPr/>
        <w:t>904 </w:t>
      </w:r>
      <w:r>
        <w:rPr>
          <w:spacing w:val="-6"/>
        </w:rPr>
        <w:t>Unidades </w:t>
      </w:r>
      <w:r>
        <w:rPr>
          <w:spacing w:val="-4"/>
        </w:rPr>
        <w:t>en la </w:t>
      </w:r>
      <w:r>
        <w:rPr>
          <w:spacing w:val="-6"/>
        </w:rPr>
        <w:t>entidad, </w:t>
      </w:r>
      <w:r>
        <w:rPr>
          <w:spacing w:val="-5"/>
        </w:rPr>
        <w:t>con una superficie</w:t>
      </w:r>
      <w:r>
        <w:rPr>
          <w:spacing w:val="-25"/>
        </w:rPr>
        <w:t> </w:t>
      </w:r>
      <w:r>
        <w:rPr>
          <w:spacing w:val="-6"/>
        </w:rPr>
        <w:t>estimada</w:t>
      </w:r>
      <w:r>
        <w:rPr>
          <w:spacing w:val="-24"/>
        </w:rPr>
        <w:t> </w:t>
      </w:r>
      <w:r>
        <w:rPr>
          <w:spacing w:val="-3"/>
        </w:rPr>
        <w:t>de</w:t>
      </w:r>
      <w:r>
        <w:rPr>
          <w:spacing w:val="-25"/>
        </w:rPr>
        <w:t> </w:t>
      </w:r>
      <w:r>
        <w:rPr>
          <w:spacing w:val="-7"/>
        </w:rPr>
        <w:t>2,020</w:t>
      </w:r>
      <w:r>
        <w:rPr>
          <w:spacing w:val="-24"/>
        </w:rPr>
        <w:t> </w:t>
      </w:r>
      <w:r>
        <w:rPr>
          <w:spacing w:val="-6"/>
        </w:rPr>
        <w:t>hectáreas,</w:t>
      </w:r>
      <w:r>
        <w:rPr>
          <w:spacing w:val="-25"/>
        </w:rPr>
        <w:t> </w:t>
      </w:r>
      <w:r>
        <w:rPr>
          <w:spacing w:val="-3"/>
        </w:rPr>
        <w:t>de</w:t>
      </w:r>
      <w:r>
        <w:rPr>
          <w:spacing w:val="-24"/>
        </w:rPr>
        <w:t> </w:t>
      </w:r>
      <w:r>
        <w:rPr>
          <w:spacing w:val="-5"/>
        </w:rPr>
        <w:t>las</w:t>
      </w:r>
      <w:r>
        <w:rPr>
          <w:spacing w:val="-24"/>
        </w:rPr>
        <w:t> </w:t>
      </w:r>
      <w:r>
        <w:rPr>
          <w:spacing w:val="-6"/>
        </w:rPr>
        <w:t>cuales: </w:t>
      </w:r>
      <w:r>
        <w:rPr>
          <w:spacing w:val="-8"/>
        </w:rPr>
        <w:t>10 </w:t>
      </w:r>
      <w:r>
        <w:rPr>
          <w:spacing w:val="-5"/>
        </w:rPr>
        <w:t>hectáreas </w:t>
      </w:r>
      <w:r>
        <w:rPr>
          <w:spacing w:val="-4"/>
        </w:rPr>
        <w:t>son </w:t>
      </w:r>
      <w:r>
        <w:rPr>
          <w:spacing w:val="-3"/>
        </w:rPr>
        <w:t>de </w:t>
      </w:r>
      <w:r>
        <w:rPr>
          <w:spacing w:val="-6"/>
        </w:rPr>
        <w:t>trucha; </w:t>
      </w:r>
      <w:r>
        <w:rPr>
          <w:spacing w:val="-11"/>
        </w:rPr>
        <w:t>170 </w:t>
      </w:r>
      <w:r>
        <w:rPr>
          <w:spacing w:val="-5"/>
        </w:rPr>
        <w:t>hectáreas </w:t>
      </w:r>
      <w:r>
        <w:rPr>
          <w:spacing w:val="-4"/>
        </w:rPr>
        <w:t>son </w:t>
      </w:r>
      <w:r>
        <w:rPr>
          <w:spacing w:val="-3"/>
        </w:rPr>
        <w:t>de </w:t>
      </w:r>
      <w:r>
        <w:rPr>
          <w:spacing w:val="-6"/>
        </w:rPr>
        <w:t>tilapia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5"/>
        </w:rPr>
        <w:t>1,840</w:t>
      </w:r>
      <w:r>
        <w:rPr>
          <w:spacing w:val="-16"/>
        </w:rPr>
        <w:t> </w:t>
      </w:r>
      <w:r>
        <w:rPr>
          <w:spacing w:val="-5"/>
        </w:rPr>
        <w:t>hectáreas</w:t>
      </w:r>
      <w:r>
        <w:rPr>
          <w:spacing w:val="-15"/>
        </w:rPr>
        <w:t> </w:t>
      </w:r>
      <w:r>
        <w:rPr>
          <w:spacing w:val="-3"/>
        </w:rPr>
        <w:t>se</w:t>
      </w:r>
      <w:r>
        <w:rPr>
          <w:spacing w:val="-15"/>
        </w:rPr>
        <w:t> </w:t>
      </w:r>
      <w:r>
        <w:rPr>
          <w:spacing w:val="-5"/>
        </w:rPr>
        <w:t>dedican</w:t>
      </w:r>
      <w:r>
        <w:rPr>
          <w:spacing w:val="-16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6"/>
        </w:rPr>
        <w:t>camarón,</w:t>
      </w:r>
      <w:r>
        <w:rPr>
          <w:spacing w:val="-15"/>
        </w:rPr>
        <w:t> </w:t>
      </w:r>
      <w:r>
        <w:rPr>
          <w:spacing w:val="-4"/>
        </w:rPr>
        <w:t>esti- </w:t>
      </w:r>
      <w:r>
        <w:rPr>
          <w:spacing w:val="-5"/>
        </w:rPr>
        <w:t>mando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6"/>
        </w:rPr>
        <w:t>capacidad</w:t>
      </w:r>
      <w:r>
        <w:rPr>
          <w:spacing w:val="-14"/>
        </w:rPr>
        <w:t> </w:t>
      </w:r>
      <w:r>
        <w:rPr>
          <w:spacing w:val="-5"/>
        </w:rPr>
        <w:t>productiva</w:t>
      </w:r>
      <w:r>
        <w:rPr>
          <w:spacing w:val="-14"/>
        </w:rPr>
        <w:t> </w:t>
      </w:r>
      <w:r>
        <w:rPr>
          <w:spacing w:val="-6"/>
        </w:rPr>
        <w:t>real</w:t>
      </w:r>
      <w:r>
        <w:rPr>
          <w:spacing w:val="-13"/>
        </w:rPr>
        <w:t> </w:t>
      </w:r>
      <w:r>
        <w:rPr>
          <w:spacing w:val="-3"/>
        </w:rPr>
        <w:t>es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6"/>
        </w:rPr>
        <w:t>orden </w:t>
      </w:r>
      <w:r>
        <w:rPr>
          <w:spacing w:val="-3"/>
        </w:rPr>
        <w:t>de </w:t>
      </w:r>
      <w:r>
        <w:rPr>
          <w:spacing w:val="-5"/>
        </w:rPr>
        <w:t>4,500 </w:t>
      </w:r>
      <w:r>
        <w:rPr>
          <w:spacing w:val="-6"/>
        </w:rPr>
        <w:t>toneladas. </w:t>
      </w:r>
      <w:r>
        <w:rPr>
          <w:spacing w:val="-3"/>
        </w:rPr>
        <w:t>No </w:t>
      </w:r>
      <w:r>
        <w:rPr>
          <w:spacing w:val="-6"/>
        </w:rPr>
        <w:t>obstante, </w:t>
      </w:r>
      <w:r>
        <w:rPr>
          <w:spacing w:val="-4"/>
        </w:rPr>
        <w:t>la </w:t>
      </w:r>
      <w:r>
        <w:rPr>
          <w:spacing w:val="-6"/>
        </w:rPr>
        <w:t>mayoría </w:t>
      </w:r>
      <w:r>
        <w:rPr>
          <w:spacing w:val="-3"/>
        </w:rPr>
        <w:t>de </w:t>
      </w:r>
      <w:r>
        <w:rPr>
          <w:spacing w:val="-4"/>
        </w:rPr>
        <w:t>esta </w:t>
      </w:r>
      <w:r>
        <w:rPr>
          <w:spacing w:val="-5"/>
        </w:rPr>
        <w:t>infraestructura</w:t>
      </w:r>
      <w:r>
        <w:rPr>
          <w:spacing w:val="-11"/>
        </w:rPr>
        <w:t> </w:t>
      </w:r>
      <w:r>
        <w:rPr>
          <w:spacing w:val="-3"/>
        </w:rPr>
        <w:t>se</w:t>
      </w:r>
      <w:r>
        <w:rPr>
          <w:spacing w:val="-11"/>
        </w:rPr>
        <w:t> </w:t>
      </w:r>
      <w:r>
        <w:rPr>
          <w:spacing w:val="-5"/>
        </w:rPr>
        <w:t>deriva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4"/>
        </w:rPr>
        <w:t>los</w:t>
      </w:r>
      <w:r>
        <w:rPr>
          <w:spacing w:val="-11"/>
        </w:rPr>
        <w:t> </w:t>
      </w:r>
      <w:r>
        <w:rPr>
          <w:spacing w:val="-7"/>
        </w:rPr>
        <w:t>incentivos</w:t>
      </w:r>
      <w:r>
        <w:rPr>
          <w:spacing w:val="-10"/>
        </w:rPr>
        <w:t> </w:t>
      </w:r>
      <w:r>
        <w:rPr>
          <w:spacing w:val="-6"/>
        </w:rPr>
        <w:t>tanto</w:t>
      </w:r>
      <w:r>
        <w:rPr>
          <w:spacing w:val="-11"/>
        </w:rPr>
        <w:t> </w:t>
      </w:r>
      <w:r>
        <w:rPr>
          <w:spacing w:val="-4"/>
        </w:rPr>
        <w:t>fede- </w:t>
      </w:r>
      <w:r>
        <w:rPr>
          <w:spacing w:val="-5"/>
        </w:rPr>
        <w:t>rales</w:t>
      </w:r>
      <w:r>
        <w:rPr>
          <w:spacing w:val="11"/>
        </w:rPr>
        <w:t> </w:t>
      </w:r>
      <w:r>
        <w:rPr>
          <w:spacing w:val="-6"/>
        </w:rPr>
        <w:t>como</w:t>
      </w:r>
      <w:r>
        <w:rPr>
          <w:spacing w:val="12"/>
        </w:rPr>
        <w:t> </w:t>
      </w:r>
      <w:r>
        <w:rPr>
          <w:spacing w:val="-6"/>
        </w:rPr>
        <w:t>estatales</w:t>
      </w:r>
      <w:r>
        <w:rPr>
          <w:spacing w:val="12"/>
        </w:rPr>
        <w:t> </w:t>
      </w:r>
      <w:r>
        <w:rPr>
          <w:spacing w:val="-4"/>
        </w:rPr>
        <w:t>que</w:t>
      </w:r>
      <w:r>
        <w:rPr>
          <w:spacing w:val="12"/>
        </w:rPr>
        <w:t> </w:t>
      </w:r>
      <w:r>
        <w:rPr>
          <w:spacing w:val="-6"/>
        </w:rPr>
        <w:t>oficialmente</w:t>
      </w:r>
      <w:r>
        <w:rPr>
          <w:spacing w:val="11"/>
        </w:rPr>
        <w:t> </w:t>
      </w:r>
      <w:r>
        <w:rPr>
          <w:spacing w:val="-5"/>
        </w:rPr>
        <w:t>reportan</w:t>
      </w:r>
      <w:r>
        <w:rPr>
          <w:spacing w:val="12"/>
        </w:rPr>
        <w:t> </w:t>
      </w:r>
      <w:r>
        <w:rPr>
          <w:spacing w:val="-9"/>
        </w:rPr>
        <w:t>432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377" w:space="40"/>
            <w:col w:w="4183" w:space="83"/>
            <w:col w:w="5534" w:space="39"/>
            <w:col w:w="5724"/>
          </w:cols>
        </w:sectPr>
      </w:pPr>
    </w:p>
    <w:p>
      <w:pPr>
        <w:spacing w:before="148"/>
        <w:ind w:left="0" w:right="0" w:firstLine="0"/>
        <w:jc w:val="righ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-259516416" from="93.249199pt,11.68504pt" to="193.262199pt,11.68504pt" stroked="true" strokeweight=".25pt" strokecolor="#000000">
            <v:stroke dashstyle="solid"/>
            <w10:wrap type="none"/>
          </v:line>
        </w:pict>
      </w:r>
      <w:r>
        <w:rPr>
          <w:rFonts w:ascii="Calibri"/>
          <w:position w:val="11"/>
          <w:sz w:val="18"/>
        </w:rPr>
        <w:t>0 </w:t>
      </w:r>
      <w:r>
        <w:rPr>
          <w:rFonts w:ascii="Calibri"/>
          <w:sz w:val="18"/>
        </w:rPr>
        <w:t>2013</w:t>
      </w:r>
    </w:p>
    <w:p>
      <w:pPr>
        <w:pStyle w:val="BodyText"/>
        <w:spacing w:before="9"/>
        <w:rPr>
          <w:rFonts w:ascii="Calibri"/>
          <w:sz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pStyle w:val="BodyText"/>
        <w:spacing w:line="148" w:lineRule="exact"/>
        <w:ind w:left="135" w:right="-15"/>
        <w:rPr>
          <w:rFonts w:ascii="Calibri"/>
          <w:sz w:val="14"/>
        </w:rPr>
      </w:pPr>
      <w:r>
        <w:rPr>
          <w:rFonts w:ascii="Calibri"/>
          <w:position w:val="-2"/>
          <w:sz w:val="14"/>
        </w:rPr>
        <w:pict>
          <v:shape style="width:12.05pt;height:7.45pt;mso-position-horizontal-relative:char;mso-position-vertical-relative:line" type="#_x0000_t202" filled="true" fillcolor="#95c11f" stroked="false">
            <w10:anchorlock/>
            <v:textbox inset="0,0,0,0">
              <w:txbxContent>
                <w:p>
                  <w:pPr>
                    <w:spacing w:line="149" w:lineRule="exact" w:before="0"/>
                    <w:ind w:left="77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93"/>
                      <w:sz w:val="18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rFonts w:ascii="Calibri"/>
          <w:position w:val="-2"/>
          <w:sz w:val="14"/>
        </w:rPr>
      </w:r>
    </w:p>
    <w:p>
      <w:pPr>
        <w:spacing w:before="28"/>
        <w:ind w:left="84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2014</w:t>
      </w:r>
    </w:p>
    <w:p>
      <w:pPr>
        <w:pStyle w:val="BodyText"/>
        <w:spacing w:before="2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</w:r>
    </w:p>
    <w:p>
      <w:pPr>
        <w:spacing w:before="0"/>
        <w:ind w:left="84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2015</w:t>
      </w:r>
    </w:p>
    <w:p>
      <w:pPr>
        <w:pStyle w:val="BodyText"/>
        <w:spacing w:before="2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</w:r>
    </w:p>
    <w:p>
      <w:pPr>
        <w:spacing w:before="0"/>
        <w:ind w:left="8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2016</w:t>
      </w:r>
    </w:p>
    <w:p>
      <w:pPr>
        <w:spacing w:before="72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200</w:t>
      </w:r>
    </w:p>
    <w:p>
      <w:pPr>
        <w:spacing w:before="11"/>
        <w:ind w:left="834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402</w:t>
      </w:r>
    </w:p>
    <w:p>
      <w:pPr>
        <w:spacing w:before="28"/>
        <w:ind w:left="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2009</w:t>
      </w:r>
      <w:r>
        <w:rPr>
          <w:rFonts w:ascii="Calibri"/>
          <w:spacing w:val="-13"/>
          <w:sz w:val="18"/>
        </w:rPr>
        <w:t> </w:t>
      </w:r>
      <w:r>
        <w:rPr>
          <w:rFonts w:ascii="Calibri"/>
          <w:sz w:val="18"/>
        </w:rPr>
        <w:t>2010</w:t>
      </w:r>
      <w:r>
        <w:rPr>
          <w:rFonts w:ascii="Calibri"/>
          <w:spacing w:val="-13"/>
          <w:sz w:val="18"/>
        </w:rPr>
        <w:t> </w:t>
      </w:r>
      <w:r>
        <w:rPr>
          <w:rFonts w:ascii="Calibri"/>
          <w:sz w:val="18"/>
        </w:rPr>
        <w:t>2011</w:t>
      </w:r>
      <w:r>
        <w:rPr>
          <w:rFonts w:ascii="Calibri"/>
          <w:spacing w:val="-12"/>
          <w:sz w:val="18"/>
        </w:rPr>
        <w:t> </w:t>
      </w:r>
      <w:r>
        <w:rPr>
          <w:rFonts w:ascii="Calibri"/>
          <w:sz w:val="18"/>
        </w:rPr>
        <w:t>2012</w:t>
      </w:r>
      <w:r>
        <w:rPr>
          <w:rFonts w:ascii="Calibri"/>
          <w:spacing w:val="-13"/>
          <w:sz w:val="18"/>
        </w:rPr>
        <w:t> </w:t>
      </w:r>
      <w:r>
        <w:rPr>
          <w:rFonts w:ascii="Calibri"/>
          <w:sz w:val="18"/>
        </w:rPr>
        <w:t>2013</w:t>
      </w:r>
      <w:r>
        <w:rPr>
          <w:rFonts w:ascii="Calibri"/>
          <w:spacing w:val="-13"/>
          <w:sz w:val="18"/>
        </w:rPr>
        <w:t> </w:t>
      </w:r>
      <w:r>
        <w:rPr>
          <w:rFonts w:ascii="Calibri"/>
          <w:sz w:val="18"/>
        </w:rPr>
        <w:t>2014</w:t>
      </w:r>
      <w:r>
        <w:rPr>
          <w:rFonts w:ascii="Calibri"/>
          <w:spacing w:val="-12"/>
          <w:sz w:val="18"/>
        </w:rPr>
        <w:t> </w:t>
      </w:r>
      <w:r>
        <w:rPr>
          <w:rFonts w:ascii="Calibri"/>
          <w:sz w:val="18"/>
        </w:rPr>
        <w:t>2015</w:t>
      </w:r>
    </w:p>
    <w:p>
      <w:pPr>
        <w:pStyle w:val="BodyText"/>
        <w:spacing w:line="239" w:lineRule="exact"/>
        <w:ind w:left="1685"/>
      </w:pPr>
      <w:r>
        <w:rPr/>
        <w:br w:type="column"/>
      </w:r>
      <w:r>
        <w:rPr>
          <w:spacing w:val="-3"/>
        </w:rPr>
        <w:t>estudios para </w:t>
      </w:r>
      <w:r>
        <w:rPr>
          <w:spacing w:val="-5"/>
        </w:rPr>
        <w:t>conocer </w:t>
      </w:r>
      <w:r>
        <w:rPr>
          <w:spacing w:val="-4"/>
        </w:rPr>
        <w:t>nuevas </w:t>
      </w:r>
      <w:r>
        <w:rPr>
          <w:spacing w:val="-5"/>
        </w:rPr>
        <w:t>áreas </w:t>
      </w:r>
      <w:r>
        <w:rPr/>
        <w:t>y </w:t>
      </w:r>
      <w:r>
        <w:rPr>
          <w:spacing w:val="-4"/>
        </w:rPr>
        <w:t>especies</w:t>
      </w:r>
      <w:r>
        <w:rPr>
          <w:spacing w:val="20"/>
        </w:rPr>
        <w:t> </w:t>
      </w:r>
      <w:r>
        <w:rPr/>
        <w:t>de</w:t>
      </w:r>
    </w:p>
    <w:p>
      <w:pPr>
        <w:pStyle w:val="BodyText"/>
        <w:spacing w:before="27"/>
        <w:ind w:left="1685"/>
      </w:pPr>
      <w:r>
        <w:rPr>
          <w:spacing w:val="-5"/>
        </w:rPr>
        <w:t>aprovechamiento  </w:t>
      </w:r>
      <w:r>
        <w:rPr>
          <w:spacing w:val="-3"/>
        </w:rPr>
        <w:t>en </w:t>
      </w:r>
      <w:r>
        <w:rPr>
          <w:spacing w:val="-5"/>
        </w:rPr>
        <w:t>materia  </w:t>
      </w:r>
      <w:r>
        <w:rPr>
          <w:spacing w:val="-4"/>
        </w:rPr>
        <w:t>pesquera  </w:t>
      </w:r>
      <w:r>
        <w:rPr/>
        <w:t>y</w:t>
      </w:r>
      <w:r>
        <w:rPr>
          <w:spacing w:val="-21"/>
        </w:rPr>
        <w:t> </w:t>
      </w:r>
      <w:r>
        <w:rPr>
          <w:spacing w:val="-5"/>
        </w:rPr>
        <w:t>acuícola,</w:t>
      </w:r>
    </w:p>
    <w:p>
      <w:pPr>
        <w:pStyle w:val="BodyText"/>
        <w:spacing w:line="266" w:lineRule="auto"/>
        <w:ind w:left="199" w:right="1505"/>
      </w:pPr>
      <w:r>
        <w:rPr/>
        <w:br w:type="column"/>
      </w:r>
      <w:r>
        <w:rPr>
          <w:spacing w:val="-7"/>
        </w:rPr>
        <w:t>toneladas </w:t>
      </w:r>
      <w:r>
        <w:rPr>
          <w:spacing w:val="-5"/>
        </w:rPr>
        <w:t>con </w:t>
      </w:r>
      <w:r>
        <w:rPr>
          <w:spacing w:val="-4"/>
        </w:rPr>
        <w:t>un </w:t>
      </w:r>
      <w:r>
        <w:rPr>
          <w:spacing w:val="-5"/>
        </w:rPr>
        <w:t>valor </w:t>
      </w:r>
      <w:r>
        <w:rPr>
          <w:spacing w:val="-3"/>
        </w:rPr>
        <w:t>de </w:t>
      </w:r>
      <w:r>
        <w:rPr>
          <w:spacing w:val="-14"/>
        </w:rPr>
        <w:t>11.9 </w:t>
      </w:r>
      <w:r>
        <w:rPr>
          <w:spacing w:val="-6"/>
        </w:rPr>
        <w:t>millones </w:t>
      </w:r>
      <w:r>
        <w:rPr>
          <w:spacing w:val="-3"/>
        </w:rPr>
        <w:t>de </w:t>
      </w:r>
      <w:r>
        <w:rPr>
          <w:spacing w:val="-5"/>
        </w:rPr>
        <w:t>pesos, </w:t>
      </w:r>
      <w:r>
        <w:rPr>
          <w:spacing w:val="-3"/>
        </w:rPr>
        <w:t>lo </w:t>
      </w:r>
      <w:r>
        <w:rPr>
          <w:spacing w:val="-4"/>
        </w:rPr>
        <w:t>que </w:t>
      </w:r>
      <w:r>
        <w:rPr>
          <w:spacing w:val="-5"/>
        </w:rPr>
        <w:t>coloca </w:t>
      </w:r>
      <w:r>
        <w:rPr/>
        <w:t>a </w:t>
      </w:r>
      <w:r>
        <w:rPr>
          <w:spacing w:val="-5"/>
        </w:rPr>
        <w:t>Oaxaca </w:t>
      </w:r>
      <w:r>
        <w:rPr>
          <w:spacing w:val="-4"/>
        </w:rPr>
        <w:t>en la </w:t>
      </w:r>
      <w:r>
        <w:rPr>
          <w:spacing w:val="-6"/>
        </w:rPr>
        <w:t>posición </w:t>
      </w:r>
      <w:r>
        <w:rPr>
          <w:spacing w:val="-5"/>
        </w:rPr>
        <w:t>28 </w:t>
      </w:r>
      <w:r>
        <w:rPr>
          <w:spacing w:val="-4"/>
        </w:rPr>
        <w:t>en </w:t>
      </w:r>
      <w:r>
        <w:rPr>
          <w:spacing w:val="-7"/>
        </w:rPr>
        <w:t>materia </w:t>
      </w:r>
      <w:r>
        <w:rPr>
          <w:spacing w:val="-3"/>
        </w:rPr>
        <w:t>de</w:t>
      </w:r>
    </w:p>
    <w:p>
      <w:pPr>
        <w:spacing w:after="0" w:line="266" w:lineRule="auto"/>
        <w:sectPr>
          <w:type w:val="continuous"/>
          <w:pgSz w:w="20980" w:h="15880" w:orient="landscape"/>
          <w:pgMar w:top="1500" w:bottom="280" w:left="0" w:right="0"/>
          <w:cols w:num="8" w:equalWidth="0">
            <w:col w:w="2303" w:space="40"/>
            <w:col w:w="429" w:space="39"/>
            <w:col w:w="429" w:space="40"/>
            <w:col w:w="469" w:space="323"/>
            <w:col w:w="1944" w:space="40"/>
            <w:col w:w="2755" w:space="785"/>
            <w:col w:w="5620" w:space="40"/>
            <w:col w:w="5724"/>
          </w:cols>
        </w:sectPr>
      </w:pPr>
    </w:p>
    <w:p>
      <w:pPr>
        <w:spacing w:line="174" w:lineRule="exact" w:before="0"/>
        <w:ind w:left="1607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Fuente:</w:t>
      </w:r>
      <w:r>
        <w:rPr>
          <w:rFonts w:ascii="Calibri"/>
          <w:b/>
          <w:spacing w:val="-29"/>
          <w:sz w:val="18"/>
        </w:rPr>
        <w:t> </w:t>
      </w:r>
      <w:r>
        <w:rPr>
          <w:rFonts w:ascii="Calibri"/>
          <w:spacing w:val="-3"/>
          <w:sz w:val="18"/>
        </w:rPr>
        <w:t>SEDAPA.</w:t>
      </w:r>
    </w:p>
    <w:p>
      <w:pPr>
        <w:pStyle w:val="BodyText"/>
        <w:spacing w:line="238" w:lineRule="exact"/>
        <w:ind w:left="1607"/>
      </w:pPr>
      <w:r>
        <w:rPr/>
        <w:br w:type="column"/>
      </w:r>
      <w:r>
        <w:rPr>
          <w:spacing w:val="-4"/>
        </w:rPr>
        <w:t>así como </w:t>
      </w:r>
      <w:r>
        <w:rPr>
          <w:spacing w:val="-3"/>
        </w:rPr>
        <w:t>para </w:t>
      </w:r>
      <w:r>
        <w:rPr>
          <w:spacing w:val="-4"/>
        </w:rPr>
        <w:t>desarrollar </w:t>
      </w:r>
      <w:r>
        <w:rPr>
          <w:spacing w:val="-3"/>
        </w:rPr>
        <w:t>infraestructura portuaria,</w:t>
      </w:r>
    </w:p>
    <w:p>
      <w:pPr>
        <w:pStyle w:val="BodyText"/>
        <w:spacing w:line="239" w:lineRule="exact"/>
        <w:ind w:left="200"/>
      </w:pPr>
      <w:r>
        <w:rPr/>
        <w:br w:type="column"/>
      </w:r>
      <w:r>
        <w:rPr>
          <w:w w:val="105"/>
        </w:rPr>
        <w:t>producción acuícola a nivel nacional, y por lo tanto en</w:t>
      </w:r>
    </w:p>
    <w:p>
      <w:pPr>
        <w:spacing w:after="0" w:line="239" w:lineRule="exact"/>
        <w:sectPr>
          <w:type w:val="continuous"/>
          <w:pgSz w:w="20980" w:h="15880" w:orient="landscape"/>
          <w:pgMar w:top="1500" w:bottom="280" w:left="0" w:right="0"/>
          <w:cols w:num="3" w:equalWidth="0">
            <w:col w:w="2813" w:space="6861"/>
            <w:col w:w="5542" w:space="40"/>
            <w:col w:w="5724"/>
          </w:cols>
        </w:sectPr>
      </w:pPr>
    </w:p>
    <w:p>
      <w:pPr>
        <w:pStyle w:val="BodyText"/>
        <w:spacing w:line="266" w:lineRule="auto" w:before="85"/>
        <w:ind w:left="1587" w:right="-3"/>
      </w:pP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6"/>
        </w:rPr>
        <w:t>necesidad</w:t>
      </w:r>
      <w:r>
        <w:rPr>
          <w:spacing w:val="-14"/>
        </w:rPr>
        <w:t> </w:t>
      </w:r>
      <w:r>
        <w:rPr>
          <w:spacing w:val="-3"/>
        </w:rPr>
        <w:t>de</w:t>
      </w:r>
      <w:r>
        <w:rPr>
          <w:spacing w:val="-13"/>
        </w:rPr>
        <w:t> </w:t>
      </w:r>
      <w:r>
        <w:rPr>
          <w:spacing w:val="-5"/>
        </w:rPr>
        <w:t>fortalecer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7"/>
        </w:rPr>
        <w:t>incrementar</w:t>
      </w:r>
      <w:r>
        <w:rPr>
          <w:spacing w:val="-14"/>
        </w:rPr>
        <w:t> </w:t>
      </w:r>
      <w:r>
        <w:rPr>
          <w:spacing w:val="-5"/>
        </w:rPr>
        <w:t>las</w:t>
      </w:r>
      <w:r>
        <w:rPr>
          <w:spacing w:val="-13"/>
        </w:rPr>
        <w:t> </w:t>
      </w:r>
      <w:r>
        <w:rPr>
          <w:spacing w:val="-6"/>
        </w:rPr>
        <w:t>acciones </w:t>
      </w:r>
      <w:r>
        <w:rPr>
          <w:spacing w:val="-4"/>
        </w:rPr>
        <w:t>en</w:t>
      </w:r>
      <w:r>
        <w:rPr>
          <w:spacing w:val="-18"/>
        </w:rPr>
        <w:t> </w:t>
      </w:r>
      <w:r>
        <w:rPr>
          <w:spacing w:val="-4"/>
        </w:rPr>
        <w:t>esta</w:t>
      </w:r>
      <w:r>
        <w:rPr>
          <w:spacing w:val="-18"/>
        </w:rPr>
        <w:t> </w:t>
      </w:r>
      <w:r>
        <w:rPr>
          <w:spacing w:val="-7"/>
        </w:rPr>
        <w:t>materia,</w:t>
      </w:r>
      <w:r>
        <w:rPr>
          <w:spacing w:val="-18"/>
        </w:rPr>
        <w:t> </w:t>
      </w:r>
      <w:r>
        <w:rPr>
          <w:spacing w:val="-5"/>
        </w:rPr>
        <w:t>así</w:t>
      </w:r>
      <w:r>
        <w:rPr>
          <w:spacing w:val="-18"/>
        </w:rPr>
        <w:t> </w:t>
      </w:r>
      <w:r>
        <w:rPr>
          <w:spacing w:val="-6"/>
        </w:rPr>
        <w:t>ampliar</w:t>
      </w:r>
      <w:r>
        <w:rPr>
          <w:spacing w:val="-17"/>
        </w:rPr>
        <w:t> </w:t>
      </w:r>
      <w:r>
        <w:rPr>
          <w:spacing w:val="-5"/>
        </w:rPr>
        <w:t>otras</w:t>
      </w:r>
      <w:r>
        <w:rPr>
          <w:spacing w:val="-18"/>
        </w:rPr>
        <w:t> </w:t>
      </w:r>
      <w:r>
        <w:rPr>
          <w:spacing w:val="-6"/>
        </w:rPr>
        <w:t>cadenas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6"/>
        </w:rPr>
        <w:t>especies</w:t>
      </w:r>
    </w:p>
    <w:p>
      <w:pPr>
        <w:pStyle w:val="BodyText"/>
        <w:spacing w:line="266" w:lineRule="auto" w:before="86"/>
        <w:ind w:left="199" w:firstLine="283"/>
      </w:pPr>
      <w:r>
        <w:rPr/>
        <w:br w:type="column"/>
      </w:r>
      <w:r>
        <w:rPr/>
        <w:t>En la </w:t>
      </w:r>
      <w:r>
        <w:rPr>
          <w:spacing w:val="-3"/>
        </w:rPr>
        <w:t>entidad </w:t>
      </w:r>
      <w:r>
        <w:rPr/>
        <w:t>se cuenta con tres </w:t>
      </w:r>
      <w:r>
        <w:rPr>
          <w:spacing w:val="-3"/>
        </w:rPr>
        <w:t>centros </w:t>
      </w:r>
      <w:r>
        <w:rPr/>
        <w:t>acuí- </w:t>
      </w:r>
      <w:r>
        <w:rPr>
          <w:spacing w:val="-3"/>
        </w:rPr>
        <w:t>colas </w:t>
      </w:r>
      <w:r>
        <w:rPr/>
        <w:t>para producción de crías de </w:t>
      </w:r>
      <w:r>
        <w:rPr>
          <w:spacing w:val="-3"/>
        </w:rPr>
        <w:t>tilapia, </w:t>
      </w:r>
      <w:r>
        <w:rPr/>
        <w:t>dos de</w:t>
      </w:r>
    </w:p>
    <w:p>
      <w:pPr>
        <w:spacing w:line="304" w:lineRule="auto" w:before="78"/>
        <w:ind w:left="1563" w:right="2798" w:hanging="36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29"/>
          <w:sz w:val="18"/>
        </w:rPr>
        <w:t> </w:t>
      </w:r>
      <w:r>
        <w:rPr>
          <w:rFonts w:ascii="Calibri" w:hAnsi="Calibri"/>
          <w:b/>
          <w:sz w:val="18"/>
        </w:rPr>
        <w:t>40.</w:t>
      </w:r>
      <w:r>
        <w:rPr>
          <w:rFonts w:ascii="Calibri" w:hAnsi="Calibri"/>
          <w:b/>
          <w:spacing w:val="-29"/>
          <w:sz w:val="18"/>
        </w:rPr>
        <w:t> </w:t>
      </w:r>
      <w:r>
        <w:rPr>
          <w:rFonts w:ascii="Calibri" w:hAnsi="Calibri"/>
          <w:sz w:val="18"/>
        </w:rPr>
        <w:t>Embarcaciones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mayores</w:t>
      </w:r>
      <w:r>
        <w:rPr>
          <w:rFonts w:ascii="Calibri" w:hAnsi="Calibri"/>
          <w:spacing w:val="-29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pesca</w:t>
      </w:r>
      <w:r>
        <w:rPr>
          <w:rFonts w:ascii="Calibri" w:hAnsi="Calibri"/>
          <w:spacing w:val="-29"/>
          <w:sz w:val="18"/>
        </w:rPr>
        <w:t> </w:t>
      </w:r>
      <w:r>
        <w:rPr>
          <w:rFonts w:ascii="Calibri" w:hAnsi="Calibri"/>
          <w:sz w:val="18"/>
        </w:rPr>
        <w:t>ribereñas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activas</w:t>
      </w:r>
      <w:r>
        <w:rPr>
          <w:rFonts w:ascii="Calibri" w:hAnsi="Calibri"/>
          <w:spacing w:val="-29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Oaxaca</w:t>
      </w:r>
      <w:r>
        <w:rPr>
          <w:rFonts w:ascii="Calibri" w:hAnsi="Calibri"/>
          <w:spacing w:val="-29"/>
          <w:sz w:val="18"/>
        </w:rPr>
        <w:t> </w:t>
      </w:r>
      <w:r>
        <w:rPr>
          <w:rFonts w:ascii="Calibri" w:hAnsi="Calibri"/>
          <w:sz w:val="18"/>
        </w:rPr>
        <w:t>que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cuentan</w:t>
      </w:r>
      <w:r>
        <w:rPr>
          <w:rFonts w:ascii="Calibri" w:hAnsi="Calibri"/>
          <w:spacing w:val="-29"/>
          <w:sz w:val="18"/>
        </w:rPr>
        <w:t> </w:t>
      </w:r>
      <w:r>
        <w:rPr>
          <w:rFonts w:ascii="Calibri" w:hAnsi="Calibri"/>
          <w:sz w:val="18"/>
        </w:rPr>
        <w:t>con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un</w:t>
      </w:r>
      <w:r>
        <w:rPr>
          <w:rFonts w:ascii="Calibri" w:hAnsi="Calibri"/>
          <w:spacing w:val="-29"/>
          <w:sz w:val="18"/>
        </w:rPr>
        <w:t> </w:t>
      </w:r>
      <w:r>
        <w:rPr>
          <w:rFonts w:ascii="Calibri" w:hAnsi="Calibri"/>
          <w:sz w:val="18"/>
        </w:rPr>
        <w:t>registro en el periodo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2011-2015.</w:t>
      </w:r>
    </w:p>
    <w:p>
      <w:pPr>
        <w:spacing w:after="0" w:line="304" w:lineRule="auto"/>
        <w:jc w:val="left"/>
        <w:rPr>
          <w:rFonts w:ascii="Calibri" w:hAnsi="Calibri"/>
          <w:sz w:val="18"/>
        </w:rPr>
        <w:sectPr>
          <w:footerReference w:type="default" r:id="rId49"/>
          <w:pgSz w:w="20980" w:h="15880" w:orient="landscape"/>
          <w:pgMar w:footer="1094" w:header="0" w:top="880" w:bottom="1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66" w:lineRule="auto"/>
        <w:ind w:left="1587" w:right="-1"/>
      </w:pPr>
      <w:r>
        <w:rPr>
          <w:spacing w:val="-5"/>
        </w:rPr>
        <w:t>como </w:t>
      </w:r>
      <w:r>
        <w:rPr>
          <w:spacing w:val="-4"/>
        </w:rPr>
        <w:t>la </w:t>
      </w:r>
      <w:r>
        <w:rPr>
          <w:spacing w:val="-6"/>
        </w:rPr>
        <w:t>maricultura, </w:t>
      </w:r>
      <w:r>
        <w:rPr>
          <w:spacing w:val="-4"/>
        </w:rPr>
        <w:t>al </w:t>
      </w:r>
      <w:r>
        <w:rPr>
          <w:spacing w:val="-5"/>
        </w:rPr>
        <w:t>existir </w:t>
      </w:r>
      <w:r>
        <w:rPr>
          <w:spacing w:val="-4"/>
        </w:rPr>
        <w:t>un </w:t>
      </w:r>
      <w:r>
        <w:rPr>
          <w:spacing w:val="-7"/>
        </w:rPr>
        <w:t>potencial </w:t>
      </w:r>
      <w:r>
        <w:rPr>
          <w:spacing w:val="-5"/>
        </w:rPr>
        <w:t>identifi- </w:t>
      </w:r>
      <w:r>
        <w:rPr>
          <w:spacing w:val="-4"/>
        </w:rPr>
        <w:t>cado por la </w:t>
      </w:r>
      <w:r>
        <w:rPr>
          <w:spacing w:val="-6"/>
        </w:rPr>
        <w:t>Universidad </w:t>
      </w:r>
      <w:r>
        <w:rPr>
          <w:spacing w:val="-4"/>
        </w:rPr>
        <w:t>del </w:t>
      </w:r>
      <w:r>
        <w:rPr>
          <w:spacing w:val="-5"/>
        </w:rPr>
        <w:t>Mar </w:t>
      </w:r>
      <w:r>
        <w:rPr>
          <w:spacing w:val="-7"/>
        </w:rPr>
        <w:t>mediante </w:t>
      </w:r>
      <w:r>
        <w:rPr>
          <w:spacing w:val="-5"/>
        </w:rPr>
        <w:t>estudios</w:t>
      </w:r>
    </w:p>
    <w:p>
      <w:pPr>
        <w:pStyle w:val="BodyText"/>
        <w:spacing w:line="266" w:lineRule="auto"/>
        <w:ind w:left="199" w:right="32"/>
      </w:pPr>
      <w:r>
        <w:rPr/>
        <w:br w:type="column"/>
      </w:r>
      <w:r>
        <w:rPr/>
        <w:t>ellos bajo la administración gubernamental: el </w:t>
      </w:r>
      <w:r>
        <w:rPr>
          <w:spacing w:val="-3"/>
        </w:rPr>
        <w:t>Centro</w:t>
      </w:r>
      <w:r>
        <w:rPr>
          <w:spacing w:val="-16"/>
        </w:rPr>
        <w:t> </w:t>
      </w:r>
      <w:r>
        <w:rPr>
          <w:spacing w:val="-3"/>
        </w:rPr>
        <w:t>Acuícola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4"/>
        </w:rPr>
        <w:t>Temascal,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cargo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CONA-</w:t>
      </w:r>
    </w:p>
    <w:p>
      <w:pPr>
        <w:spacing w:before="46"/>
        <w:ind w:left="1587" w:right="-10" w:firstLine="0"/>
        <w:jc w:val="lef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  <w:t>Embarcaciones</w:t>
      </w:r>
      <w:r>
        <w:rPr>
          <w:rFonts w:ascii="Calibri"/>
          <w:b/>
          <w:spacing w:val="-26"/>
          <w:sz w:val="18"/>
        </w:rPr>
        <w:t> </w:t>
      </w:r>
      <w:r>
        <w:rPr>
          <w:rFonts w:ascii="Calibri"/>
          <w:b/>
          <w:sz w:val="18"/>
        </w:rPr>
        <w:t>mayores</w:t>
      </w:r>
      <w:r>
        <w:rPr>
          <w:rFonts w:ascii="Calibri"/>
          <w:b/>
          <w:spacing w:val="-25"/>
          <w:sz w:val="18"/>
        </w:rPr>
        <w:t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5"/>
          <w:sz w:val="18"/>
        </w:rPr>
        <w:t> </w:t>
      </w:r>
      <w:r>
        <w:rPr>
          <w:rFonts w:ascii="Calibri"/>
          <w:b/>
          <w:sz w:val="18"/>
        </w:rPr>
        <w:t>pesca</w:t>
      </w:r>
      <w:r>
        <w:rPr>
          <w:rFonts w:ascii="Calibri"/>
          <w:b/>
          <w:spacing w:val="-26"/>
          <w:sz w:val="18"/>
        </w:rPr>
        <w:t> </w:t>
      </w:r>
      <w:r>
        <w:rPr>
          <w:rFonts w:ascii="Calibri"/>
          <w:b/>
          <w:sz w:val="18"/>
        </w:rPr>
        <w:t>de</w:t>
      </w:r>
      <w:r>
        <w:rPr>
          <w:rFonts w:ascii="Calibri"/>
          <w:b/>
          <w:spacing w:val="-25"/>
          <w:sz w:val="18"/>
        </w:rPr>
        <w:t> </w:t>
      </w:r>
      <w:r>
        <w:rPr>
          <w:rFonts w:ascii="Calibri"/>
          <w:b/>
          <w:sz w:val="18"/>
        </w:rPr>
        <w:t>altamar activas y registradas</w:t>
      </w:r>
      <w:r>
        <w:rPr>
          <w:rFonts w:ascii="Calibri"/>
          <w:b/>
          <w:spacing w:val="-28"/>
          <w:sz w:val="18"/>
        </w:rPr>
        <w:t> </w:t>
      </w:r>
      <w:r>
        <w:rPr>
          <w:rFonts w:ascii="Calibri"/>
          <w:b/>
          <w:sz w:val="18"/>
        </w:rPr>
        <w:t>oficialmente.</w:t>
      </w:r>
    </w:p>
    <w:p>
      <w:pPr>
        <w:spacing w:before="46"/>
        <w:ind w:left="929" w:right="2129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Embarcaciones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pesca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ribereña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activas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y registradas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oficalmente.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74" w:space="240"/>
            <w:col w:w="4822" w:space="39"/>
            <w:col w:w="6143"/>
          </w:cols>
        </w:sectPr>
      </w:pPr>
    </w:p>
    <w:p>
      <w:pPr>
        <w:pStyle w:val="BodyText"/>
        <w:spacing w:line="266" w:lineRule="auto"/>
        <w:ind w:left="1587" w:right="-1"/>
      </w:pPr>
      <w:r>
        <w:rPr>
          <w:spacing w:val="-3"/>
        </w:rPr>
        <w:t>de </w:t>
      </w:r>
      <w:r>
        <w:rPr>
          <w:spacing w:val="-6"/>
        </w:rPr>
        <w:t>vocación </w:t>
      </w:r>
      <w:r>
        <w:rPr>
          <w:spacing w:val="-5"/>
        </w:rPr>
        <w:t>para </w:t>
      </w:r>
      <w:r>
        <w:rPr>
          <w:spacing w:val="-3"/>
        </w:rPr>
        <w:t>el </w:t>
      </w:r>
      <w:r>
        <w:rPr>
          <w:spacing w:val="-6"/>
        </w:rPr>
        <w:t>cultivo </w:t>
      </w:r>
      <w:r>
        <w:rPr>
          <w:spacing w:val="-3"/>
        </w:rPr>
        <w:t>de </w:t>
      </w:r>
      <w:r>
        <w:rPr>
          <w:spacing w:val="-5"/>
        </w:rPr>
        <w:t>ostión, </w:t>
      </w:r>
      <w:r>
        <w:rPr>
          <w:spacing w:val="-6"/>
        </w:rPr>
        <w:t>crustáceos </w:t>
      </w:r>
      <w:r>
        <w:rPr/>
        <w:t>y </w:t>
      </w:r>
      <w:r>
        <w:rPr>
          <w:spacing w:val="-5"/>
        </w:rPr>
        <w:t>peces </w:t>
      </w:r>
      <w:r>
        <w:rPr>
          <w:spacing w:val="-6"/>
        </w:rPr>
        <w:t>marinos </w:t>
      </w:r>
      <w:r>
        <w:rPr>
          <w:spacing w:val="-7"/>
        </w:rPr>
        <w:t>(CONAPESCA, </w:t>
      </w:r>
      <w:r>
        <w:rPr>
          <w:spacing w:val="-11"/>
        </w:rPr>
        <w:t>2015).</w:t>
      </w:r>
    </w:p>
    <w:p>
      <w:pPr>
        <w:pStyle w:val="BodyText"/>
        <w:spacing w:line="266" w:lineRule="auto"/>
        <w:ind w:left="1587" w:firstLine="283"/>
        <w:jc w:val="both"/>
      </w:pPr>
      <w:r>
        <w:rPr/>
        <w:t>Es</w:t>
      </w:r>
      <w:r>
        <w:rPr>
          <w:spacing w:val="-22"/>
        </w:rPr>
        <w:t> </w:t>
      </w:r>
      <w:r>
        <w:rPr>
          <w:spacing w:val="-5"/>
        </w:rPr>
        <w:t>importante</w:t>
      </w:r>
      <w:r>
        <w:rPr>
          <w:spacing w:val="-22"/>
        </w:rPr>
        <w:t> </w:t>
      </w:r>
      <w:r>
        <w:rPr>
          <w:spacing w:val="-5"/>
        </w:rPr>
        <w:t>señalar</w:t>
      </w:r>
      <w:r>
        <w:rPr>
          <w:spacing w:val="-21"/>
        </w:rPr>
        <w:t> </w:t>
      </w:r>
      <w:r>
        <w:rPr>
          <w:spacing w:val="-3"/>
        </w:rPr>
        <w:t>en</w:t>
      </w:r>
      <w:r>
        <w:rPr>
          <w:spacing w:val="-22"/>
        </w:rPr>
        <w:t> </w:t>
      </w:r>
      <w:r>
        <w:rPr>
          <w:spacing w:val="-4"/>
        </w:rPr>
        <w:t>este</w:t>
      </w:r>
      <w:r>
        <w:rPr>
          <w:spacing w:val="-22"/>
        </w:rPr>
        <w:t> </w:t>
      </w:r>
      <w:r>
        <w:rPr>
          <w:spacing w:val="-4"/>
        </w:rPr>
        <w:t>aspecto</w:t>
      </w:r>
      <w:r>
        <w:rPr>
          <w:spacing w:val="-21"/>
        </w:rPr>
        <w:t> </w:t>
      </w:r>
      <w:r>
        <w:rPr>
          <w:spacing w:val="-4"/>
        </w:rPr>
        <w:t>que</w:t>
      </w:r>
      <w:r>
        <w:rPr>
          <w:spacing w:val="-22"/>
        </w:rPr>
        <w:t> </w:t>
      </w:r>
      <w:r>
        <w:rPr>
          <w:spacing w:val="-4"/>
        </w:rPr>
        <w:t>la</w:t>
      </w:r>
      <w:r>
        <w:rPr>
          <w:spacing w:val="-22"/>
        </w:rPr>
        <w:t> </w:t>
      </w:r>
      <w:r>
        <w:rPr>
          <w:spacing w:val="-3"/>
        </w:rPr>
        <w:t>ino- </w:t>
      </w:r>
      <w:r>
        <w:rPr>
          <w:spacing w:val="-5"/>
          <w:w w:val="105"/>
        </w:rPr>
        <w:t>perancia</w:t>
      </w:r>
      <w:r>
        <w:rPr>
          <w:spacing w:val="-37"/>
          <w:w w:val="105"/>
        </w:rPr>
        <w:t> </w:t>
      </w:r>
      <w:r>
        <w:rPr>
          <w:w w:val="105"/>
        </w:rPr>
        <w:t>y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sub</w:t>
      </w:r>
      <w:r>
        <w:rPr>
          <w:spacing w:val="-36"/>
          <w:w w:val="105"/>
        </w:rPr>
        <w:t> </w:t>
      </w:r>
      <w:r>
        <w:rPr>
          <w:spacing w:val="-5"/>
          <w:w w:val="105"/>
        </w:rPr>
        <w:t>utilización</w:t>
      </w:r>
      <w:r>
        <w:rPr>
          <w:spacing w:val="-37"/>
          <w:w w:val="105"/>
        </w:rPr>
        <w:t> </w:t>
      </w:r>
      <w:r>
        <w:rPr>
          <w:w w:val="105"/>
        </w:rPr>
        <w:t>de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las</w:t>
      </w:r>
      <w:r>
        <w:rPr>
          <w:spacing w:val="-36"/>
          <w:w w:val="105"/>
        </w:rPr>
        <w:t> </w:t>
      </w:r>
      <w:r>
        <w:rPr>
          <w:spacing w:val="-5"/>
          <w:w w:val="105"/>
        </w:rPr>
        <w:t>Unidades</w:t>
      </w:r>
      <w:r>
        <w:rPr>
          <w:spacing w:val="-37"/>
          <w:w w:val="105"/>
        </w:rPr>
        <w:t> </w:t>
      </w:r>
      <w:r>
        <w:rPr>
          <w:spacing w:val="-6"/>
          <w:w w:val="105"/>
        </w:rPr>
        <w:t>Acuícolas </w:t>
      </w:r>
      <w:r>
        <w:rPr>
          <w:w w:val="105"/>
        </w:rPr>
        <w:t>se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deriva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parcialmente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la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falta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spacing w:val="-5"/>
          <w:w w:val="105"/>
        </w:rPr>
        <w:t>capital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para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la</w:t>
      </w:r>
    </w:p>
    <w:p>
      <w:pPr>
        <w:pStyle w:val="BodyText"/>
        <w:spacing w:line="266" w:lineRule="auto"/>
        <w:ind w:left="199" w:right="38"/>
        <w:jc w:val="both"/>
      </w:pPr>
      <w:r>
        <w:rPr/>
        <w:br w:type="column"/>
      </w:r>
      <w:r>
        <w:rPr/>
        <w:t>PESCA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3"/>
        </w:rPr>
        <w:t>Centro</w:t>
      </w:r>
      <w:r>
        <w:rPr>
          <w:spacing w:val="-29"/>
        </w:rPr>
        <w:t> </w:t>
      </w:r>
      <w:r>
        <w:rPr>
          <w:spacing w:val="-3"/>
        </w:rPr>
        <w:t>Acuícola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Jalapa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Marqués, responsabilidad</w:t>
      </w:r>
      <w:r>
        <w:rPr>
          <w:spacing w:val="-24"/>
        </w:rPr>
        <w:t> </w:t>
      </w:r>
      <w:r>
        <w:rPr/>
        <w:t>del</w:t>
      </w:r>
      <w:r>
        <w:rPr>
          <w:spacing w:val="-23"/>
        </w:rPr>
        <w:t> </w:t>
      </w:r>
      <w:r>
        <w:rPr/>
        <w:t>Gobierno</w:t>
      </w:r>
      <w:r>
        <w:rPr>
          <w:spacing w:val="-24"/>
        </w:rPr>
        <w:t> </w:t>
      </w:r>
      <w:r>
        <w:rPr/>
        <w:t>del</w:t>
      </w:r>
      <w:r>
        <w:rPr>
          <w:spacing w:val="-23"/>
        </w:rPr>
        <w:t> </w:t>
      </w:r>
      <w:r>
        <w:rPr/>
        <w:t>Estado</w:t>
      </w:r>
      <w:r>
        <w:rPr>
          <w:spacing w:val="-23"/>
        </w:rPr>
        <w:t> </w:t>
      </w:r>
      <w:r>
        <w:rPr>
          <w:spacing w:val="-3"/>
        </w:rPr>
        <w:t>(SEMAR- </w:t>
      </w:r>
      <w:r>
        <w:rPr>
          <w:spacing w:val="-9"/>
        </w:rPr>
        <w:t>NAT,</w:t>
      </w:r>
      <w:r>
        <w:rPr>
          <w:spacing w:val="-24"/>
        </w:rPr>
        <w:t> </w:t>
      </w:r>
      <w:r>
        <w:rPr>
          <w:spacing w:val="-7"/>
        </w:rPr>
        <w:t>2016),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poseen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capacidad</w:t>
      </w:r>
      <w:r>
        <w:rPr>
          <w:spacing w:val="-24"/>
        </w:rPr>
        <w:t> </w:t>
      </w:r>
      <w:r>
        <w:rPr/>
        <w:t>productiva</w:t>
      </w:r>
      <w:r>
        <w:rPr>
          <w:spacing w:val="-24"/>
        </w:rPr>
        <w:t> </w:t>
      </w:r>
      <w:r>
        <w:rPr/>
        <w:t>de hasta</w:t>
      </w:r>
      <w:r>
        <w:rPr>
          <w:spacing w:val="-13"/>
        </w:rPr>
        <w:t> </w:t>
      </w:r>
      <w:r>
        <w:rPr>
          <w:spacing w:val="-8"/>
        </w:rPr>
        <w:t>7.5</w:t>
      </w:r>
      <w:r>
        <w:rPr>
          <w:spacing w:val="-12"/>
        </w:rPr>
        <w:t> </w:t>
      </w:r>
      <w:r>
        <w:rPr/>
        <w:t>millones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crías.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especie</w:t>
      </w:r>
      <w:r>
        <w:rPr>
          <w:spacing w:val="-13"/>
        </w:rPr>
        <w:t> </w:t>
      </w:r>
      <w:r>
        <w:rPr/>
        <w:t>trucha se</w:t>
      </w:r>
      <w:r>
        <w:rPr>
          <w:spacing w:val="-7"/>
        </w:rPr>
        <w:t> </w:t>
      </w:r>
      <w:r>
        <w:rPr/>
        <w:t>dispone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cinco</w:t>
      </w:r>
      <w:r>
        <w:rPr>
          <w:spacing w:val="-7"/>
        </w:rPr>
        <w:t> </w:t>
      </w:r>
      <w:r>
        <w:rPr>
          <w:spacing w:val="-3"/>
        </w:rPr>
        <w:t>centros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capacidad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2.5</w:t>
      </w:r>
    </w:p>
    <w:p>
      <w:pPr>
        <w:tabs>
          <w:tab w:pos="2472" w:val="left" w:leader="none"/>
        </w:tabs>
        <w:spacing w:before="55"/>
        <w:ind w:left="1587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80</w:t>
        <w:tab/>
      </w:r>
      <w:r>
        <w:rPr>
          <w:rFonts w:ascii="Calibri"/>
          <w:position w:val="-4"/>
          <w:sz w:val="18"/>
        </w:rPr>
        <w:t>76</w:t>
      </w:r>
    </w:p>
    <w:p>
      <w:pPr>
        <w:tabs>
          <w:tab w:pos="4946" w:val="left" w:leader="none"/>
        </w:tabs>
        <w:spacing w:before="10"/>
        <w:ind w:left="1587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634.969788pt;margin-top:-5.651046pt;width:99.55pt;height:66.650pt;mso-position-horizontal-relative:page;mso-position-vertical-relative:paragraph;z-index:-259499008" coordorigin="12699,-113" coordsize="1991,1333">
            <v:shape style="position:absolute;left:12739;top:-74;width:1908;height:1247" coordorigin="12739,-73" coordsize="1908,1247" path="m12739,-73l13376,966,14012,1144,14647,1173e" filled="false" stroked="true" strokeweight="4pt" strokecolor="#dfebc8">
              <v:path arrowok="t"/>
              <v:stroke dashstyle="solid"/>
            </v:shape>
            <v:shape style="position:absolute;left:12705;top:-93;width:1985;height:1312" coordorigin="12705,-93" coordsize="1985,1312" path="m12792,-49l12789,-66,12780,-80,12766,-89,12749,-93,12732,-89,12718,-80,12709,-66,12705,-49,12709,-32,12718,-18,12732,-9,12749,-6,12766,-9,12780,-18,12789,-32,12792,-49m13419,977l13416,960,13407,946,13393,937,13376,934,13359,937,13345,946,13336,960,13332,977,13336,994,13345,1008,13359,1017,13376,1021,13393,1017,13407,1008,13416,994,13419,977m14056,1144l14052,1127,14043,1113,14029,1104,14012,1100,13995,1104,13982,1113,13972,1127,13969,1144,13972,1161,13982,1174,13995,1184,14012,1187,14029,1184,14043,1174,14052,1161,14056,1144m14690,1176l14687,1159,14677,1145,14664,1136,14647,1132,14630,1136,14616,1145,14607,1159,14603,1176,14607,1193,14616,1206,14630,1216,14647,1219,14664,1216,14677,1206,14687,1193,14690,1176e" filled="true" fillcolor="#83bc31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8"/>
        </w:rPr>
        <w:t>70  </w:t>
      </w:r>
      <w:r>
        <w:rPr>
          <w:rFonts w:ascii="Calibri"/>
          <w:spacing w:val="15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before="61"/>
        <w:ind w:left="1587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60</w:t>
      </w:r>
    </w:p>
    <w:p>
      <w:pPr>
        <w:tabs>
          <w:tab w:pos="3505" w:val="left" w:leader="none"/>
          <w:tab w:pos="4946" w:val="left" w:leader="none"/>
        </w:tabs>
        <w:spacing w:line="284" w:lineRule="exact" w:before="59"/>
        <w:ind w:left="1587" w:right="0" w:firstLine="0"/>
        <w:jc w:val="left"/>
        <w:rPr>
          <w:rFonts w:ascii="Calibri"/>
          <w:sz w:val="18"/>
        </w:rPr>
      </w:pPr>
      <w:r>
        <w:rPr>
          <w:rFonts w:ascii="Calibri"/>
          <w:position w:val="7"/>
          <w:sz w:val="18"/>
        </w:rPr>
        <w:t>50</w:t>
      </w:r>
      <w:r>
        <w:rPr>
          <w:rFonts w:ascii="Calibri"/>
          <w:strike/>
          <w:sz w:val="18"/>
        </w:rPr>
        <w:tab/>
        <w:t>38</w:t>
        <w:tab/>
      </w:r>
    </w:p>
    <w:p>
      <w:pPr>
        <w:tabs>
          <w:tab w:pos="4013" w:val="left" w:leader="none"/>
        </w:tabs>
        <w:spacing w:line="163" w:lineRule="exact" w:before="0"/>
        <w:ind w:left="1587" w:right="0" w:firstLine="0"/>
        <w:jc w:val="left"/>
        <w:rPr>
          <w:rFonts w:ascii="Calibri"/>
          <w:sz w:val="18"/>
        </w:rPr>
      </w:pPr>
      <w:r>
        <w:rPr>
          <w:rFonts w:ascii="Calibri"/>
          <w:position w:val="2"/>
          <w:sz w:val="18"/>
        </w:rPr>
        <w:t>40</w:t>
        <w:tab/>
      </w:r>
      <w:r>
        <w:rPr>
          <w:rFonts w:ascii="Calibri"/>
          <w:sz w:val="18"/>
        </w:rPr>
        <w:t>36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0"/>
        <w:ind w:left="464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2500</w:t>
      </w:r>
    </w:p>
    <w:p>
      <w:pPr>
        <w:spacing w:before="60"/>
        <w:ind w:left="464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2000</w:t>
      </w:r>
    </w:p>
    <w:p>
      <w:pPr>
        <w:spacing w:before="61"/>
        <w:ind w:left="464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1500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4"/>
        </w:rPr>
      </w:pPr>
    </w:p>
    <w:p>
      <w:pPr>
        <w:spacing w:before="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1,912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tabs>
          <w:tab w:pos="907" w:val="left" w:leader="none"/>
          <w:tab w:pos="1681" w:val="left" w:leader="none"/>
        </w:tabs>
        <w:spacing w:before="0"/>
        <w:ind w:left="222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798.755676pt;margin-top:10.544858pt;width:168.3pt;height:7.9pt;mso-position-horizontal-relative:page;mso-position-vertical-relative:paragraph;z-index:252020736" coordorigin="15975,211" coordsize="3366,158">
            <v:shape style="position:absolute;left:16878;top:254;width:2318;height:75" coordorigin="16879,254" coordsize="2318,75" path="m16879,254l17651,329,18429,312,19196,329e" filled="false" stroked="true" strokeweight="4pt" strokecolor="#dfebc8">
              <v:path arrowok="t"/>
              <v:stroke dashstyle="solid"/>
            </v:shape>
            <v:shape style="position:absolute;left:16835;top:210;width:2405;height:145" coordorigin="16835,211" coordsize="2405,145" path="m16922,254l16919,237,16909,224,16895,214,16879,211,16862,214,16848,224,16838,237,16835,254,16838,271,16848,285,16862,294,16879,298,16895,294,16909,285,16919,271,16922,254m17695,312l17691,295,17682,281,17668,272,17651,269,17634,272,17620,281,17611,295,17608,312,17611,329,17620,343,17634,352,17651,356,17668,352,17682,343,17691,329,17695,312m18467,298l18464,281,18454,267,18441,258,18424,254,18407,258,18393,267,18384,281,18380,298,18384,315,18393,329,18407,338,18424,341,18441,338,18454,329,18464,315,18467,298m19240,298l19236,281,19227,267,19213,258,19196,254,19179,258,19165,267,19156,281,19153,298,19156,315,19165,329,19179,338,19196,341,19213,338,19227,329,19236,315,19240,298e" filled="true" fillcolor="#83bc31" stroked="false">
              <v:path arrowok="t"/>
              <v:fill type="solid"/>
            </v:shape>
            <v:line style="position:absolute" from="15975,216" to="19341,216" stroked="true" strokeweight=".25pt" strokecolor="#000000">
              <v:stroke dashstyle="solid"/>
            </v:line>
            <w10:wrap type="none"/>
          </v:group>
        </w:pict>
      </w:r>
      <w:r>
        <w:rPr>
          <w:rFonts w:ascii="Calibri"/>
          <w:sz w:val="18"/>
        </w:rPr>
        <w:t>1,864</w:t>
        <w:tab/>
        <w:t>1,896</w:t>
        <w:tab/>
      </w:r>
      <w:r>
        <w:rPr>
          <w:rFonts w:ascii="Calibri"/>
          <w:position w:val="2"/>
          <w:sz w:val="18"/>
        </w:rPr>
        <w:t>1,928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5522" w:space="40"/>
            <w:col w:w="4174" w:space="299"/>
            <w:col w:w="4947" w:space="40"/>
            <w:col w:w="809" w:space="39"/>
            <w:col w:w="1372" w:space="39"/>
            <w:col w:w="3699"/>
          </w:cols>
        </w:sectPr>
      </w:pPr>
    </w:p>
    <w:p>
      <w:pPr>
        <w:pStyle w:val="BodyText"/>
        <w:spacing w:line="266" w:lineRule="auto"/>
        <w:ind w:left="1587"/>
      </w:pPr>
      <w:r>
        <w:rPr>
          <w:spacing w:val="-5"/>
        </w:rPr>
        <w:t>adquisición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5"/>
        </w:rPr>
        <w:t>insumos</w:t>
      </w:r>
      <w:r>
        <w:rPr>
          <w:spacing w:val="-14"/>
        </w:rPr>
        <w:t> </w:t>
      </w:r>
      <w:r>
        <w:rPr>
          <w:spacing w:val="-5"/>
        </w:rPr>
        <w:t>como</w:t>
      </w:r>
      <w:r>
        <w:rPr>
          <w:spacing w:val="-13"/>
        </w:rPr>
        <w:t> </w:t>
      </w:r>
      <w:r>
        <w:rPr>
          <w:spacing w:val="-5"/>
        </w:rPr>
        <w:t>crías,</w:t>
      </w:r>
      <w:r>
        <w:rPr>
          <w:spacing w:val="-14"/>
        </w:rPr>
        <w:t> </w:t>
      </w:r>
      <w:r>
        <w:rPr>
          <w:spacing w:val="-3"/>
        </w:rPr>
        <w:t>post</w:t>
      </w:r>
      <w:r>
        <w:rPr>
          <w:spacing w:val="-13"/>
        </w:rPr>
        <w:t> </w:t>
      </w:r>
      <w:r>
        <w:rPr>
          <w:spacing w:val="-4"/>
        </w:rPr>
        <w:t>larvas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4"/>
        </w:rPr>
        <w:t>ali- </w:t>
      </w:r>
      <w:r>
        <w:rPr>
          <w:spacing w:val="-5"/>
        </w:rPr>
        <w:t>mentos </w:t>
      </w:r>
      <w:r>
        <w:rPr>
          <w:spacing w:val="-6"/>
        </w:rPr>
        <w:t>balanceados </w:t>
      </w:r>
      <w:r>
        <w:rPr>
          <w:spacing w:val="-4"/>
        </w:rPr>
        <w:t>para </w:t>
      </w:r>
      <w:r>
        <w:rPr>
          <w:spacing w:val="-3"/>
        </w:rPr>
        <w:t>el </w:t>
      </w:r>
      <w:r>
        <w:rPr>
          <w:spacing w:val="-5"/>
        </w:rPr>
        <w:t>arranque </w:t>
      </w:r>
      <w:r>
        <w:rPr/>
        <w:t>de</w:t>
      </w:r>
      <w:r>
        <w:rPr>
          <w:spacing w:val="31"/>
        </w:rPr>
        <w:t> </w:t>
      </w:r>
      <w:r>
        <w:rPr>
          <w:spacing w:val="-4"/>
        </w:rPr>
        <w:t>operacio-</w:t>
      </w:r>
    </w:p>
    <w:p>
      <w:pPr>
        <w:pStyle w:val="BodyText"/>
        <w:tabs>
          <w:tab w:pos="6233" w:val="right" w:leader="none"/>
        </w:tabs>
        <w:spacing w:line="273" w:lineRule="exact"/>
        <w:ind w:left="199"/>
        <w:rPr>
          <w:rFonts w:ascii="Calibri" w:hAnsi="Calibri"/>
          <w:sz w:val="18"/>
        </w:rPr>
      </w:pPr>
      <w:r>
        <w:rPr/>
        <w:br w:type="column"/>
      </w:r>
      <w:r>
        <w:rPr/>
        <w:t>millones. En ambos casos, una</w:t>
      </w:r>
      <w:r>
        <w:rPr>
          <w:spacing w:val="10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insufi-</w:t>
        <w:tab/>
      </w:r>
      <w:r>
        <w:rPr>
          <w:rFonts w:ascii="Calibri" w:hAnsi="Calibri"/>
          <w:position w:val="-1"/>
          <w:sz w:val="18"/>
        </w:rPr>
        <w:t>30</w:t>
      </w:r>
    </w:p>
    <w:p>
      <w:pPr>
        <w:pStyle w:val="BodyText"/>
        <w:tabs>
          <w:tab w:pos="6233" w:val="right" w:leader="none"/>
        </w:tabs>
        <w:spacing w:before="5"/>
        <w:ind w:left="199"/>
        <w:rPr>
          <w:rFonts w:ascii="Calibri"/>
          <w:sz w:val="18"/>
        </w:rPr>
      </w:pPr>
      <w:r>
        <w:rPr>
          <w:spacing w:val="-3"/>
        </w:rPr>
        <w:t>ciente</w:t>
      </w:r>
      <w:r>
        <w:rPr>
          <w:spacing w:val="-11"/>
        </w:rPr>
        <w:t> </w:t>
      </w:r>
      <w:r>
        <w:rPr/>
        <w:t>debido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estado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demanda</w:t>
      </w:r>
      <w:r>
        <w:rPr>
          <w:spacing w:val="-10"/>
        </w:rPr>
        <w:t> </w:t>
      </w:r>
      <w:r>
        <w:rPr/>
        <w:t>de</w:t>
        <w:tab/>
      </w:r>
      <w:r>
        <w:rPr>
          <w:rFonts w:ascii="Calibri"/>
          <w:position w:val="-1"/>
          <w:sz w:val="18"/>
        </w:rPr>
        <w:t>20</w:t>
      </w:r>
    </w:p>
    <w:p>
      <w:pPr>
        <w:tabs>
          <w:tab w:pos="851" w:val="left" w:leader="none"/>
          <w:tab w:pos="4706" w:val="left" w:leader="none"/>
        </w:tabs>
        <w:spacing w:line="216" w:lineRule="exact" w:before="0"/>
        <w:ind w:left="0" w:right="46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rFonts w:ascii="Calibri"/>
          <w:position w:val="7"/>
          <w:sz w:val="18"/>
        </w:rPr>
        <w:t>33</w:t>
        <w:tab/>
      </w:r>
      <w:r>
        <w:rPr>
          <w:rFonts w:ascii="Calibri"/>
          <w:sz w:val="18"/>
        </w:rPr>
        <w:t>1000   </w:t>
      </w:r>
      <w:r>
        <w:rPr>
          <w:rFonts w:ascii="Calibri"/>
          <w:spacing w:val="-17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before="60"/>
        <w:ind w:left="2524" w:right="0" w:firstLine="0"/>
        <w:jc w:val="lef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252026880" from="596.556580pt,.140356pt" to="749.07158pt,.140356pt" stroked="true" strokeweight=".25pt" strokecolor="#000000">
            <v:stroke dashstyle="solid"/>
            <w10:wrap type="none"/>
          </v:line>
        </w:pict>
      </w:r>
      <w:r>
        <w:rPr>
          <w:rFonts w:ascii="Calibri"/>
          <w:sz w:val="18"/>
        </w:rPr>
        <w:t>500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1" w:space="40"/>
            <w:col w:w="6274" w:space="1212"/>
            <w:col w:w="7933"/>
          </w:cols>
        </w:sectPr>
      </w:pPr>
    </w:p>
    <w:p>
      <w:pPr>
        <w:pStyle w:val="BodyText"/>
        <w:spacing w:line="250" w:lineRule="exact"/>
        <w:ind w:left="1587"/>
      </w:pPr>
      <w:r>
        <w:rPr>
          <w:spacing w:val="-4"/>
        </w:rPr>
        <w:t>nes. </w:t>
      </w:r>
      <w:r>
        <w:rPr/>
        <w:t>De </w:t>
      </w:r>
      <w:r>
        <w:rPr>
          <w:spacing w:val="-5"/>
        </w:rPr>
        <w:t>igual manera, </w:t>
      </w:r>
      <w:r>
        <w:rPr>
          <w:spacing w:val="-3"/>
        </w:rPr>
        <w:t>el </w:t>
      </w:r>
      <w:r>
        <w:rPr>
          <w:spacing w:val="-4"/>
        </w:rPr>
        <w:t>rezago </w:t>
      </w:r>
      <w:r>
        <w:rPr>
          <w:spacing w:val="-5"/>
        </w:rPr>
        <w:t>tecnológico </w:t>
      </w:r>
      <w:r>
        <w:rPr>
          <w:spacing w:val="-3"/>
        </w:rPr>
        <w:t>es </w:t>
      </w:r>
      <w:r>
        <w:rPr>
          <w:spacing w:val="-5"/>
        </w:rPr>
        <w:t>otro</w:t>
      </w:r>
    </w:p>
    <w:p>
      <w:pPr>
        <w:pStyle w:val="BodyText"/>
        <w:spacing w:line="251" w:lineRule="exact"/>
        <w:ind w:left="199"/>
      </w:pPr>
      <w:r>
        <w:rPr/>
        <w:br w:type="column"/>
      </w:r>
      <w:r>
        <w:rPr/>
        <w:t>crías de </w:t>
      </w:r>
      <w:r>
        <w:rPr>
          <w:spacing w:val="-3"/>
        </w:rPr>
        <w:t>tilapia </w:t>
      </w:r>
      <w:r>
        <w:rPr/>
        <w:t>al año se estima en 50 millones de</w:t>
      </w:r>
    </w:p>
    <w:p>
      <w:pPr>
        <w:tabs>
          <w:tab w:pos="3273" w:val="left" w:leader="none"/>
          <w:tab w:pos="4035" w:val="left" w:leader="none"/>
          <w:tab w:pos="7632" w:val="left" w:leader="none"/>
        </w:tabs>
        <w:spacing w:line="232" w:lineRule="auto" w:before="0"/>
        <w:ind w:left="0" w:right="46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rFonts w:ascii="Calibri"/>
          <w:position w:val="-5"/>
          <w:sz w:val="18"/>
        </w:rPr>
        <w:t>0</w:t>
      </w:r>
      <w:r>
        <w:rPr>
          <w:rFonts w:ascii="Calibri"/>
          <w:position w:val="-5"/>
          <w:sz w:val="18"/>
          <w:u w:val="single"/>
        </w:rPr>
        <w:t> </w:t>
        <w:tab/>
      </w:r>
      <w:r>
        <w:rPr>
          <w:rFonts w:ascii="Calibri"/>
          <w:position w:val="-5"/>
          <w:sz w:val="18"/>
        </w:rPr>
        <w:tab/>
      </w:r>
      <w:r>
        <w:rPr>
          <w:rFonts w:ascii="Calibri"/>
          <w:sz w:val="18"/>
        </w:rPr>
        <w:t>0   </w:t>
      </w:r>
      <w:r>
        <w:rPr>
          <w:rFonts w:ascii="Calibri"/>
          <w:spacing w:val="-17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after="0" w:line="232" w:lineRule="auto"/>
        <w:jc w:val="center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1" w:space="40"/>
            <w:col w:w="4173" w:space="387"/>
            <w:col w:w="10859"/>
          </w:cols>
        </w:sectPr>
      </w:pPr>
    </w:p>
    <w:p>
      <w:pPr>
        <w:pStyle w:val="BodyText"/>
        <w:spacing w:before="4"/>
        <w:ind w:left="1587"/>
      </w:pPr>
      <w:r>
        <w:rPr>
          <w:spacing w:val="-4"/>
          <w:w w:val="105"/>
        </w:rPr>
        <w:t>factor que influye </w:t>
      </w:r>
      <w:r>
        <w:rPr>
          <w:spacing w:val="-3"/>
          <w:w w:val="105"/>
        </w:rPr>
        <w:t>en </w:t>
      </w:r>
      <w:r>
        <w:rPr>
          <w:spacing w:val="-4"/>
          <w:w w:val="105"/>
        </w:rPr>
        <w:t>los </w:t>
      </w:r>
      <w:r>
        <w:rPr>
          <w:spacing w:val="-6"/>
          <w:w w:val="105"/>
        </w:rPr>
        <w:t>rendimientos </w:t>
      </w:r>
      <w:r>
        <w:rPr>
          <w:spacing w:val="-5"/>
          <w:w w:val="105"/>
        </w:rPr>
        <w:t>productivos</w:t>
      </w:r>
    </w:p>
    <w:p>
      <w:pPr>
        <w:pStyle w:val="BodyText"/>
        <w:spacing w:before="5"/>
        <w:ind w:left="199"/>
      </w:pPr>
      <w:r>
        <w:rPr/>
        <w:br w:type="column"/>
      </w:r>
      <w:r>
        <w:rPr/>
        <w:t>organismos y para trucha en 10 millones de orga-</w:t>
      </w:r>
    </w:p>
    <w:p>
      <w:pPr>
        <w:spacing w:before="8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2011</w:t>
      </w:r>
    </w:p>
    <w:p>
      <w:pPr>
        <w:spacing w:before="8"/>
        <w:ind w:left="25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2012</w:t>
      </w:r>
    </w:p>
    <w:p>
      <w:pPr>
        <w:spacing w:before="8"/>
        <w:ind w:left="25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2013</w:t>
      </w:r>
    </w:p>
    <w:p>
      <w:pPr>
        <w:spacing w:before="8"/>
        <w:ind w:left="25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2014</w:t>
      </w:r>
    </w:p>
    <w:p>
      <w:pPr>
        <w:spacing w:before="8"/>
        <w:ind w:left="252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2015</w:t>
      </w:r>
    </w:p>
    <w:p>
      <w:pPr>
        <w:spacing w:before="8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2011</w:t>
      </w:r>
    </w:p>
    <w:p>
      <w:pPr>
        <w:spacing w:before="8"/>
        <w:ind w:left="388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2012</w:t>
      </w:r>
    </w:p>
    <w:p>
      <w:pPr>
        <w:spacing w:before="8"/>
        <w:ind w:left="388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2013</w:t>
      </w:r>
    </w:p>
    <w:p>
      <w:pPr>
        <w:spacing w:before="8"/>
        <w:ind w:left="388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2014</w:t>
      </w:r>
    </w:p>
    <w:p>
      <w:pPr>
        <w:spacing w:before="8"/>
        <w:ind w:left="388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2015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12" w:equalWidth="0">
            <w:col w:w="5521" w:space="40"/>
            <w:col w:w="4174" w:space="609"/>
            <w:col w:w="1932" w:space="39"/>
            <w:col w:w="597" w:space="40"/>
            <w:col w:w="597" w:space="39"/>
            <w:col w:w="597" w:space="40"/>
            <w:col w:w="597" w:space="39"/>
            <w:col w:w="1419" w:space="40"/>
            <w:col w:w="733" w:space="39"/>
            <w:col w:w="733" w:space="39"/>
            <w:col w:w="733" w:space="40"/>
            <w:col w:w="2343"/>
          </w:cols>
        </w:sectPr>
      </w:pPr>
    </w:p>
    <w:p>
      <w:pPr>
        <w:pStyle w:val="BodyText"/>
        <w:spacing w:line="266" w:lineRule="auto" w:before="27"/>
        <w:ind w:left="1587"/>
        <w:jc w:val="both"/>
      </w:pP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las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Unidades,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toda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vez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-12"/>
          <w:w w:val="105"/>
        </w:rPr>
        <w:t> </w:t>
      </w:r>
      <w:r>
        <w:rPr>
          <w:spacing w:val="-6"/>
          <w:w w:val="105"/>
        </w:rPr>
        <w:t>equipamiento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en </w:t>
      </w:r>
      <w:r>
        <w:rPr>
          <w:spacing w:val="-5"/>
          <w:w w:val="105"/>
        </w:rPr>
        <w:t>las</w:t>
      </w:r>
      <w:r>
        <w:rPr>
          <w:spacing w:val="-22"/>
          <w:w w:val="105"/>
        </w:rPr>
        <w:t> </w:t>
      </w:r>
      <w:r>
        <w:rPr>
          <w:spacing w:val="-6"/>
          <w:w w:val="105"/>
        </w:rPr>
        <w:t>mismas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resulta</w:t>
      </w:r>
      <w:r>
        <w:rPr>
          <w:spacing w:val="-21"/>
          <w:w w:val="105"/>
        </w:rPr>
        <w:t> </w:t>
      </w:r>
      <w:r>
        <w:rPr>
          <w:spacing w:val="-6"/>
          <w:w w:val="105"/>
        </w:rPr>
        <w:t>insuficiente,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lo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que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provoca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per- dida</w:t>
      </w:r>
      <w:r>
        <w:rPr>
          <w:spacing w:val="-21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la</w:t>
      </w:r>
      <w:r>
        <w:rPr>
          <w:spacing w:val="-21"/>
          <w:w w:val="105"/>
        </w:rPr>
        <w:t> </w:t>
      </w:r>
      <w:r>
        <w:rPr>
          <w:spacing w:val="-6"/>
          <w:w w:val="105"/>
        </w:rPr>
        <w:t>rentabilidad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las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pesquerías.</w:t>
      </w:r>
    </w:p>
    <w:p>
      <w:pPr>
        <w:pStyle w:val="BodyText"/>
        <w:spacing w:line="266" w:lineRule="auto" w:before="28"/>
        <w:ind w:left="199"/>
      </w:pPr>
      <w:r>
        <w:rPr/>
        <w:br w:type="column"/>
      </w:r>
      <w:r>
        <w:rPr/>
        <w:t>nismos, importando este déficit de otras entida- des. (Véase la figura 39).</w:t>
      </w:r>
    </w:p>
    <w:p>
      <w:pPr>
        <w:spacing w:before="80"/>
        <w:ind w:left="152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CONAPESCA, 2011- 2015.</w:t>
      </w:r>
    </w:p>
    <w:p>
      <w:pPr>
        <w:pStyle w:val="BodyText"/>
        <w:spacing w:before="566"/>
        <w:ind w:left="1831"/>
      </w:pPr>
      <w:r>
        <w:rPr/>
        <w:pict>
          <v:line style="position:absolute;mso-position-horizontal-relative:page;mso-position-vertical-relative:paragraph;z-index:252022784" from="564.094482pt,7.526514pt" to="969.448482pt,7.526514pt" stroked="true" strokeweight=".5pt" strokecolor="#000000">
            <v:stroke dashstyle="solid"/>
            <w10:wrap type="none"/>
          </v:line>
        </w:pict>
      </w:r>
      <w:r>
        <w:rPr/>
        <w:t>En</w:t>
      </w:r>
      <w:r>
        <w:rPr>
          <w:spacing w:val="-23"/>
        </w:rPr>
        <w:t> </w:t>
      </w:r>
      <w:r>
        <w:rPr/>
        <w:t>relación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gastos</w:t>
      </w:r>
      <w:r>
        <w:rPr>
          <w:spacing w:val="-23"/>
        </w:rPr>
        <w:t> </w:t>
      </w:r>
      <w:r>
        <w:rPr/>
        <w:t>operativos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2"/>
        </w:rPr>
        <w:t> </w:t>
      </w:r>
      <w:r>
        <w:rPr/>
        <w:t>acti-</w:t>
      </w:r>
    </w:p>
    <w:p>
      <w:pPr>
        <w:pStyle w:val="BodyText"/>
        <w:spacing w:before="867"/>
        <w:ind w:left="200"/>
      </w:pPr>
      <w:r>
        <w:rPr/>
        <w:br w:type="column"/>
      </w:r>
      <w:r>
        <w:rPr/>
        <w:t>15 a 30 días, en promedio se utilizan 45 mil litros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34" w:space="39"/>
            <w:col w:w="5482" w:space="40"/>
            <w:col w:w="5724"/>
          </w:cols>
        </w:sectPr>
      </w:pPr>
    </w:p>
    <w:p>
      <w:pPr>
        <w:spacing w:before="170"/>
        <w:ind w:left="1567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b/>
          <w:sz w:val="18"/>
        </w:rPr>
        <w:t>39.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sz w:val="18"/>
        </w:rPr>
        <w:t>Comportamiento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población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acuícola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crías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el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el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Estado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Oaxca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el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periodo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2009-2005.</w:t>
      </w:r>
    </w:p>
    <w:p>
      <w:pPr>
        <w:tabs>
          <w:tab w:pos="5946" w:val="left" w:leader="none"/>
        </w:tabs>
        <w:spacing w:before="168"/>
        <w:ind w:left="1868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Producción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acuícola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toneladas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peso</w:t>
      </w:r>
      <w:r>
        <w:rPr>
          <w:rFonts w:ascii="Calibri" w:hAnsi="Calibri"/>
          <w:b/>
          <w:spacing w:val="-17"/>
          <w:sz w:val="18"/>
        </w:rPr>
        <w:t> </w:t>
      </w:r>
      <w:r>
        <w:rPr>
          <w:rFonts w:ascii="Calibri" w:hAnsi="Calibri"/>
          <w:b/>
          <w:sz w:val="18"/>
        </w:rPr>
        <w:t>vivo.</w:t>
        <w:tab/>
        <w:t>Producción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0"/>
          <w:sz w:val="18"/>
        </w:rPr>
        <w:t> </w:t>
      </w:r>
      <w:r>
        <w:rPr>
          <w:rFonts w:ascii="Calibri" w:hAnsi="Calibri"/>
          <w:b/>
          <w:sz w:val="18"/>
        </w:rPr>
        <w:t>crías</w:t>
      </w:r>
      <w:r>
        <w:rPr>
          <w:rFonts w:ascii="Calibri" w:hAnsi="Calibri"/>
          <w:b/>
          <w:spacing w:val="-10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0"/>
          <w:sz w:val="18"/>
        </w:rPr>
        <w:t> </w:t>
      </w:r>
      <w:r>
        <w:rPr>
          <w:rFonts w:ascii="Calibri" w:hAnsi="Calibri"/>
          <w:b/>
          <w:sz w:val="18"/>
        </w:rPr>
        <w:t>tilapia</w:t>
      </w:r>
      <w:r>
        <w:rPr>
          <w:rFonts w:ascii="Calibri" w:hAnsi="Calibri"/>
          <w:b/>
          <w:spacing w:val="-10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los</w:t>
      </w:r>
      <w:r>
        <w:rPr>
          <w:rFonts w:ascii="Calibri" w:hAnsi="Calibri"/>
          <w:b/>
          <w:spacing w:val="-10"/>
          <w:sz w:val="18"/>
        </w:rPr>
        <w:t> </w:t>
      </w:r>
      <w:r>
        <w:rPr>
          <w:rFonts w:ascii="Calibri" w:hAnsi="Calibri"/>
          <w:b/>
          <w:sz w:val="18"/>
        </w:rPr>
        <w:t>centros</w:t>
      </w:r>
    </w:p>
    <w:p>
      <w:pPr>
        <w:pStyle w:val="BodyText"/>
        <w:spacing w:line="280" w:lineRule="exact" w:before="9"/>
        <w:ind w:left="1567"/>
        <w:jc w:val="both"/>
      </w:pPr>
      <w:r>
        <w:rPr/>
        <w:br w:type="column"/>
      </w:r>
      <w:r>
        <w:rPr/>
        <w:t>vidad pesquera, estos son elevados; por</w:t>
      </w:r>
      <w:r>
        <w:rPr>
          <w:spacing w:val="-33"/>
        </w:rPr>
        <w:t> </w:t>
      </w:r>
      <w:r>
        <w:rPr>
          <w:spacing w:val="-3"/>
        </w:rPr>
        <w:t>ejemplo, </w:t>
      </w:r>
      <w:r>
        <w:rPr/>
        <w:t>para que una embarcación ribereña con motor fuera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borda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60</w:t>
      </w:r>
      <w:r>
        <w:rPr>
          <w:spacing w:val="-5"/>
        </w:rPr>
        <w:t> </w:t>
      </w:r>
      <w:r>
        <w:rPr/>
        <w:t>HP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promedio</w:t>
      </w:r>
      <w:r>
        <w:rPr>
          <w:spacing w:val="-5"/>
        </w:rPr>
        <w:t> </w:t>
      </w:r>
      <w:r>
        <w:rPr/>
        <w:t>pueda</w:t>
      </w:r>
      <w:r>
        <w:rPr>
          <w:spacing w:val="-5"/>
        </w:rPr>
        <w:t> </w:t>
      </w:r>
      <w:r>
        <w:rPr/>
        <w:t>salir</w:t>
      </w:r>
    </w:p>
    <w:p>
      <w:pPr>
        <w:pStyle w:val="BodyText"/>
        <w:spacing w:line="280" w:lineRule="atLeast"/>
        <w:ind w:left="199" w:right="1613"/>
        <w:jc w:val="both"/>
      </w:pPr>
      <w:r>
        <w:rPr/>
        <w:br w:type="column"/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w w:val="105"/>
        </w:rPr>
        <w:t>diésel,</w:t>
      </w:r>
      <w:r>
        <w:rPr>
          <w:spacing w:val="-21"/>
          <w:w w:val="105"/>
        </w:rPr>
        <w:t> </w:t>
      </w:r>
      <w:r>
        <w:rPr>
          <w:w w:val="105"/>
        </w:rPr>
        <w:t>lo</w:t>
      </w:r>
      <w:r>
        <w:rPr>
          <w:spacing w:val="-22"/>
          <w:w w:val="105"/>
        </w:rPr>
        <w:t> </w:t>
      </w:r>
      <w:r>
        <w:rPr>
          <w:w w:val="105"/>
        </w:rPr>
        <w:t>que</w:t>
      </w:r>
      <w:r>
        <w:rPr>
          <w:spacing w:val="-21"/>
          <w:w w:val="105"/>
        </w:rPr>
        <w:t> </w:t>
      </w:r>
      <w:r>
        <w:rPr>
          <w:w w:val="105"/>
        </w:rPr>
        <w:t>representa</w:t>
      </w:r>
      <w:r>
        <w:rPr>
          <w:spacing w:val="-21"/>
          <w:w w:val="105"/>
        </w:rPr>
        <w:t> </w:t>
      </w:r>
      <w:r>
        <w:rPr>
          <w:w w:val="105"/>
        </w:rPr>
        <w:t>un</w:t>
      </w:r>
      <w:r>
        <w:rPr>
          <w:spacing w:val="-22"/>
          <w:w w:val="105"/>
        </w:rPr>
        <w:t> </w:t>
      </w:r>
      <w:r>
        <w:rPr>
          <w:w w:val="105"/>
        </w:rPr>
        <w:t>gasto</w:t>
      </w:r>
      <w:r>
        <w:rPr>
          <w:spacing w:val="-21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spacing w:val="-7"/>
          <w:w w:val="105"/>
        </w:rPr>
        <w:t>767,250 </w:t>
      </w:r>
      <w:r>
        <w:rPr>
          <w:w w:val="105"/>
        </w:rPr>
        <w:t>pesos; a esto debe sumarse el </w:t>
      </w:r>
      <w:r>
        <w:rPr>
          <w:spacing w:val="-3"/>
          <w:w w:val="105"/>
        </w:rPr>
        <w:t>avituallamiento </w:t>
      </w:r>
      <w:r>
        <w:rPr>
          <w:w w:val="105"/>
        </w:rPr>
        <w:t>y gastos operativos, es </w:t>
      </w:r>
      <w:r>
        <w:rPr>
          <w:spacing w:val="-3"/>
          <w:w w:val="105"/>
        </w:rPr>
        <w:t>decir, cerca </w:t>
      </w:r>
      <w:r>
        <w:rPr>
          <w:w w:val="105"/>
        </w:rPr>
        <w:t>de 900</w:t>
      </w:r>
      <w:r>
        <w:rPr>
          <w:spacing w:val="39"/>
          <w:w w:val="105"/>
        </w:rPr>
        <w:t> </w:t>
      </w:r>
      <w:r>
        <w:rPr>
          <w:w w:val="105"/>
        </w:rPr>
        <w:t>mil</w:t>
      </w:r>
    </w:p>
    <w:p>
      <w:pPr>
        <w:spacing w:after="0" w:line="280" w:lineRule="atLeast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631" w:space="83"/>
            <w:col w:w="5502" w:space="40"/>
            <w:col w:w="5724"/>
          </w:cols>
        </w:sectPr>
      </w:pPr>
    </w:p>
    <w:p>
      <w:pPr>
        <w:spacing w:before="66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1,600</w:t>
      </w:r>
    </w:p>
    <w:p>
      <w:pPr>
        <w:spacing w:line="150" w:lineRule="exact" w:before="6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1,400</w:t>
      </w:r>
    </w:p>
    <w:p>
      <w:pPr>
        <w:spacing w:before="199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1,365</w:t>
      </w:r>
    </w:p>
    <w:p>
      <w:pPr>
        <w:spacing w:line="149" w:lineRule="exact" w:before="0"/>
        <w:ind w:left="1529" w:right="0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Acuícolas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b/>
          <w:sz w:val="18"/>
        </w:rPr>
        <w:t>Temascal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y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Jalapa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del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b/>
          <w:sz w:val="18"/>
        </w:rPr>
        <w:t>Marqués.</w:t>
      </w:r>
    </w:p>
    <w:p>
      <w:pPr>
        <w:pStyle w:val="BodyText"/>
        <w:spacing w:line="280" w:lineRule="exact"/>
        <w:ind w:left="1718" w:right="-6"/>
      </w:pPr>
      <w:r>
        <w:rPr/>
        <w:br w:type="column"/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pesca</w:t>
      </w:r>
      <w:r>
        <w:rPr>
          <w:spacing w:val="-9"/>
        </w:rPr>
        <w:t> </w:t>
      </w:r>
      <w:r>
        <w:rPr>
          <w:spacing w:val="-3"/>
        </w:rPr>
        <w:t>durante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días,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requieren</w:t>
      </w:r>
      <w:r>
        <w:rPr>
          <w:spacing w:val="-9"/>
        </w:rPr>
        <w:t> </w:t>
      </w:r>
      <w:r>
        <w:rPr/>
        <w:t>ochenta litros de gasolina, lo que representa un gasto</w:t>
      </w:r>
      <w:r>
        <w:rPr>
          <w:spacing w:val="16"/>
        </w:rPr>
        <w:t> </w:t>
      </w:r>
      <w:r>
        <w:rPr/>
        <w:t>de</w:t>
      </w:r>
    </w:p>
    <w:p>
      <w:pPr>
        <w:pStyle w:val="BodyText"/>
        <w:spacing w:line="280" w:lineRule="exact" w:before="1"/>
        <w:ind w:left="199" w:right="1606"/>
      </w:pPr>
      <w:r>
        <w:rPr/>
        <w:br w:type="column"/>
      </w:r>
      <w:r>
        <w:rPr/>
        <w:t>pesos por viaje en promedio. Considerando que su</w:t>
      </w:r>
      <w:r>
        <w:rPr>
          <w:spacing w:val="-15"/>
        </w:rPr>
        <w:t> </w:t>
      </w:r>
      <w:r>
        <w:rPr/>
        <w:t>capacidad</w:t>
      </w:r>
      <w:r>
        <w:rPr>
          <w:spacing w:val="-15"/>
        </w:rPr>
        <w:t> </w:t>
      </w:r>
      <w:r>
        <w:rPr/>
        <w:t>regular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pesca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8"/>
        </w:rPr>
        <w:t>12</w:t>
      </w:r>
      <w:r>
        <w:rPr>
          <w:spacing w:val="-14"/>
        </w:rPr>
        <w:t> </w:t>
      </w:r>
      <w:r>
        <w:rPr/>
        <w:t>toneladas</w:t>
      </w:r>
    </w:p>
    <w:p>
      <w:pPr>
        <w:spacing w:after="0" w:line="280" w:lineRule="exact"/>
        <w:sectPr>
          <w:type w:val="continuous"/>
          <w:pgSz w:w="20980" w:h="15880" w:orient="landscape"/>
          <w:pgMar w:top="1500" w:bottom="280" w:left="0" w:right="0"/>
          <w:cols w:num="5" w:equalWidth="0">
            <w:col w:w="2140" w:space="138"/>
            <w:col w:w="2100" w:space="39"/>
            <w:col w:w="4752" w:space="394"/>
            <w:col w:w="5653" w:space="40"/>
            <w:col w:w="5724"/>
          </w:cols>
        </w:sectPr>
      </w:pPr>
    </w:p>
    <w:p>
      <w:pPr>
        <w:spacing w:before="65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1,200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1,000</w:t>
      </w:r>
    </w:p>
    <w:p>
      <w:pPr>
        <w:spacing w:line="150" w:lineRule="exact"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800</w:t>
      </w:r>
    </w:p>
    <w:p>
      <w:pPr>
        <w:spacing w:line="151" w:lineRule="exact" w:before="0"/>
        <w:ind w:left="0" w:right="101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1,194</w:t>
      </w:r>
    </w:p>
    <w:p>
      <w:pPr>
        <w:tabs>
          <w:tab w:pos="423" w:val="left" w:leader="none"/>
          <w:tab w:pos="3121" w:val="left" w:leader="none"/>
        </w:tabs>
        <w:spacing w:before="121"/>
        <w:ind w:left="71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10.558899pt;margin-top:-14.071261pt;width:153.550pt;height:60.55pt;mso-position-horizontal-relative:page;mso-position-vertical-relative:paragraph;z-index:-259502080" coordorigin="2211,-281" coordsize="3071,1211">
            <v:shape style="position:absolute;left:2735;top:-238;width:2503;height:1124" coordorigin="2735,-238" coordsize="2503,1124" path="m2735,471l3236,842,3736,885,4237,-238,4737,32,5238,879e" filled="false" stroked="true" strokeweight="4pt" strokecolor="#dfebc8">
              <v:path arrowok="t"/>
              <v:stroke dashstyle="solid"/>
            </v:shape>
            <v:shape style="position:absolute;left:2691;top:-282;width:2590;height:1210" coordorigin="2692,-281" coordsize="2590,1210" path="m2779,471l2775,454,2766,440,2752,431,2735,427,2718,431,2705,440,2695,454,2692,471,2695,487,2705,501,2718,511,2735,514,2752,511,2766,501,2775,487,2779,471m3279,842l3276,825,3267,811,3253,802,3236,798,3219,802,3205,811,3196,825,3192,842,3196,859,3205,872,3219,882,3236,885,3253,882,3267,872,3276,859,3279,842m3780,885l3776,868,3767,854,3753,845,3736,842,3719,845,3706,854,3696,868,3693,885,3696,902,3706,916,3719,925,3736,929,3753,925,3767,916,3776,902,3780,885m4280,-238l4277,-255,4268,-269,4254,-278,4237,-281,4220,-278,4206,-269,4197,-255,4193,-238,4197,-221,4206,-207,4220,-198,4237,-194,4254,-198,4268,-207,4277,-221,4280,-238m4781,-11l4777,-28,4768,-42,4754,-52,4737,-55,4720,-52,4707,-42,4697,-28,4694,-11,4697,5,4707,19,4720,29,4737,32,4754,29,4768,19,4777,5,4781,-11m5281,879l5278,862,5268,848,5255,839,5238,835,5221,839,5207,848,5198,862,5194,879,5198,896,5207,910,5221,919,5238,922,5255,919,5268,910,5278,896,5281,879e" filled="true" fillcolor="#83bc31" stroked="false">
              <v:path arrowok="t"/>
              <v:fill type="solid"/>
            </v:shape>
            <v:line style="position:absolute" from="2211,-221" to="5261,-221" stroked="true" strokeweight=".25pt" strokecolor="#000000">
              <v:stroke dashstyle="solid"/>
            </v:line>
            <w10:wrap type="none"/>
          </v:group>
        </w:pic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  <w:t>704</w:t>
        <w:tab/>
      </w:r>
    </w:p>
    <w:p>
      <w:pPr>
        <w:spacing w:line="141" w:lineRule="exact" w:before="0"/>
        <w:ind w:left="231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3000000</w:t>
      </w:r>
    </w:p>
    <w:p>
      <w:pPr>
        <w:spacing w:before="60"/>
        <w:ind w:left="23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2500000</w:t>
      </w:r>
    </w:p>
    <w:p>
      <w:pPr>
        <w:spacing w:before="60"/>
        <w:ind w:left="23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2000000</w:t>
      </w:r>
    </w:p>
    <w:p>
      <w:pPr>
        <w:tabs>
          <w:tab w:pos="3470" w:val="left" w:leader="none"/>
        </w:tabs>
        <w:spacing w:line="171" w:lineRule="exact" w:before="0"/>
        <w:ind w:left="237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trike/>
          <w:w w:val="86"/>
          <w:sz w:val="18"/>
        </w:rPr>
        <w:t> </w:t>
      </w:r>
      <w:r>
        <w:rPr>
          <w:rFonts w:ascii="Calibri"/>
          <w:strike/>
          <w:sz w:val="18"/>
        </w:rPr>
        <w:t>  </w:t>
      </w:r>
      <w:r>
        <w:rPr>
          <w:rFonts w:ascii="Calibri"/>
          <w:strike/>
          <w:spacing w:val="14"/>
          <w:sz w:val="18"/>
        </w:rPr>
        <w:t> </w:t>
      </w:r>
      <w:r>
        <w:rPr>
          <w:rFonts w:ascii="Calibri"/>
          <w:strike/>
          <w:sz w:val="18"/>
        </w:rPr>
        <w:t>2,566,800</w:t>
        <w:tab/>
      </w:r>
    </w:p>
    <w:p>
      <w:pPr>
        <w:pStyle w:val="BodyText"/>
        <w:spacing w:before="17"/>
        <w:ind w:left="1595"/>
      </w:pPr>
      <w:r>
        <w:rPr/>
        <w:br w:type="column"/>
      </w:r>
      <w:r>
        <w:rPr>
          <w:spacing w:val="-3"/>
        </w:rPr>
        <w:t>aproximadamente  </w:t>
      </w:r>
      <w:r>
        <w:rPr>
          <w:spacing w:val="-4"/>
        </w:rPr>
        <w:t>1,360  </w:t>
      </w:r>
      <w:r>
        <w:rPr/>
        <w:t>pesos,  cuando  el</w:t>
      </w:r>
      <w:r>
        <w:rPr>
          <w:spacing w:val="-7"/>
        </w:rPr>
        <w:t> </w:t>
      </w:r>
      <w:r>
        <w:rPr/>
        <w:t>volu-</w:t>
      </w:r>
    </w:p>
    <w:p>
      <w:pPr>
        <w:pStyle w:val="BodyText"/>
        <w:spacing w:line="280" w:lineRule="atLeast"/>
        <w:ind w:left="1595" w:right="-4"/>
      </w:pPr>
      <w:r>
        <w:rPr/>
        <w:t>men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valor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2"/>
        </w:rPr>
        <w:t> </w:t>
      </w:r>
      <w:r>
        <w:rPr/>
        <w:t>capturas</w:t>
      </w:r>
      <w:r>
        <w:rPr>
          <w:spacing w:val="-22"/>
        </w:rPr>
        <w:t> </w:t>
      </w:r>
      <w:r>
        <w:rPr/>
        <w:t>llega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ser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promedio 200 kg por </w:t>
      </w:r>
      <w:r>
        <w:rPr>
          <w:spacing w:val="-3"/>
        </w:rPr>
        <w:t>viaje, </w:t>
      </w:r>
      <w:r>
        <w:rPr/>
        <w:t>con un valor de ocho mil</w:t>
      </w:r>
      <w:r>
        <w:rPr>
          <w:spacing w:val="22"/>
        </w:rPr>
        <w:t> </w:t>
      </w:r>
      <w:r>
        <w:rPr/>
        <w:t>pesos,</w:t>
      </w:r>
    </w:p>
    <w:p>
      <w:pPr>
        <w:pStyle w:val="BodyText"/>
        <w:spacing w:line="280" w:lineRule="exact"/>
        <w:ind w:left="199" w:right="1613"/>
        <w:jc w:val="both"/>
      </w:pPr>
      <w:r>
        <w:rPr/>
        <w:br w:type="column"/>
      </w:r>
      <w:r>
        <w:rPr/>
        <w:t>de</w:t>
      </w:r>
      <w:r>
        <w:rPr>
          <w:spacing w:val="-19"/>
        </w:rPr>
        <w:t> </w:t>
      </w:r>
      <w:r>
        <w:rPr/>
        <w:t>camarón,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valor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estas</w:t>
      </w:r>
      <w:r>
        <w:rPr>
          <w:spacing w:val="-18"/>
        </w:rPr>
        <w:t> </w:t>
      </w:r>
      <w:r>
        <w:rPr/>
        <w:t>capturas</w:t>
      </w:r>
      <w:r>
        <w:rPr>
          <w:spacing w:val="-18"/>
        </w:rPr>
        <w:t> </w:t>
      </w:r>
      <w:r>
        <w:rPr/>
        <w:t>representa un millón 800 mil pesos, lo que indica que 40% del gasto vía la pesca de altamar es en</w:t>
      </w:r>
      <w:r>
        <w:rPr>
          <w:spacing w:val="26"/>
        </w:rPr>
        <w:t> </w:t>
      </w:r>
      <w:r>
        <w:rPr>
          <w:spacing w:val="-3"/>
        </w:rPr>
        <w:t>combus-</w:t>
      </w:r>
    </w:p>
    <w:p>
      <w:pPr>
        <w:spacing w:after="0" w:line="280" w:lineRule="exact"/>
        <w:jc w:val="both"/>
        <w:sectPr>
          <w:type w:val="continuous"/>
          <w:pgSz w:w="20980" w:h="15880" w:orient="landscape"/>
          <w:pgMar w:top="1500" w:bottom="280" w:left="0" w:right="0"/>
          <w:cols w:num="6" w:equalWidth="0">
            <w:col w:w="2100" w:space="40"/>
            <w:col w:w="3122" w:space="39"/>
            <w:col w:w="834" w:space="40"/>
            <w:col w:w="3471" w:space="40"/>
            <w:col w:w="5530" w:space="40"/>
            <w:col w:w="5724"/>
          </w:cols>
        </w:sectPr>
      </w:pPr>
    </w:p>
    <w:p>
      <w:pPr>
        <w:tabs>
          <w:tab w:pos="5261" w:val="left" w:leader="none"/>
        </w:tabs>
        <w:spacing w:line="150" w:lineRule="exact" w:before="65"/>
        <w:ind w:left="184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600  </w:t>
      </w:r>
      <w:r>
        <w:rPr>
          <w:rFonts w:ascii="Calibri"/>
          <w:spacing w:val="-11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line="141" w:lineRule="exact" w:before="0"/>
        <w:ind w:left="231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1500000</w:t>
      </w:r>
    </w:p>
    <w:p>
      <w:pPr>
        <w:pStyle w:val="BodyText"/>
        <w:spacing w:line="198" w:lineRule="exact" w:before="17"/>
        <w:ind w:left="1841"/>
      </w:pPr>
      <w:r>
        <w:rPr/>
        <w:br w:type="column"/>
      </w:r>
      <w:r>
        <w:rPr/>
        <w:t>que se divide entre tres a cuatro pescadores que</w:t>
      </w:r>
    </w:p>
    <w:p>
      <w:pPr>
        <w:pStyle w:val="BodyText"/>
        <w:spacing w:line="197" w:lineRule="exact" w:before="18"/>
        <w:ind w:left="199"/>
      </w:pPr>
      <w:r>
        <w:rPr/>
        <w:br w:type="column"/>
      </w:r>
      <w:r>
        <w:rPr/>
        <w:t>tible. Cabe mencionar que un barco da empleo</w:t>
      </w:r>
    </w:p>
    <w:p>
      <w:pPr>
        <w:spacing w:after="0" w:line="197" w:lineRule="exact"/>
        <w:sectPr>
          <w:type w:val="continuous"/>
          <w:pgSz w:w="20980" w:h="15880" w:orient="landscape"/>
          <w:pgMar w:top="1500" w:bottom="280" w:left="0" w:right="0"/>
          <w:cols w:num="4" w:equalWidth="0">
            <w:col w:w="5262" w:space="40"/>
            <w:col w:w="874" w:space="3264"/>
            <w:col w:w="5776" w:space="39"/>
            <w:col w:w="5725"/>
          </w:cols>
        </w:sectPr>
      </w:pPr>
    </w:p>
    <w:p>
      <w:pPr>
        <w:spacing w:line="150" w:lineRule="exact" w:before="130"/>
        <w:ind w:left="0" w:right="0" w:firstLine="0"/>
        <w:jc w:val="right"/>
        <w:rPr>
          <w:rFonts w:ascii="Calibri"/>
          <w:sz w:val="18"/>
        </w:rPr>
      </w:pPr>
      <w:r>
        <w:rPr/>
        <w:pict>
          <v:group style="position:absolute;margin-left:320.631012pt;margin-top:-42.449467pt;width:162.5pt;height:48.1pt;mso-position-horizontal-relative:page;mso-position-vertical-relative:paragraph;z-index:252017664" coordorigin="6413,-849" coordsize="3250,962">
            <v:shape style="position:absolute;left:6584;top:-806;width:2912;height:814" coordorigin="6584,-806" coordsize="2912,814" path="m6584,8l6979,-806,7752,-314,8335,-543,8876,-390,9496,-327e" filled="false" stroked="true" strokeweight="4pt" strokecolor="#dfebc8">
              <v:path arrowok="t"/>
              <v:stroke dashstyle="solid"/>
            </v:shape>
            <v:shape style="position:absolute;left:6540;top:-849;width:2999;height:901" coordorigin="6541,-849" coordsize="2999,901" path="m6628,8l6624,-9,6615,-23,6601,-32,6584,-36,6568,-32,6554,-23,6544,-9,6541,8,6544,25,6554,39,6568,48,6584,51,6601,48,6615,39,6624,25,6628,8m7023,-805l7019,-822,7010,-836,6996,-846,6979,-849,6962,-846,6948,-836,6939,-822,6936,-805,6939,-789,6948,-775,6962,-765,6979,-762,6996,-765,7010,-775,7019,-789,7023,-805m7795,-314l7791,-331,7782,-345,7768,-354,7751,-357,7734,-354,7721,-345,7711,-331,7708,-314,7711,-297,7721,-283,7734,-274,7751,-271,7768,-274,7782,-283,7791,-297,7795,-314m8379,-543l8375,-560,8366,-574,8352,-583,8335,-587,8318,-583,8305,-574,8295,-560,8292,-543,8295,-526,8305,-513,8318,-503,8335,-500,8352,-503,8366,-513,8375,-526,8379,-543m8919,-385l8916,-401,8906,-415,8893,-425,8876,-428,8859,-425,8845,-415,8836,-401,8832,-385,8836,-368,8845,-354,8859,-344,8876,-341,8893,-344,8906,-354,8916,-368,8919,-385m9539,-327l9536,-344,9527,-358,9513,-367,9496,-370,9479,-367,9465,-358,9456,-344,9453,-327,9456,-310,9465,-296,9479,-287,9496,-283,9513,-287,9527,-296,9536,-310,9539,-327e" filled="true" fillcolor="#83bc31" stroked="false">
              <v:path arrowok="t"/>
              <v:fill type="solid"/>
            </v:shape>
            <v:line style="position:absolute" from="6413,110" to="9646,110" stroked="true" strokeweight=".25pt" strokecolor="#000000">
              <v:stroke dashstyle="solid"/>
            </v:line>
            <v:line style="position:absolute" from="6413,-447" to="9646,-447" stroked="true" strokeweight=".25pt" strokecolor="#000000">
              <v:stroke dashstyle="solid"/>
            </v:line>
            <v:shape style="position:absolute;left:7997;top:-784;width:697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2,079,600</w:t>
                    </w:r>
                  </w:p>
                </w:txbxContent>
              </v:textbox>
              <w10:wrap type="none"/>
            </v:shape>
            <v:shape style="position:absolute;left:8965;top:-701;width:697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1,940,500</w:t>
                    </w:r>
                  </w:p>
                </w:txbxContent>
              </v:textbox>
              <w10:wrap type="none"/>
            </v:shape>
            <v:shape style="position:absolute;left:7413;top:-249;width:697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1,677,400</w:t>
                    </w:r>
                  </w:p>
                </w:txbxContent>
              </v:textbox>
              <w10:wrap type="none"/>
            </v:shape>
            <v:shape style="position:absolute;left:8511;top:-263;width:697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2,014,670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90"/>
          <w:sz w:val="18"/>
        </w:rPr>
        <w:t>400</w:t>
      </w:r>
    </w:p>
    <w:p>
      <w:pPr>
        <w:tabs>
          <w:tab w:pos="1478" w:val="left" w:leader="none"/>
        </w:tabs>
        <w:spacing w:before="17"/>
        <w:ind w:left="908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453</w:t>
        <w:tab/>
      </w:r>
      <w:r>
        <w:rPr>
          <w:rFonts w:ascii="Calibri"/>
          <w:spacing w:val="-6"/>
          <w:w w:val="95"/>
          <w:position w:val="-2"/>
          <w:sz w:val="18"/>
        </w:rPr>
        <w:t>430</w:t>
      </w:r>
    </w:p>
    <w:p>
      <w:pPr>
        <w:spacing w:before="16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433</w:t>
      </w:r>
    </w:p>
    <w:p>
      <w:pPr>
        <w:spacing w:line="206" w:lineRule="exact" w:before="0"/>
        <w:ind w:left="184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1000000</w:t>
      </w:r>
    </w:p>
    <w:p>
      <w:pPr>
        <w:spacing w:line="197" w:lineRule="exact" w:before="84"/>
        <w:ind w:left="67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1,169,000</w:t>
      </w:r>
    </w:p>
    <w:p>
      <w:pPr>
        <w:pStyle w:val="BodyText"/>
        <w:spacing w:line="198" w:lineRule="exact" w:before="82"/>
        <w:ind w:left="1841"/>
      </w:pPr>
      <w:r>
        <w:rPr/>
        <w:br w:type="column"/>
      </w:r>
      <w:r>
        <w:rPr/>
        <w:t>se</w:t>
      </w:r>
      <w:r>
        <w:rPr>
          <w:spacing w:val="-20"/>
        </w:rPr>
        <w:t> </w:t>
      </w:r>
      <w:r>
        <w:rPr/>
        <w:t>embarcan</w:t>
      </w:r>
      <w:r>
        <w:rPr>
          <w:spacing w:val="-19"/>
        </w:rPr>
        <w:t> </w:t>
      </w:r>
      <w:r>
        <w:rPr>
          <w:spacing w:val="-7"/>
        </w:rPr>
        <w:t>y,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según</w:t>
      </w:r>
      <w:r>
        <w:rPr>
          <w:spacing w:val="-20"/>
        </w:rPr>
        <w:t> </w:t>
      </w:r>
      <w:r>
        <w:rPr/>
        <w:t>las</w:t>
      </w:r>
      <w:r>
        <w:rPr>
          <w:spacing w:val="-19"/>
        </w:rPr>
        <w:t> </w:t>
      </w:r>
      <w:r>
        <w:rPr/>
        <w:t>condiciones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>
          <w:spacing w:val="-5"/>
        </w:rPr>
        <w:t>mar,</w:t>
      </w:r>
    </w:p>
    <w:p>
      <w:pPr>
        <w:pStyle w:val="BodyText"/>
        <w:spacing w:line="197" w:lineRule="exact" w:before="83"/>
        <w:ind w:left="200"/>
      </w:pPr>
      <w:r>
        <w:rPr/>
        <w:br w:type="column"/>
      </w:r>
      <w:r>
        <w:rPr/>
        <w:t>directo a seis tripulantes. Es claro que este encare-</w:t>
      </w:r>
    </w:p>
    <w:p>
      <w:pPr>
        <w:spacing w:after="0" w:line="197" w:lineRule="exact"/>
        <w:sectPr>
          <w:type w:val="continuous"/>
          <w:pgSz w:w="20980" w:h="15880" w:orient="landscape"/>
          <w:pgMar w:top="1500" w:bottom="280" w:left="0" w:right="0"/>
          <w:cols w:num="7" w:equalWidth="0">
            <w:col w:w="2100" w:space="40"/>
            <w:col w:w="1737" w:space="39"/>
            <w:col w:w="1393" w:space="40"/>
            <w:col w:w="787" w:space="39"/>
            <w:col w:w="784" w:space="2481"/>
            <w:col w:w="5776" w:space="39"/>
            <w:col w:w="5725"/>
          </w:cols>
        </w:sectPr>
      </w:pPr>
    </w:p>
    <w:p>
      <w:pPr>
        <w:tabs>
          <w:tab w:pos="5261" w:val="left" w:leader="none"/>
        </w:tabs>
        <w:spacing w:line="340" w:lineRule="auto" w:before="130"/>
        <w:ind w:left="2143" w:right="0" w:hanging="302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</w:t>
      </w:r>
      <w:r>
        <w:rPr>
          <w:rFonts w:ascii="Calibri"/>
          <w:sz w:val="18"/>
          <w:u w:val="single"/>
        </w:rPr>
        <w:tab/>
      </w:r>
      <w:r>
        <w:rPr>
          <w:rFonts w:ascii="Calibri"/>
          <w:sz w:val="18"/>
        </w:rPr>
        <w:t> 2009</w:t>
      </w:r>
      <w:r>
        <w:rPr>
          <w:rFonts w:ascii="Calibri"/>
          <w:spacing w:val="22"/>
          <w:sz w:val="18"/>
        </w:rPr>
        <w:t> </w:t>
      </w:r>
      <w:r>
        <w:rPr>
          <w:rFonts w:ascii="Calibri"/>
          <w:sz w:val="18"/>
        </w:rPr>
        <w:t>2010</w:t>
      </w:r>
      <w:r>
        <w:rPr>
          <w:rFonts w:ascii="Calibri"/>
          <w:spacing w:val="22"/>
          <w:sz w:val="18"/>
        </w:rPr>
        <w:t> </w:t>
      </w:r>
      <w:r>
        <w:rPr>
          <w:rFonts w:ascii="Calibri"/>
          <w:sz w:val="18"/>
        </w:rPr>
        <w:t>2011</w:t>
      </w:r>
      <w:r>
        <w:rPr>
          <w:rFonts w:ascii="Calibri"/>
          <w:spacing w:val="23"/>
          <w:sz w:val="18"/>
        </w:rPr>
        <w:t> </w:t>
      </w:r>
      <w:r>
        <w:rPr>
          <w:rFonts w:ascii="Calibri"/>
          <w:sz w:val="18"/>
        </w:rPr>
        <w:t>2012</w:t>
      </w:r>
      <w:r>
        <w:rPr>
          <w:rFonts w:ascii="Calibri"/>
          <w:spacing w:val="22"/>
          <w:sz w:val="18"/>
        </w:rPr>
        <w:t> </w:t>
      </w:r>
      <w:r>
        <w:rPr>
          <w:rFonts w:ascii="Calibri"/>
          <w:sz w:val="18"/>
        </w:rPr>
        <w:t>2013</w:t>
      </w:r>
      <w:r>
        <w:rPr>
          <w:rFonts w:ascii="Calibri"/>
          <w:spacing w:val="23"/>
          <w:sz w:val="18"/>
        </w:rPr>
        <w:t> </w:t>
      </w:r>
      <w:r>
        <w:rPr>
          <w:rFonts w:ascii="Calibri"/>
          <w:sz w:val="18"/>
        </w:rPr>
        <w:t>2014</w:t>
      </w:r>
      <w:r>
        <w:rPr>
          <w:rFonts w:ascii="Calibri"/>
          <w:spacing w:val="22"/>
          <w:sz w:val="18"/>
        </w:rPr>
        <w:t> </w:t>
      </w:r>
      <w:r>
        <w:rPr>
          <w:rFonts w:ascii="Calibri"/>
          <w:sz w:val="18"/>
        </w:rPr>
        <w:t>2015</w:t>
      </w:r>
    </w:p>
    <w:p>
      <w:pPr>
        <w:spacing w:line="206" w:lineRule="exact" w:before="0"/>
        <w:ind w:left="0" w:right="619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500000</w:t>
      </w:r>
    </w:p>
    <w:p>
      <w:pPr>
        <w:spacing w:line="198" w:lineRule="exact" w:before="60"/>
        <w:ind w:left="0" w:right="619" w:firstLine="0"/>
        <w:jc w:val="right"/>
        <w:rPr>
          <w:rFonts w:ascii="Calibri"/>
          <w:sz w:val="18"/>
        </w:rPr>
      </w:pPr>
      <w:r>
        <w:rPr/>
        <w:pict>
          <v:line style="position:absolute;mso-position-horizontal-relative:page;mso-position-vertical-relative:paragraph;z-index:252025856" from="320.631012pt,9.692547pt" to="482.310012pt,9.692547pt" stroked="true" strokeweight=".25pt" strokecolor="#000000">
            <v:stroke dashstyle="solid"/>
            <w10:wrap type="none"/>
          </v:line>
        </w:pict>
      </w:r>
      <w:r>
        <w:rPr>
          <w:rFonts w:ascii="Calibri"/>
          <w:w w:val="93"/>
          <w:sz w:val="18"/>
        </w:rPr>
        <w:t>0</w:t>
      </w:r>
    </w:p>
    <w:p>
      <w:pPr>
        <w:spacing w:line="198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19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2011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19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2012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19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2013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19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2014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199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2015</w:t>
      </w:r>
    </w:p>
    <w:p>
      <w:pPr>
        <w:pStyle w:val="BodyText"/>
        <w:spacing w:line="280" w:lineRule="atLeast" w:before="54"/>
        <w:ind w:left="1539"/>
        <w:jc w:val="right"/>
      </w:pPr>
      <w:r>
        <w:rPr/>
        <w:br w:type="column"/>
      </w:r>
      <w:r>
        <w:rPr/>
        <w:t>esto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puede</w:t>
      </w:r>
      <w:r>
        <w:rPr>
          <w:spacing w:val="-30"/>
        </w:rPr>
        <w:t> </w:t>
      </w:r>
      <w:r>
        <w:rPr/>
        <w:t>realizar</w:t>
      </w:r>
      <w:r>
        <w:rPr>
          <w:spacing w:val="-29"/>
        </w:rPr>
        <w:t> </w:t>
      </w:r>
      <w:r>
        <w:rPr/>
        <w:t>a</w:t>
      </w:r>
      <w:r>
        <w:rPr>
          <w:spacing w:val="-30"/>
        </w:rPr>
        <w:t> </w:t>
      </w:r>
      <w:r>
        <w:rPr/>
        <w:t>veces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vez</w:t>
      </w:r>
      <w:r>
        <w:rPr>
          <w:spacing w:val="-29"/>
        </w:rPr>
        <w:t> </w:t>
      </w:r>
      <w:r>
        <w:rPr/>
        <w:t>por</w:t>
      </w:r>
      <w:r>
        <w:rPr>
          <w:spacing w:val="-30"/>
        </w:rPr>
        <w:t> </w:t>
      </w:r>
      <w:r>
        <w:rPr/>
        <w:t>semana.</w:t>
      </w:r>
      <w:r>
        <w:rPr>
          <w:w w:val="75"/>
        </w:rPr>
        <w:t> </w:t>
      </w:r>
      <w:r>
        <w:rPr/>
        <w:t>Si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trata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pesca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altamar,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>
          <w:spacing w:val="-3"/>
        </w:rPr>
        <w:t>barco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w w:val="91"/>
        </w:rPr>
        <w:t> </w:t>
      </w:r>
      <w:r>
        <w:rPr/>
        <w:t>flota</w:t>
      </w:r>
      <w:r>
        <w:rPr>
          <w:spacing w:val="-21"/>
        </w:rPr>
        <w:t> </w:t>
      </w:r>
      <w:r>
        <w:rPr/>
        <w:t>pesquera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Oaxaca</w:t>
      </w:r>
      <w:r>
        <w:rPr>
          <w:spacing w:val="-20"/>
        </w:rPr>
        <w:t> </w:t>
      </w:r>
      <w:r>
        <w:rPr/>
        <w:t>puede</w:t>
      </w:r>
      <w:r>
        <w:rPr>
          <w:spacing w:val="-21"/>
        </w:rPr>
        <w:t> </w:t>
      </w:r>
      <w:r>
        <w:rPr/>
        <w:t>utilizar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contener</w:t>
      </w:r>
    </w:p>
    <w:p>
      <w:pPr>
        <w:pStyle w:val="BodyText"/>
        <w:spacing w:line="280" w:lineRule="atLeast" w:before="55"/>
        <w:ind w:left="199" w:right="1613"/>
        <w:jc w:val="both"/>
      </w:pPr>
      <w:r>
        <w:rPr/>
        <w:br w:type="column"/>
      </w:r>
      <w:r>
        <w:rPr>
          <w:spacing w:val="-3"/>
        </w:rPr>
        <w:t>cimiento </w:t>
      </w:r>
      <w:r>
        <w:rPr/>
        <w:t>de la actividad </w:t>
      </w:r>
      <w:r>
        <w:rPr>
          <w:spacing w:val="-3"/>
        </w:rPr>
        <w:t>disminuye </w:t>
      </w:r>
      <w:r>
        <w:rPr/>
        <w:t>la </w:t>
      </w:r>
      <w:r>
        <w:rPr>
          <w:spacing w:val="-3"/>
        </w:rPr>
        <w:t>rentabilidad </w:t>
      </w:r>
      <w:r>
        <w:rPr/>
        <w:t>de</w:t>
      </w:r>
      <w:r>
        <w:rPr>
          <w:spacing w:val="-37"/>
        </w:rPr>
        <w:t> </w:t>
      </w:r>
      <w:r>
        <w:rPr/>
        <w:t>las</w:t>
      </w:r>
      <w:r>
        <w:rPr>
          <w:spacing w:val="-36"/>
        </w:rPr>
        <w:t> </w:t>
      </w:r>
      <w:r>
        <w:rPr/>
        <w:t>pesquerías</w:t>
      </w:r>
      <w:r>
        <w:rPr>
          <w:spacing w:val="-36"/>
        </w:rPr>
        <w:t> </w:t>
      </w:r>
      <w:r>
        <w:rPr/>
        <w:t>oaxaqueñas</w:t>
      </w:r>
      <w:r>
        <w:rPr>
          <w:spacing w:val="-36"/>
        </w:rPr>
        <w:t> </w:t>
      </w:r>
      <w:r>
        <w:rPr/>
        <w:t>(Dirección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Pesca y Acuacultura, </w:t>
      </w:r>
      <w:r>
        <w:rPr>
          <w:spacing w:val="-6"/>
        </w:rPr>
        <w:t>SEDAPA</w:t>
      </w:r>
      <w:r>
        <w:rPr>
          <w:spacing w:val="-31"/>
        </w:rPr>
        <w:t> </w:t>
      </w:r>
      <w:r>
        <w:rPr>
          <w:spacing w:val="-7"/>
        </w:rPr>
        <w:t>2017).</w:t>
      </w:r>
    </w:p>
    <w:p>
      <w:pPr>
        <w:spacing w:after="0" w:line="280" w:lineRule="atLeast"/>
        <w:jc w:val="both"/>
        <w:sectPr>
          <w:type w:val="continuous"/>
          <w:pgSz w:w="20980" w:h="15880" w:orient="landscape"/>
          <w:pgMar w:top="1500" w:bottom="280" w:left="0" w:right="0"/>
          <w:cols w:num="9" w:equalWidth="0">
            <w:col w:w="5333" w:space="40"/>
            <w:col w:w="1384" w:space="39"/>
            <w:col w:w="544" w:space="40"/>
            <w:col w:w="544" w:space="40"/>
            <w:col w:w="544" w:space="39"/>
            <w:col w:w="544" w:space="40"/>
            <w:col w:w="544" w:space="40"/>
            <w:col w:w="5501" w:space="39"/>
            <w:col w:w="5725"/>
          </w:cols>
        </w:sectPr>
      </w:pPr>
    </w:p>
    <w:p>
      <w:pPr>
        <w:spacing w:line="134" w:lineRule="exact" w:before="0"/>
        <w:ind w:left="1605" w:right="0" w:firstLine="0"/>
        <w:jc w:val="left"/>
        <w:rPr>
          <w:rFonts w:ascii="Calibri" w:hAnsi="Calibri"/>
          <w:sz w:val="18"/>
        </w:rPr>
      </w:pPr>
      <w:r>
        <w:rPr/>
        <w:pict>
          <v:line style="position:absolute;mso-position-horizontal-relative:page;mso-position-vertical-relative:paragraph;z-index:252019712" from="79.370003pt,11.268885pt" to="484.724003pt,11.268885pt" stroked="true" strokeweight=".5pt" strokecolor="#000000">
            <v:stroke dashstyle="solid"/>
            <w10:wrap type="none"/>
          </v:line>
        </w:pict>
      </w:r>
      <w:r>
        <w:rPr>
          <w:rFonts w:ascii="Calibri" w:hAnsi="Calibri"/>
          <w:b/>
          <w:w w:val="95"/>
          <w:sz w:val="18"/>
        </w:rPr>
        <w:t>Fuente: </w:t>
      </w:r>
      <w:r>
        <w:rPr>
          <w:rFonts w:ascii="Calibri" w:hAnsi="Calibri"/>
          <w:w w:val="95"/>
          <w:sz w:val="18"/>
        </w:rPr>
        <w:t>CONAPESCA / Dirección de Pesca y Acuacultura SEDAPA.</w:t>
      </w:r>
    </w:p>
    <w:p>
      <w:pPr>
        <w:pStyle w:val="BodyText"/>
        <w:spacing w:before="27"/>
        <w:ind w:left="1605"/>
      </w:pPr>
      <w:r>
        <w:rPr/>
        <w:br w:type="column"/>
      </w:r>
      <w:r>
        <w:rPr/>
        <w:t>de 30 mil a 80 mil litros de diésel; para un viaje de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2" w:equalWidth="0">
            <w:col w:w="6112" w:space="3564"/>
            <w:col w:w="11304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87"/>
        <w:ind w:left="1888"/>
      </w:pPr>
      <w:r>
        <w:rPr>
          <w:spacing w:val="-4"/>
        </w:rPr>
        <w:t>Con </w:t>
      </w:r>
      <w:r>
        <w:rPr>
          <w:spacing w:val="-3"/>
        </w:rPr>
        <w:t>respecto </w:t>
      </w:r>
      <w:r>
        <w:rPr/>
        <w:t>a </w:t>
      </w:r>
      <w:r>
        <w:rPr>
          <w:spacing w:val="-3"/>
        </w:rPr>
        <w:t>la flota </w:t>
      </w:r>
      <w:r>
        <w:rPr/>
        <w:t>de </w:t>
      </w:r>
      <w:r>
        <w:rPr>
          <w:spacing w:val="-6"/>
        </w:rPr>
        <w:t>altamar, </w:t>
      </w:r>
      <w:r>
        <w:rPr/>
        <w:t>está </w:t>
      </w:r>
      <w:r>
        <w:rPr>
          <w:spacing w:val="-4"/>
        </w:rPr>
        <w:t>consti-</w:t>
      </w:r>
    </w:p>
    <w:p>
      <w:pPr>
        <w:pStyle w:val="BodyText"/>
        <w:spacing w:before="88"/>
        <w:ind w:left="199"/>
      </w:pPr>
      <w:r>
        <w:rPr/>
        <w:br w:type="column"/>
      </w:r>
      <w:r>
        <w:rPr/>
        <w:t>con un valor de 329.1 millones de pesos, en la</w:t>
      </w:r>
    </w:p>
    <w:p>
      <w:pPr>
        <w:spacing w:before="93"/>
        <w:ind w:left="1581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 41. </w:t>
      </w:r>
      <w:r>
        <w:rPr>
          <w:rFonts w:ascii="Calibri" w:hAnsi="Calibri"/>
          <w:sz w:val="18"/>
        </w:rPr>
        <w:t>Producción pesquera y ribereña de peso vivo en el ciclo 2009-2015.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1" w:space="40"/>
            <w:col w:w="4113" w:space="39"/>
            <w:col w:w="11267"/>
          </w:cols>
        </w:sectPr>
      </w:pPr>
    </w:p>
    <w:p>
      <w:pPr>
        <w:pStyle w:val="BodyText"/>
        <w:spacing w:line="266" w:lineRule="auto" w:before="26"/>
        <w:ind w:left="1605"/>
        <w:jc w:val="both"/>
      </w:pPr>
      <w:r>
        <w:rPr>
          <w:spacing w:val="-4"/>
        </w:rPr>
        <w:t>tuida </w:t>
      </w:r>
      <w:r>
        <w:rPr>
          <w:spacing w:val="-2"/>
        </w:rPr>
        <w:t>por </w:t>
      </w:r>
      <w:r>
        <w:rPr>
          <w:spacing w:val="-6"/>
        </w:rPr>
        <w:t>37 </w:t>
      </w:r>
      <w:r>
        <w:rPr>
          <w:spacing w:val="-5"/>
        </w:rPr>
        <w:t>barcos, </w:t>
      </w:r>
      <w:r>
        <w:rPr/>
        <w:t>de </w:t>
      </w:r>
      <w:r>
        <w:rPr>
          <w:spacing w:val="-3"/>
        </w:rPr>
        <w:t>los </w:t>
      </w:r>
      <w:r>
        <w:rPr>
          <w:spacing w:val="-4"/>
        </w:rPr>
        <w:t>cuales </w:t>
      </w:r>
      <w:r>
        <w:rPr>
          <w:spacing w:val="-5"/>
        </w:rPr>
        <w:t>33 </w:t>
      </w:r>
      <w:r>
        <w:rPr>
          <w:spacing w:val="-3"/>
        </w:rPr>
        <w:t>están activos </w:t>
      </w:r>
      <w:r>
        <w:rPr>
          <w:spacing w:val="-4"/>
        </w:rPr>
        <w:t>pero rebasan una </w:t>
      </w:r>
      <w:r>
        <w:rPr>
          <w:spacing w:val="-3"/>
        </w:rPr>
        <w:t>vida útil </w:t>
      </w:r>
      <w:r>
        <w:rPr/>
        <w:t>de 40 </w:t>
      </w:r>
      <w:r>
        <w:rPr>
          <w:spacing w:val="-3"/>
        </w:rPr>
        <w:t>años. </w:t>
      </w:r>
      <w:r>
        <w:rPr/>
        <w:t>La </w:t>
      </w:r>
      <w:r>
        <w:rPr>
          <w:spacing w:val="-6"/>
        </w:rPr>
        <w:t>produc- </w:t>
      </w:r>
      <w:r>
        <w:rPr>
          <w:spacing w:val="-4"/>
        </w:rPr>
        <w:t>ción </w:t>
      </w:r>
      <w:r>
        <w:rPr/>
        <w:t>de </w:t>
      </w:r>
      <w:r>
        <w:rPr>
          <w:spacing w:val="-3"/>
        </w:rPr>
        <w:t>pesca </w:t>
      </w:r>
      <w:r>
        <w:rPr/>
        <w:t>de esta </w:t>
      </w:r>
      <w:r>
        <w:rPr>
          <w:spacing w:val="-3"/>
        </w:rPr>
        <w:t>flota </w:t>
      </w:r>
      <w:r>
        <w:rPr>
          <w:spacing w:val="-5"/>
        </w:rPr>
        <w:t>representa </w:t>
      </w:r>
      <w:r>
        <w:rPr>
          <w:spacing w:val="-8"/>
        </w:rPr>
        <w:t>1,276 </w:t>
      </w:r>
      <w:r>
        <w:rPr>
          <w:spacing w:val="-3"/>
        </w:rPr>
        <w:t>tone-</w:t>
      </w:r>
    </w:p>
    <w:p>
      <w:pPr>
        <w:pStyle w:val="BodyText"/>
        <w:spacing w:line="266" w:lineRule="auto" w:before="27"/>
        <w:ind w:left="199" w:right="38"/>
        <w:jc w:val="both"/>
      </w:pPr>
      <w:r>
        <w:rPr/>
        <w:br w:type="column"/>
      </w:r>
      <w:r>
        <w:rPr/>
        <w:t>que están involucrados </w:t>
      </w:r>
      <w:r>
        <w:rPr>
          <w:spacing w:val="-3"/>
        </w:rPr>
        <w:t>siete </w:t>
      </w:r>
      <w:r>
        <w:rPr/>
        <w:t>mil pescadores,</w:t>
      </w:r>
      <w:r>
        <w:rPr>
          <w:spacing w:val="-36"/>
        </w:rPr>
        <w:t> </w:t>
      </w:r>
      <w:r>
        <w:rPr/>
        <w:t>que corresponde a </w:t>
      </w:r>
      <w:r>
        <w:rPr>
          <w:spacing w:val="-8"/>
        </w:rPr>
        <w:t>91% </w:t>
      </w:r>
      <w:r>
        <w:rPr/>
        <w:t>de toda la producción acuí- </w:t>
      </w:r>
      <w:r>
        <w:rPr>
          <w:spacing w:val="-3"/>
        </w:rPr>
        <w:t>cola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pesquera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estado.</w:t>
      </w:r>
      <w:r>
        <w:rPr>
          <w:spacing w:val="9"/>
        </w:rPr>
        <w:t> </w:t>
      </w:r>
      <w:r>
        <w:rPr>
          <w:spacing w:val="-3"/>
        </w:rPr>
        <w:t>Sin</w:t>
      </w:r>
      <w:r>
        <w:rPr>
          <w:spacing w:val="9"/>
        </w:rPr>
        <w:t> </w:t>
      </w:r>
      <w:r>
        <w:rPr>
          <w:spacing w:val="-3"/>
        </w:rPr>
        <w:t>embargo,</w:t>
      </w:r>
      <w:r>
        <w:rPr>
          <w:spacing w:val="9"/>
        </w:rPr>
        <w:t> </w:t>
      </w:r>
      <w:r>
        <w:rPr/>
        <w:t>esta</w:t>
      </w:r>
    </w:p>
    <w:p>
      <w:pPr>
        <w:spacing w:before="129"/>
        <w:ind w:left="1605" w:right="-7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Producción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b/>
          <w:sz w:val="18"/>
        </w:rPr>
        <w:t>pesquera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altamar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toneladas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de peso</w:t>
      </w:r>
      <w:r>
        <w:rPr>
          <w:rFonts w:ascii="Calibri" w:hAnsi="Calibri"/>
          <w:b/>
          <w:spacing w:val="-7"/>
          <w:sz w:val="18"/>
        </w:rPr>
        <w:t> </w:t>
      </w:r>
      <w:r>
        <w:rPr>
          <w:rFonts w:ascii="Calibri" w:hAnsi="Calibri"/>
          <w:b/>
          <w:sz w:val="18"/>
        </w:rPr>
        <w:t>vivo.</w:t>
      </w:r>
    </w:p>
    <w:p>
      <w:pPr>
        <w:spacing w:before="129"/>
        <w:ind w:left="625" w:right="2091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Producción pesquera ribereña y de aguas interiores en toneladas de peso vivo.</w:t>
      </w:r>
    </w:p>
    <w:p>
      <w:pPr>
        <w:spacing w:before="60"/>
        <w:ind w:left="32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20,000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54" w:space="269"/>
            <w:col w:w="5144" w:space="39"/>
            <w:col w:w="5813"/>
          </w:cols>
        </w:sectPr>
      </w:pPr>
    </w:p>
    <w:p>
      <w:pPr>
        <w:pStyle w:val="BodyText"/>
        <w:spacing w:line="252" w:lineRule="exact"/>
        <w:ind w:left="1605"/>
      </w:pPr>
      <w:r>
        <w:rPr>
          <w:spacing w:val="-4"/>
        </w:rPr>
        <w:t>ladas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3"/>
        </w:rPr>
        <w:t> </w:t>
      </w:r>
      <w:r>
        <w:rPr>
          <w:spacing w:val="-3"/>
        </w:rPr>
        <w:t>un</w:t>
      </w:r>
      <w:r>
        <w:rPr>
          <w:spacing w:val="-13"/>
        </w:rPr>
        <w:t> </w:t>
      </w:r>
      <w:r>
        <w:rPr>
          <w:spacing w:val="-4"/>
        </w:rPr>
        <w:t>valor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66.7</w:t>
      </w:r>
      <w:r>
        <w:rPr>
          <w:spacing w:val="-13"/>
        </w:rPr>
        <w:t> </w:t>
      </w:r>
      <w:r>
        <w:rPr>
          <w:spacing w:val="-4"/>
        </w:rPr>
        <w:t>millones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pesos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está</w:t>
      </w:r>
    </w:p>
    <w:p>
      <w:pPr>
        <w:pStyle w:val="BodyText"/>
        <w:ind w:left="200"/>
      </w:pPr>
      <w:r>
        <w:rPr/>
        <w:br w:type="column"/>
      </w:r>
      <w:r>
        <w:rPr/>
        <w:t>flota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su</w:t>
      </w:r>
      <w:r>
        <w:rPr>
          <w:spacing w:val="-20"/>
        </w:rPr>
        <w:t> </w:t>
      </w:r>
      <w:r>
        <w:rPr>
          <w:spacing w:val="-3"/>
        </w:rPr>
        <w:t>mayoría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/>
        <w:t>encuentra</w:t>
      </w:r>
      <w:r>
        <w:rPr>
          <w:spacing w:val="-21"/>
        </w:rPr>
        <w:t> </w:t>
      </w:r>
      <w:r>
        <w:rPr/>
        <w:t>obsoleta</w:t>
      </w:r>
      <w:r>
        <w:rPr>
          <w:spacing w:val="-20"/>
        </w:rPr>
        <w:t> </w:t>
      </w:r>
      <w:r>
        <w:rPr/>
        <w:t>pues</w:t>
      </w:r>
      <w:r>
        <w:rPr>
          <w:spacing w:val="-21"/>
        </w:rPr>
        <w:t> </w:t>
      </w:r>
      <w:r>
        <w:rPr/>
        <w:t>las</w:t>
      </w:r>
    </w:p>
    <w:p>
      <w:pPr>
        <w:spacing w:before="24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1,800</w:t>
      </w:r>
    </w:p>
    <w:p>
      <w:pPr>
        <w:spacing w:before="41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18,000</w:t>
      </w:r>
    </w:p>
    <w:p>
      <w:pPr>
        <w:spacing w:line="169" w:lineRule="exact" w:before="115"/>
        <w:ind w:left="1571" w:right="1795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17,959</w:t>
      </w:r>
    </w:p>
    <w:p>
      <w:pPr>
        <w:spacing w:after="0" w:line="169" w:lineRule="exact"/>
        <w:jc w:val="center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5521" w:space="40"/>
            <w:col w:w="4114" w:space="67"/>
            <w:col w:w="2027" w:space="2121"/>
            <w:col w:w="2113" w:space="1069"/>
            <w:col w:w="3908"/>
          </w:cols>
        </w:sectPr>
      </w:pPr>
    </w:p>
    <w:p>
      <w:pPr>
        <w:pStyle w:val="BodyText"/>
        <w:spacing w:line="221" w:lineRule="exact"/>
        <w:ind w:left="1605"/>
      </w:pPr>
      <w:r>
        <w:rPr/>
        <w:pict>
          <v:group style="position:absolute;margin-left:628.40387pt;margin-top:14.884636pt;width:127.75pt;height:73.2pt;mso-position-horizontal-relative:page;mso-position-vertical-relative:paragraph;z-index:-259495936" coordorigin="12568,298" coordsize="2555,1464">
            <v:shape style="position:absolute;left:12611;top:341;width:2468;height:1377" coordorigin="12612,341" coordsize="2468,1377" path="m12612,1536l13105,1489,13599,1718,14092,767,14586,341,15079,727e" filled="false" stroked="true" strokeweight="4pt" strokecolor="#dfebc8">
              <v:path arrowok="t"/>
              <v:stroke dashstyle="solid"/>
            </v:shape>
            <v:shape style="position:absolute;left:12568;top:297;width:2555;height:1464" coordorigin="12568,298" coordsize="2555,1464" path="m12655,1536l12652,1519,12642,1506,12628,1496,12612,1493,12595,1496,12581,1506,12571,1519,12568,1536,12571,1553,12581,1567,12595,1576,12612,1580,12628,1576,12642,1567,12652,1553,12655,1536m13149,1489l13145,1472,13136,1458,13122,1449,13105,1445,13088,1449,13074,1458,13065,1472,13062,1489,13065,1506,13074,1520,13088,1529,13105,1532,13122,1529,13136,1520,13145,1506,13149,1489m13642,1718l13639,1701,13629,1687,13616,1678,13599,1674,13582,1678,13568,1687,13559,1701,13555,1718,13559,1735,13568,1749,13582,1758,13599,1761,13616,1758,13629,1749,13639,1735,13642,1718m14136,770l14132,753,14123,739,14109,730,14092,727,14075,730,14061,739,14052,753,14049,770,14052,787,14061,801,14075,810,14092,814,14109,810,14123,801,14132,787,14136,770m14629,341l14626,324,14616,310,14603,301,14586,298,14569,301,14555,310,14546,324,14542,341,14546,358,14555,372,14569,381,14586,385,14603,381,14616,372,14626,358,14629,341m15123,724l15119,707,15110,693,15096,684,15079,680,15062,684,15049,693,15039,707,15036,724,15039,741,15049,755,15062,764,15079,767,15096,764,15110,755,15119,741,15123,724e" filled="true" fillcolor="#83bc31" stroked="false">
              <v:path arrowok="t"/>
              <v:fill type="solid"/>
            </v:shape>
            <w10:wrap type="none"/>
          </v:group>
        </w:pict>
      </w:r>
      <w:r>
        <w:rPr>
          <w:spacing w:val="-4"/>
        </w:rPr>
        <w:t>orientada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pesca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camarón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4"/>
        </w:rPr>
        <w:t>escama,</w:t>
      </w:r>
      <w:r>
        <w:rPr>
          <w:spacing w:val="-11"/>
        </w:rPr>
        <w:t> </w:t>
      </w:r>
      <w:r>
        <w:rPr>
          <w:spacing w:val="-3"/>
        </w:rPr>
        <w:t>depen-</w:t>
      </w:r>
    </w:p>
    <w:p>
      <w:pPr>
        <w:pStyle w:val="BodyText"/>
        <w:spacing w:line="221" w:lineRule="exact"/>
        <w:ind w:left="199"/>
      </w:pPr>
      <w:r>
        <w:rPr/>
        <w:br w:type="column"/>
      </w:r>
      <w:r>
        <w:rPr/>
        <w:t>embarcaciones</w:t>
      </w:r>
      <w:r>
        <w:rPr>
          <w:spacing w:val="-15"/>
        </w:rPr>
        <w:t> </w:t>
      </w:r>
      <w:r>
        <w:rPr/>
        <w:t>tienen</w:t>
      </w:r>
      <w:r>
        <w:rPr>
          <w:spacing w:val="-15"/>
        </w:rPr>
        <w:t> </w:t>
      </w:r>
      <w:r>
        <w:rPr/>
        <w:t>más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20</w:t>
      </w:r>
      <w:r>
        <w:rPr>
          <w:spacing w:val="-15"/>
        </w:rPr>
        <w:t> </w:t>
      </w:r>
      <w:r>
        <w:rPr/>
        <w:t>años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vida</w:t>
      </w:r>
      <w:r>
        <w:rPr>
          <w:spacing w:val="-15"/>
        </w:rPr>
        <w:t> </w:t>
      </w:r>
      <w:r>
        <w:rPr/>
        <w:t>útil</w:t>
      </w:r>
    </w:p>
    <w:p>
      <w:pPr>
        <w:spacing w:line="201" w:lineRule="exact" w:before="20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1,600</w:t>
      </w:r>
    </w:p>
    <w:p>
      <w:pPr>
        <w:tabs>
          <w:tab w:pos="2626" w:val="left" w:leader="none"/>
        </w:tabs>
        <w:spacing w:line="207" w:lineRule="exact" w:before="0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  <w:t>1,530</w:t>
      </w:r>
      <w:r>
        <w:rPr>
          <w:rFonts w:ascii="Calibri"/>
          <w:spacing w:val="-11"/>
          <w:sz w:val="18"/>
          <w:u w:val="single"/>
        </w:rPr>
        <w:t> </w:t>
      </w:r>
    </w:p>
    <w:p>
      <w:pPr>
        <w:tabs>
          <w:tab w:pos="4147" w:val="left" w:leader="none"/>
        </w:tabs>
        <w:spacing w:line="185" w:lineRule="exact" w:before="36"/>
        <w:ind w:left="527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16,000  </w:t>
      </w:r>
      <w:r>
        <w:rPr>
          <w:rFonts w:ascii="Calibri"/>
          <w:spacing w:val="-19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after="0" w:line="185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5521" w:space="40"/>
            <w:col w:w="4113" w:space="68"/>
            <w:col w:w="1987" w:space="40"/>
            <w:col w:w="3160" w:space="39"/>
            <w:col w:w="6012"/>
          </w:cols>
        </w:sectPr>
      </w:pPr>
    </w:p>
    <w:p>
      <w:pPr>
        <w:pStyle w:val="BodyText"/>
        <w:spacing w:before="53"/>
        <w:ind w:left="1605"/>
      </w:pPr>
      <w:r>
        <w:rPr>
          <w:spacing w:val="-4"/>
        </w:rPr>
        <w:t>diendo directamente </w:t>
      </w:r>
      <w:r>
        <w:rPr/>
        <w:t>de esta </w:t>
      </w:r>
      <w:r>
        <w:rPr>
          <w:spacing w:val="-3"/>
        </w:rPr>
        <w:t>actividad </w:t>
      </w:r>
      <w:r>
        <w:rPr>
          <w:spacing w:val="-7"/>
        </w:rPr>
        <w:t>198 </w:t>
      </w:r>
      <w:r>
        <w:rPr>
          <w:spacing w:val="-3"/>
        </w:rPr>
        <w:t>pesca-</w:t>
      </w:r>
    </w:p>
    <w:p>
      <w:pPr>
        <w:pStyle w:val="BodyText"/>
        <w:spacing w:before="54"/>
        <w:ind w:left="199"/>
      </w:pPr>
      <w:r>
        <w:rPr/>
        <w:br w:type="column"/>
      </w:r>
      <w:r>
        <w:rPr/>
        <w:t>y a la fecha sólo se ha renovado o modernizado</w:t>
      </w:r>
    </w:p>
    <w:p>
      <w:pPr>
        <w:spacing w:before="79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1,400</w:t>
      </w:r>
    </w:p>
    <w:p>
      <w:pPr>
        <w:pStyle w:val="BodyText"/>
        <w:spacing w:before="4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line="123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1,247</w:t>
      </w:r>
    </w:p>
    <w:p>
      <w:pPr>
        <w:spacing w:before="95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14,000</w:t>
      </w:r>
    </w:p>
    <w:p>
      <w:pPr>
        <w:spacing w:before="115"/>
        <w:ind w:left="18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12,862</w:t>
      </w:r>
    </w:p>
    <w:p>
      <w:pPr>
        <w:spacing w:line="206" w:lineRule="exact" w:before="0"/>
        <w:ind w:left="744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14,067</w:t>
      </w:r>
    </w:p>
    <w:p>
      <w:pPr>
        <w:pStyle w:val="BodyText"/>
        <w:spacing w:before="1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151" w:lineRule="exact" w:before="0"/>
        <w:ind w:left="407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15,642</w:t>
      </w:r>
    </w:p>
    <w:p>
      <w:pPr>
        <w:spacing w:after="0" w:line="151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8" w:equalWidth="0">
            <w:col w:w="5521" w:space="40"/>
            <w:col w:w="4115" w:space="67"/>
            <w:col w:w="2027" w:space="385"/>
            <w:col w:w="1987" w:space="39"/>
            <w:col w:w="1782" w:space="40"/>
            <w:col w:w="654" w:space="39"/>
            <w:col w:w="1212" w:space="39"/>
            <w:col w:w="3033"/>
          </w:cols>
        </w:sectPr>
      </w:pPr>
    </w:p>
    <w:p>
      <w:pPr>
        <w:pStyle w:val="BodyText"/>
        <w:spacing w:line="239" w:lineRule="exact"/>
        <w:ind w:left="1605"/>
      </w:pPr>
      <w:r>
        <w:rPr>
          <w:spacing w:val="-4"/>
        </w:rPr>
        <w:t>dores.</w:t>
      </w:r>
      <w:r>
        <w:rPr>
          <w:spacing w:val="-16"/>
        </w:rPr>
        <w:t> </w:t>
      </w:r>
      <w:r>
        <w:rPr>
          <w:spacing w:val="-4"/>
        </w:rPr>
        <w:t>Dadas</w:t>
      </w:r>
      <w:r>
        <w:rPr>
          <w:spacing w:val="-16"/>
        </w:rPr>
        <w:t> </w:t>
      </w:r>
      <w:r>
        <w:rPr>
          <w:spacing w:val="-4"/>
        </w:rPr>
        <w:t>las</w:t>
      </w:r>
      <w:r>
        <w:rPr>
          <w:spacing w:val="-16"/>
        </w:rPr>
        <w:t> </w:t>
      </w:r>
      <w:r>
        <w:rPr>
          <w:spacing w:val="-4"/>
        </w:rPr>
        <w:t>condiciones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4"/>
        </w:rPr>
        <w:t>las</w:t>
      </w:r>
      <w:r>
        <w:rPr>
          <w:spacing w:val="-16"/>
        </w:rPr>
        <w:t> </w:t>
      </w:r>
      <w:r>
        <w:rPr>
          <w:spacing w:val="-5"/>
        </w:rPr>
        <w:t>embarcaciones</w:t>
      </w:r>
    </w:p>
    <w:p>
      <w:pPr>
        <w:pStyle w:val="BodyText"/>
        <w:spacing w:line="240" w:lineRule="exact"/>
        <w:ind w:left="203"/>
      </w:pPr>
      <w:r>
        <w:rPr/>
        <w:br w:type="column"/>
      </w:r>
      <w:r>
        <w:rPr/>
        <w:t>22% de la flota mediante los programas guber-</w:t>
      </w:r>
    </w:p>
    <w:p>
      <w:pPr>
        <w:tabs>
          <w:tab w:pos="5185" w:val="left" w:leader="none"/>
        </w:tabs>
        <w:spacing w:before="12"/>
        <w:ind w:left="160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1,200   </w:t>
      </w:r>
      <w:r>
        <w:rPr>
          <w:rFonts w:ascii="Calibri"/>
          <w:spacing w:val="-14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tabs>
          <w:tab w:pos="4147" w:val="left" w:leader="none"/>
        </w:tabs>
        <w:spacing w:before="28"/>
        <w:ind w:left="527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12,000  </w:t>
      </w:r>
      <w:r>
        <w:rPr>
          <w:rFonts w:ascii="Calibri"/>
          <w:spacing w:val="-19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18" w:space="40"/>
            <w:col w:w="4117" w:space="67"/>
            <w:col w:w="5186" w:space="40"/>
            <w:col w:w="6012"/>
          </w:cols>
        </w:sectPr>
      </w:pPr>
    </w:p>
    <w:p>
      <w:pPr>
        <w:pStyle w:val="BodyText"/>
        <w:spacing w:line="266" w:lineRule="auto" w:before="19"/>
        <w:ind w:left="1605"/>
        <w:jc w:val="both"/>
      </w:pPr>
      <w:r>
        <w:rPr/>
        <w:t>y </w:t>
      </w:r>
      <w:r>
        <w:rPr>
          <w:spacing w:val="-4"/>
        </w:rPr>
        <w:t>políticas </w:t>
      </w:r>
      <w:r>
        <w:rPr/>
        <w:t>de </w:t>
      </w:r>
      <w:r>
        <w:rPr>
          <w:spacing w:val="-5"/>
        </w:rPr>
        <w:t>retiro, </w:t>
      </w:r>
      <w:r>
        <w:rPr>
          <w:spacing w:val="-3"/>
        </w:rPr>
        <w:t>la pesca </w:t>
      </w:r>
      <w:r>
        <w:rPr/>
        <w:t>de </w:t>
      </w:r>
      <w:r>
        <w:rPr>
          <w:spacing w:val="-4"/>
        </w:rPr>
        <w:t>altura </w:t>
      </w:r>
      <w:r>
        <w:rPr>
          <w:spacing w:val="-3"/>
        </w:rPr>
        <w:t>en </w:t>
      </w:r>
      <w:r>
        <w:rPr>
          <w:spacing w:val="-4"/>
        </w:rPr>
        <w:t>Oaxaca sigue una </w:t>
      </w:r>
      <w:r>
        <w:rPr>
          <w:spacing w:val="-5"/>
        </w:rPr>
        <w:t>tendencia </w:t>
      </w:r>
      <w:r>
        <w:rPr>
          <w:spacing w:val="-4"/>
        </w:rPr>
        <w:t>negativa, </w:t>
      </w:r>
      <w:r>
        <w:rPr>
          <w:spacing w:val="-2"/>
        </w:rPr>
        <w:t>por </w:t>
      </w:r>
      <w:r>
        <w:rPr/>
        <w:t>lo </w:t>
      </w:r>
      <w:r>
        <w:rPr>
          <w:spacing w:val="-3"/>
        </w:rPr>
        <w:t>que </w:t>
      </w:r>
      <w:r>
        <w:rPr/>
        <w:t>esta acti- </w:t>
      </w:r>
      <w:r>
        <w:rPr>
          <w:spacing w:val="-3"/>
        </w:rPr>
        <w:t>vidad </w:t>
      </w:r>
      <w:r>
        <w:rPr/>
        <w:t>de </w:t>
      </w:r>
      <w:r>
        <w:rPr>
          <w:spacing w:val="-4"/>
        </w:rPr>
        <w:t>gran </w:t>
      </w:r>
      <w:r>
        <w:rPr>
          <w:spacing w:val="-5"/>
        </w:rPr>
        <w:t>potencial </w:t>
      </w:r>
      <w:r>
        <w:rPr>
          <w:spacing w:val="-3"/>
        </w:rPr>
        <w:t>puede </w:t>
      </w:r>
      <w:r>
        <w:rPr>
          <w:spacing w:val="-4"/>
        </w:rPr>
        <w:t>perderse </w:t>
      </w:r>
      <w:r>
        <w:rPr>
          <w:spacing w:val="-5"/>
        </w:rPr>
        <w:t>junto </w:t>
      </w:r>
      <w:r>
        <w:rPr>
          <w:spacing w:val="-4"/>
        </w:rPr>
        <w:t>con sus fuentes </w:t>
      </w:r>
      <w:r>
        <w:rPr/>
        <w:t>de </w:t>
      </w:r>
      <w:r>
        <w:rPr>
          <w:spacing w:val="-4"/>
        </w:rPr>
        <w:t>empleo </w:t>
      </w:r>
      <w:r>
        <w:rPr>
          <w:spacing w:val="-5"/>
        </w:rPr>
        <w:t>(CONAPESCA, </w:t>
      </w:r>
      <w:r>
        <w:rPr>
          <w:spacing w:val="-9"/>
        </w:rPr>
        <w:t>2015).</w:t>
      </w:r>
    </w:p>
    <w:p>
      <w:pPr>
        <w:pStyle w:val="BodyText"/>
        <w:spacing w:line="252" w:lineRule="exact"/>
        <w:ind w:left="1888"/>
        <w:jc w:val="both"/>
      </w:pPr>
      <w:r>
        <w:rPr/>
        <w:t>En cuanto a la pesca ribereña y de aguas</w:t>
      </w:r>
    </w:p>
    <w:p>
      <w:pPr>
        <w:pStyle w:val="BodyText"/>
        <w:spacing w:line="266" w:lineRule="auto" w:before="19"/>
        <w:ind w:left="199"/>
        <w:jc w:val="both"/>
      </w:pPr>
      <w:r>
        <w:rPr/>
        <w:br w:type="column"/>
      </w:r>
      <w:r>
        <w:rPr/>
        <w:t>namentales, por lo que existe una gran brecha que </w:t>
      </w:r>
      <w:r>
        <w:rPr>
          <w:spacing w:val="-3"/>
        </w:rPr>
        <w:t>atender (véase </w:t>
      </w:r>
      <w:r>
        <w:rPr/>
        <w:t>la figura </w:t>
      </w:r>
      <w:r>
        <w:rPr>
          <w:spacing w:val="-3"/>
        </w:rPr>
        <w:t>40), </w:t>
      </w:r>
      <w:r>
        <w:rPr/>
        <w:t>aunado a la</w:t>
      </w:r>
      <w:r>
        <w:rPr>
          <w:spacing w:val="-32"/>
        </w:rPr>
        <w:t> </w:t>
      </w:r>
      <w:r>
        <w:rPr/>
        <w:t>falta de </w:t>
      </w:r>
      <w:r>
        <w:rPr>
          <w:spacing w:val="-3"/>
        </w:rPr>
        <w:t>equipamiento </w:t>
      </w:r>
      <w:r>
        <w:rPr/>
        <w:t>como motores, artes de pesca, equipo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conservación,</w:t>
      </w:r>
      <w:r>
        <w:rPr>
          <w:spacing w:val="-13"/>
        </w:rPr>
        <w:t> </w:t>
      </w:r>
      <w:r>
        <w:rPr/>
        <w:t>radios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equipos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geo- localización; situación que </w:t>
      </w:r>
      <w:r>
        <w:rPr>
          <w:spacing w:val="-3"/>
        </w:rPr>
        <w:t>hace </w:t>
      </w:r>
      <w:r>
        <w:rPr/>
        <w:t>poco</w:t>
      </w:r>
      <w:r>
        <w:rPr>
          <w:spacing w:val="23"/>
        </w:rPr>
        <w:t> </w:t>
      </w:r>
      <w:r>
        <w:rPr/>
        <w:t>eficientes</w:t>
      </w:r>
    </w:p>
    <w:p>
      <w:pPr>
        <w:spacing w:before="44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1,000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800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600</w:t>
      </w:r>
    </w:p>
    <w:p>
      <w:pPr>
        <w:spacing w:before="6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400</w:t>
      </w:r>
    </w:p>
    <w:p>
      <w:pPr>
        <w:spacing w:before="6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200</w:t>
      </w:r>
    </w:p>
    <w:p>
      <w:pPr>
        <w:spacing w:before="10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1,277</w:t>
      </w:r>
    </w:p>
    <w:p>
      <w:pPr>
        <w:tabs>
          <w:tab w:pos="1197" w:val="left" w:leader="none"/>
          <w:tab w:pos="3159" w:val="left" w:leader="none"/>
        </w:tabs>
        <w:spacing w:before="128"/>
        <w:ind w:left="109" w:right="0" w:firstLine="0"/>
        <w:jc w:val="left"/>
        <w:rPr>
          <w:rFonts w:ascii="Calibri"/>
          <w:sz w:val="18"/>
        </w:rPr>
      </w:pP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  <w:t>719</w:t>
        <w:tab/>
      </w:r>
    </w:p>
    <w:p>
      <w:pPr>
        <w:pStyle w:val="BodyText"/>
        <w:spacing w:before="1"/>
        <w:rPr>
          <w:rFonts w:ascii="Calibri"/>
          <w:sz w:val="20"/>
        </w:rPr>
      </w:pPr>
    </w:p>
    <w:p>
      <w:pPr>
        <w:spacing w:before="1"/>
        <w:ind w:left="644" w:right="2543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638</w:t>
      </w:r>
    </w:p>
    <w:p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152.550pt;height:.25pt;mso-position-horizontal-relative:char;mso-position-vertical-relative:line" coordorigin="0,0" coordsize="3051,5">
            <v:line style="position:absolute" from="0,3" to="3050,3" stroked="true" strokeweight=".25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before="13"/>
        <w:ind w:left="644" w:right="433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599</w:t>
      </w:r>
    </w:p>
    <w:p>
      <w:pPr>
        <w:spacing w:before="60"/>
        <w:ind w:left="18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10,000</w:t>
      </w:r>
    </w:p>
    <w:p>
      <w:pPr>
        <w:spacing w:before="61"/>
        <w:ind w:left="27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8,000</w:t>
      </w:r>
    </w:p>
    <w:p>
      <w:pPr>
        <w:spacing w:before="60"/>
        <w:ind w:left="27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6,000</w:t>
      </w:r>
    </w:p>
    <w:p>
      <w:pPr>
        <w:spacing w:before="60"/>
        <w:ind w:left="27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4,000</w:t>
      </w:r>
    </w:p>
    <w:p>
      <w:pPr>
        <w:spacing w:before="61"/>
        <w:ind w:left="271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2,000</w:t>
      </w:r>
    </w:p>
    <w:p>
      <w:pPr>
        <w:pStyle w:val="BodyText"/>
        <w:spacing w:before="1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400" w:right="0" w:firstLine="0"/>
        <w:jc w:val="left"/>
        <w:rPr>
          <w:rFonts w:ascii="Calibri"/>
          <w:sz w:val="18"/>
        </w:rPr>
      </w:pPr>
      <w:r>
        <w:rPr>
          <w:rFonts w:ascii="Calibri"/>
          <w:w w:val="90"/>
          <w:sz w:val="18"/>
        </w:rPr>
        <w:t>9,429</w:t>
      </w:r>
    </w:p>
    <w:p>
      <w:pPr>
        <w:pStyle w:val="BodyText"/>
        <w:spacing w:before="10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1"/>
        <w:ind w:left="458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819.95813pt;margin-top:-54.617966pt;width:127.75pt;height:54.45pt;mso-position-horizontal-relative:page;mso-position-vertical-relative:paragraph;z-index:-259496960" coordorigin="16399,-1092" coordsize="2555,1089">
            <v:shape style="position:absolute;left:16442;top:-1049;width:2468;height:1003" coordorigin="16443,-1049" coordsize="2468,1003" path="m16443,-482l16936,-181,17430,-47,17923,-695,18417,-845,18910,-1049e" filled="false" stroked="true" strokeweight="4pt" strokecolor="#dfebc8">
              <v:path arrowok="t"/>
              <v:stroke dashstyle="solid"/>
            </v:shape>
            <v:shape style="position:absolute;left:16399;top:-1093;width:2555;height:1089" coordorigin="16399,-1092" coordsize="2555,1089" path="m16486,-494l16483,-511,16473,-525,16460,-534,16443,-538,16426,-534,16412,-525,16403,-511,16399,-494,16403,-477,16412,-464,16426,-454,16443,-451,16460,-454,16473,-464,16483,-477,16486,-494m16980,-181l16976,-198,16967,-212,16953,-221,16936,-225,16919,-221,16905,-212,16896,-198,16893,-181,16896,-164,16905,-150,16919,-141,16936,-138,16953,-141,16967,-150,16976,-164,16980,-181m17473,-47l17470,-64,17460,-78,17447,-87,17430,-90,17413,-87,17399,-78,17390,-64,17386,-47,17390,-30,17399,-16,17413,-7,17430,-3,17447,-7,17460,-16,17470,-30,17473,-47m17967,-695l17963,-711,17954,-725,17940,-735,17923,-738,17906,-735,17893,-725,17883,-711,17880,-695,17883,-678,17893,-664,17906,-654,17923,-651,17940,-654,17954,-664,17963,-678,17967,-695m18460,-845l18457,-862,18448,-876,18434,-885,18417,-889,18400,-885,18386,-876,18377,-862,18373,-845,18377,-828,18386,-815,18400,-805,18417,-802,18434,-805,18448,-815,18457,-828,18460,-845m18954,-1049l18950,-1066,18941,-1080,18927,-1089,18910,-1092,18893,-1089,18880,-1080,18870,-1066,18867,-1049,18870,-1032,18880,-1018,18893,-1009,18910,-1005,18927,-1009,18941,-1018,18950,-1032,18954,-1049e" filled="true" fillcolor="#83bc31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2028928" from="803.273193pt,10.191433pt" to="955.788193pt,10.191433pt" stroked="true" strokeweight=".25pt" strokecolor="#000000">
            <v:stroke dashstyle="solid"/>
            <w10:wrap type="none"/>
          </v:line>
        </w:pict>
      </w:r>
      <w:r>
        <w:rPr>
          <w:rFonts w:ascii="Calibri"/>
          <w:sz w:val="18"/>
        </w:rPr>
        <w:t>8,610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7" w:equalWidth="0">
            <w:col w:w="5522" w:space="40"/>
            <w:col w:w="4114" w:space="67"/>
            <w:col w:w="1987" w:space="39"/>
            <w:col w:w="3502" w:space="39"/>
            <w:col w:w="653" w:space="40"/>
            <w:col w:w="783" w:space="39"/>
            <w:col w:w="4155"/>
          </w:cols>
        </w:sectPr>
      </w:pPr>
    </w:p>
    <w:p>
      <w:pPr>
        <w:pStyle w:val="BodyText"/>
        <w:spacing w:line="252" w:lineRule="exact"/>
        <w:ind w:left="1605"/>
      </w:pPr>
      <w:r>
        <w:rPr/>
        <w:pict>
          <v:line style="position:absolute;mso-position-horizontal-relative:page;mso-position-vertical-relative:paragraph;z-index:252027904" from="803.273193pt,-18.027090pt" to="955.788193pt,-18.027090pt" stroked="true" strokeweight=".25pt" strokecolor="#000000">
            <v:stroke dashstyle="solid"/>
            <w10:wrap type="none"/>
          </v:line>
        </w:pict>
      </w:r>
      <w:r>
        <w:rPr/>
        <w:t>interiores, se tiene un registro que pasó a 1,928</w:t>
      </w:r>
    </w:p>
    <w:p>
      <w:pPr>
        <w:pStyle w:val="BodyText"/>
        <w:ind w:left="200"/>
      </w:pPr>
      <w:r>
        <w:rPr/>
        <w:br w:type="column"/>
      </w:r>
      <w:r>
        <w:rPr/>
        <w:t>las</w:t>
      </w:r>
      <w:r>
        <w:rPr>
          <w:spacing w:val="-8"/>
        </w:rPr>
        <w:t> </w:t>
      </w:r>
      <w:r>
        <w:rPr/>
        <w:t>capturas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pone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riesgo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vida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mar</w:t>
      </w:r>
      <w:r>
        <w:rPr>
          <w:spacing w:val="-7"/>
        </w:rPr>
        <w:t> </w:t>
      </w:r>
      <w:r>
        <w:rPr/>
        <w:t>de</w:t>
      </w:r>
    </w:p>
    <w:p>
      <w:pPr>
        <w:tabs>
          <w:tab w:pos="3285" w:val="left" w:leader="none"/>
          <w:tab w:pos="4233" w:val="left" w:leader="none"/>
          <w:tab w:pos="7472" w:val="left" w:leader="none"/>
        </w:tabs>
        <w:spacing w:before="21"/>
        <w:ind w:left="0" w:right="253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rFonts w:ascii="Calibri"/>
          <w:position w:val="2"/>
          <w:sz w:val="18"/>
        </w:rPr>
        <w:t>0</w:t>
      </w:r>
      <w:r>
        <w:rPr>
          <w:rFonts w:ascii="Calibri"/>
          <w:position w:val="2"/>
          <w:sz w:val="18"/>
          <w:u w:val="single"/>
        </w:rPr>
        <w:t> </w:t>
        <w:tab/>
      </w:r>
      <w:r>
        <w:rPr>
          <w:rFonts w:ascii="Calibri"/>
          <w:position w:val="2"/>
          <w:sz w:val="18"/>
        </w:rPr>
        <w:tab/>
      </w:r>
      <w:r>
        <w:rPr>
          <w:rFonts w:ascii="Calibri"/>
          <w:sz w:val="18"/>
        </w:rPr>
        <w:t>0  </w:t>
      </w:r>
      <w:r>
        <w:rPr>
          <w:rFonts w:ascii="Calibri"/>
          <w:spacing w:val="-19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1" w:space="40"/>
            <w:col w:w="4154" w:space="322"/>
            <w:col w:w="10943"/>
          </w:cols>
        </w:sectPr>
      </w:pPr>
    </w:p>
    <w:p>
      <w:pPr>
        <w:pStyle w:val="BodyText"/>
        <w:spacing w:before="18"/>
        <w:ind w:left="1605"/>
      </w:pPr>
      <w:r>
        <w:rPr/>
        <w:t>embarcaciones dedicadas a la pesca comercial,</w:t>
      </w:r>
    </w:p>
    <w:p>
      <w:pPr>
        <w:pStyle w:val="BodyText"/>
        <w:spacing w:before="19"/>
        <w:ind w:left="200"/>
      </w:pPr>
      <w:r>
        <w:rPr/>
        <w:br w:type="column"/>
      </w:r>
      <w:r>
        <w:rPr>
          <w:w w:val="95"/>
        </w:rPr>
        <w:t>quienes realizan la actividad </w:t>
      </w:r>
      <w:r>
        <w:rPr>
          <w:spacing w:val="-3"/>
          <w:w w:val="95"/>
        </w:rPr>
        <w:t>(CONAPESCA, </w:t>
      </w:r>
      <w:r>
        <w:rPr>
          <w:spacing w:val="-8"/>
          <w:w w:val="95"/>
        </w:rPr>
        <w:t>2015).</w:t>
      </w:r>
    </w:p>
    <w:p>
      <w:pPr>
        <w:spacing w:before="26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2009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2010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2011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2012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2013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2014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2015</w:t>
      </w:r>
    </w:p>
    <w:p>
      <w:pPr>
        <w:spacing w:before="26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2009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2010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2011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2012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2013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2014</w:t>
      </w:r>
    </w:p>
    <w:p>
      <w:pPr>
        <w:spacing w:before="26"/>
        <w:ind w:left="10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2015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16" w:equalWidth="0">
            <w:col w:w="5521" w:space="40"/>
            <w:col w:w="4071" w:space="312"/>
            <w:col w:w="1950" w:space="40"/>
            <w:col w:w="454" w:space="40"/>
            <w:col w:w="454" w:space="39"/>
            <w:col w:w="454" w:space="40"/>
            <w:col w:w="454" w:space="39"/>
            <w:col w:w="455" w:space="39"/>
            <w:col w:w="454" w:space="39"/>
            <w:col w:w="1227" w:space="40"/>
            <w:col w:w="454" w:space="40"/>
            <w:col w:w="454" w:space="39"/>
            <w:col w:w="454" w:space="40"/>
            <w:col w:w="454" w:space="39"/>
            <w:col w:w="455" w:space="39"/>
            <w:col w:w="2350"/>
          </w:cols>
        </w:sectPr>
      </w:pPr>
    </w:p>
    <w:p>
      <w:pPr>
        <w:pStyle w:val="BodyText"/>
        <w:spacing w:before="27"/>
        <w:ind w:left="1605"/>
      </w:pPr>
      <w:r>
        <w:rPr/>
        <w:t>que representan 17,515 toneladas de producción</w:t>
      </w:r>
    </w:p>
    <w:p>
      <w:pPr>
        <w:spacing w:before="10"/>
        <w:ind w:left="160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CONAPESCA, 2015.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5562" w:space="4129"/>
            <w:col w:w="11289"/>
          </w:cols>
        </w:sectPr>
      </w:pPr>
    </w:p>
    <w:p>
      <w:pPr>
        <w:pStyle w:val="BodyText"/>
        <w:spacing w:line="266" w:lineRule="auto" w:before="65"/>
        <w:ind w:left="1587" w:firstLine="283"/>
        <w:jc w:val="both"/>
      </w:pPr>
      <w:r>
        <w:rPr/>
        <w:t>En Oaxaca, la infraestructura de acopio pes- quero está constituida por </w:t>
      </w:r>
      <w:r>
        <w:rPr>
          <w:spacing w:val="-3"/>
        </w:rPr>
        <w:t>siete </w:t>
      </w:r>
      <w:r>
        <w:rPr/>
        <w:t>plantas de</w:t>
      </w:r>
      <w:r>
        <w:rPr>
          <w:spacing w:val="-21"/>
        </w:rPr>
        <w:t> </w:t>
      </w:r>
      <w:r>
        <w:rPr/>
        <w:t>proce- </w:t>
      </w:r>
      <w:r>
        <w:rPr>
          <w:spacing w:val="-3"/>
        </w:rPr>
        <w:t>samiento,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6"/>
        </w:rPr>
        <w:t> </w:t>
      </w:r>
      <w:r>
        <w:rPr/>
        <w:t>cuales</w:t>
      </w:r>
      <w:r>
        <w:rPr>
          <w:spacing w:val="-27"/>
        </w:rPr>
        <w:t> </w:t>
      </w:r>
      <w:r>
        <w:rPr/>
        <w:t>tres</w:t>
      </w:r>
      <w:r>
        <w:rPr>
          <w:spacing w:val="-27"/>
        </w:rPr>
        <w:t> </w:t>
      </w:r>
      <w:r>
        <w:rPr/>
        <w:t>plantas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congelación están</w:t>
      </w:r>
      <w:r>
        <w:rPr>
          <w:spacing w:val="-13"/>
        </w:rPr>
        <w:t> </w:t>
      </w:r>
      <w:r>
        <w:rPr/>
        <w:t>activas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puerto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Salina</w:t>
      </w:r>
      <w:r>
        <w:rPr>
          <w:spacing w:val="-13"/>
        </w:rPr>
        <w:t> </w:t>
      </w:r>
      <w:r>
        <w:rPr/>
        <w:t>Cruz,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una capacidad de </w:t>
      </w:r>
      <w:r>
        <w:rPr>
          <w:spacing w:val="-4"/>
        </w:rPr>
        <w:t>350 </w:t>
      </w:r>
      <w:r>
        <w:rPr/>
        <w:t>toneladas de frío, así como </w:t>
      </w:r>
      <w:r>
        <w:rPr>
          <w:spacing w:val="-8"/>
        </w:rPr>
        <w:t>12 </w:t>
      </w:r>
      <w:r>
        <w:rPr/>
        <w:t>fábricas de </w:t>
      </w:r>
      <w:r>
        <w:rPr>
          <w:spacing w:val="-3"/>
        </w:rPr>
        <w:t>hielo, </w:t>
      </w:r>
      <w:r>
        <w:rPr/>
        <w:t>algunas de ellas fuera de las comunidades pesqueras. </w:t>
      </w:r>
      <w:r>
        <w:rPr>
          <w:spacing w:val="-3"/>
        </w:rPr>
        <w:t>Sin embargo, </w:t>
      </w:r>
      <w:r>
        <w:rPr/>
        <w:t>la </w:t>
      </w:r>
      <w:r>
        <w:rPr>
          <w:spacing w:val="-4"/>
        </w:rPr>
        <w:t>produc- </w:t>
      </w:r>
      <w:r>
        <w:rPr/>
        <w:t>ción </w:t>
      </w:r>
      <w:r>
        <w:rPr>
          <w:spacing w:val="-3"/>
        </w:rPr>
        <w:t>acuícola </w:t>
      </w:r>
      <w:r>
        <w:rPr/>
        <w:t>y pesquera en las demás regiones no cuenta con un </w:t>
      </w:r>
      <w:r>
        <w:rPr>
          <w:spacing w:val="-3"/>
        </w:rPr>
        <w:t>centro </w:t>
      </w:r>
      <w:r>
        <w:rPr/>
        <w:t>de acopio y conserva- ción que permita </w:t>
      </w:r>
      <w:r>
        <w:rPr>
          <w:spacing w:val="-3"/>
        </w:rPr>
        <w:t>resguardar </w:t>
      </w:r>
      <w:r>
        <w:rPr/>
        <w:t>los productos en adecuadas condiciones de inocuidad y manejo y su </w:t>
      </w:r>
      <w:r>
        <w:rPr>
          <w:spacing w:val="-3"/>
        </w:rPr>
        <w:t>rentabilidad </w:t>
      </w:r>
      <w:r>
        <w:rPr/>
        <w:t>sea </w:t>
      </w:r>
      <w:r>
        <w:rPr>
          <w:spacing w:val="-3"/>
        </w:rPr>
        <w:t>mayor </w:t>
      </w:r>
      <w:r>
        <w:rPr/>
        <w:t>(Dirección de Pesca y Acuacultura, </w:t>
      </w:r>
      <w:r>
        <w:rPr>
          <w:spacing w:val="-5"/>
        </w:rPr>
        <w:t>SEDAPA,</w:t>
      </w:r>
      <w:r>
        <w:rPr>
          <w:spacing w:val="-21"/>
        </w:rPr>
        <w:t> </w:t>
      </w:r>
      <w:r>
        <w:rPr>
          <w:spacing w:val="-7"/>
        </w:rPr>
        <w:t>2017).</w:t>
      </w:r>
    </w:p>
    <w:p>
      <w:pPr>
        <w:pStyle w:val="BodyText"/>
        <w:spacing w:line="266" w:lineRule="auto"/>
        <w:ind w:left="1587" w:firstLine="283"/>
        <w:jc w:val="both"/>
      </w:pPr>
      <w:r>
        <w:rPr/>
        <w:t>En</w:t>
      </w:r>
      <w:r>
        <w:rPr>
          <w:spacing w:val="-13"/>
        </w:rPr>
        <w:t> </w:t>
      </w:r>
      <w:r>
        <w:rPr/>
        <w:t>lo</w:t>
      </w:r>
      <w:r>
        <w:rPr>
          <w:spacing w:val="-12"/>
        </w:rPr>
        <w:t> </w:t>
      </w:r>
      <w:r>
        <w:rPr>
          <w:spacing w:val="-3"/>
        </w:rPr>
        <w:t>concerniente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procesos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industria- lización y transformación de productos pesque- ros,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entidad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cuenta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infraestructura adecuada. Sólo existen </w:t>
      </w:r>
      <w:r>
        <w:rPr>
          <w:spacing w:val="-3"/>
        </w:rPr>
        <w:t>iniciativas </w:t>
      </w:r>
      <w:r>
        <w:rPr/>
        <w:t>artesanales de pescadores y productores de transformar pro- ductos</w:t>
      </w:r>
      <w:r>
        <w:rPr>
          <w:spacing w:val="-23"/>
        </w:rPr>
        <w:t> </w:t>
      </w:r>
      <w:r>
        <w:rPr/>
        <w:t>como</w:t>
      </w:r>
      <w:r>
        <w:rPr>
          <w:spacing w:val="-22"/>
        </w:rPr>
        <w:t> </w:t>
      </w:r>
      <w:r>
        <w:rPr/>
        <w:t>embutidos,</w:t>
      </w:r>
      <w:r>
        <w:rPr>
          <w:spacing w:val="-22"/>
        </w:rPr>
        <w:t> </w:t>
      </w:r>
      <w:r>
        <w:rPr/>
        <w:t>conservas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escabeches, filetes, pulpas, ahumados, camarón </w:t>
      </w:r>
      <w:r>
        <w:rPr>
          <w:spacing w:val="-3"/>
        </w:rPr>
        <w:t>cocido, entre </w:t>
      </w:r>
      <w:r>
        <w:rPr/>
        <w:t>otros productos, pero que podrían incorporarse  a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mercados</w:t>
      </w:r>
      <w:r>
        <w:rPr>
          <w:spacing w:val="-6"/>
        </w:rPr>
        <w:t> </w:t>
      </w:r>
      <w:r>
        <w:rPr/>
        <w:t>si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cuenta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infraestructura necesaria;</w:t>
      </w:r>
      <w:r>
        <w:rPr>
          <w:spacing w:val="-23"/>
        </w:rPr>
        <w:t> </w:t>
      </w:r>
      <w:r>
        <w:rPr/>
        <w:t>salvo</w:t>
      </w:r>
      <w:r>
        <w:rPr>
          <w:spacing w:val="-22"/>
        </w:rPr>
        <w:t> </w:t>
      </w:r>
      <w:r>
        <w:rPr/>
        <w:t>el</w:t>
      </w:r>
      <w:r>
        <w:rPr>
          <w:spacing w:val="-23"/>
        </w:rPr>
        <w:t> </w:t>
      </w:r>
      <w:r>
        <w:rPr/>
        <w:t>camarón,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3"/>
        </w:rPr>
        <w:t> </w:t>
      </w:r>
      <w:r>
        <w:rPr/>
        <w:t>congela</w:t>
      </w:r>
      <w:r>
        <w:rPr>
          <w:spacing w:val="-22"/>
        </w:rPr>
        <w:t> </w:t>
      </w:r>
      <w:r>
        <w:rPr/>
        <w:t>en</w:t>
      </w:r>
      <w:r>
        <w:rPr>
          <w:spacing w:val="-23"/>
        </w:rPr>
        <w:t> </w:t>
      </w:r>
      <w:r>
        <w:rPr/>
        <w:t>las plantas mencionadas</w:t>
      </w:r>
      <w:r>
        <w:rPr>
          <w:spacing w:val="-14"/>
        </w:rPr>
        <w:t> </w:t>
      </w:r>
      <w:r>
        <w:rPr>
          <w:spacing w:val="-3"/>
        </w:rPr>
        <w:t>anteriormente.</w:t>
      </w:r>
    </w:p>
    <w:p>
      <w:pPr>
        <w:pStyle w:val="BodyText"/>
        <w:spacing w:line="266" w:lineRule="auto"/>
        <w:ind w:left="1586" w:firstLine="283"/>
        <w:jc w:val="both"/>
      </w:pPr>
      <w:r>
        <w:rPr/>
        <w:t>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mencionarse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muchos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>
          <w:spacing w:val="-5"/>
        </w:rPr>
        <w:t>proyec- </w:t>
      </w:r>
      <w:r>
        <w:rPr>
          <w:spacing w:val="-3"/>
        </w:rPr>
        <w:t>tos </w:t>
      </w:r>
      <w:r>
        <w:rPr/>
        <w:t>estratégicos no se gestionan adecuadamente por los </w:t>
      </w:r>
      <w:r>
        <w:rPr>
          <w:spacing w:val="-3"/>
        </w:rPr>
        <w:t>interesados </w:t>
      </w:r>
      <w:r>
        <w:rPr/>
        <w:t>debido a la falta de estudios de pre-inversión adecuados para la correcta via- bilidad de los mismos. </w:t>
      </w:r>
      <w:r>
        <w:rPr>
          <w:spacing w:val="-4"/>
        </w:rPr>
        <w:t>Tampoco </w:t>
      </w:r>
      <w:r>
        <w:rPr/>
        <w:t>se </w:t>
      </w:r>
      <w:r>
        <w:rPr>
          <w:spacing w:val="-2"/>
        </w:rPr>
        <w:t>prevén </w:t>
      </w:r>
      <w:r>
        <w:rPr/>
        <w:t>ni se realizan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estudios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impactos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3"/>
        </w:rPr>
        <w:t>materia</w:t>
      </w:r>
    </w:p>
    <w:p>
      <w:pPr>
        <w:pStyle w:val="BodyText"/>
        <w:spacing w:line="266" w:lineRule="auto" w:before="67"/>
        <w:ind w:left="199"/>
        <w:jc w:val="both"/>
      </w:pPr>
      <w:r>
        <w:rPr/>
        <w:br w:type="column"/>
      </w:r>
      <w:r>
        <w:rPr>
          <w:spacing w:val="-3"/>
        </w:rPr>
        <w:t>potencial</w:t>
      </w:r>
      <w:r>
        <w:rPr>
          <w:spacing w:val="-12"/>
        </w:rPr>
        <w:t> </w:t>
      </w:r>
      <w:r>
        <w:rPr/>
        <w:t>biológico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zonas.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3"/>
        </w:rPr>
        <w:t>sus</w:t>
      </w:r>
      <w:r>
        <w:rPr>
          <w:spacing w:val="-12"/>
        </w:rPr>
        <w:t> </w:t>
      </w:r>
      <w:r>
        <w:rPr/>
        <w:t>condicio- nes</w:t>
      </w:r>
      <w:r>
        <w:rPr>
          <w:spacing w:val="-26"/>
        </w:rPr>
        <w:t> </w:t>
      </w:r>
      <w:r>
        <w:rPr/>
        <w:t>favorables,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Oaxaca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realizan</w:t>
      </w:r>
      <w:r>
        <w:rPr>
          <w:spacing w:val="-25"/>
        </w:rPr>
        <w:t> </w:t>
      </w:r>
      <w:r>
        <w:rPr/>
        <w:t>diez</w:t>
      </w:r>
      <w:r>
        <w:rPr>
          <w:spacing w:val="-25"/>
        </w:rPr>
        <w:t> </w:t>
      </w:r>
      <w:r>
        <w:rPr/>
        <w:t>torneos de pesca deportiva al año; tres son de talla </w:t>
      </w:r>
      <w:r>
        <w:rPr>
          <w:spacing w:val="-4"/>
        </w:rPr>
        <w:t>inter- </w:t>
      </w:r>
      <w:r>
        <w:rPr/>
        <w:t>nacional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siete</w:t>
      </w:r>
      <w:r>
        <w:rPr>
          <w:spacing w:val="-16"/>
        </w:rPr>
        <w:t> </w:t>
      </w:r>
      <w:r>
        <w:rPr/>
        <w:t>son</w:t>
      </w:r>
      <w:r>
        <w:rPr>
          <w:spacing w:val="-17"/>
        </w:rPr>
        <w:t> </w:t>
      </w:r>
      <w:r>
        <w:rPr/>
        <w:t>nacionales,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especies</w:t>
      </w:r>
      <w:r>
        <w:rPr>
          <w:spacing w:val="-16"/>
        </w:rPr>
        <w:t> </w:t>
      </w:r>
      <w:r>
        <w:rPr/>
        <w:t>como el</w:t>
      </w:r>
      <w:r>
        <w:rPr>
          <w:spacing w:val="-9"/>
        </w:rPr>
        <w:t> </w:t>
      </w:r>
      <w:r>
        <w:rPr/>
        <w:t>pez</w:t>
      </w:r>
      <w:r>
        <w:rPr>
          <w:spacing w:val="-8"/>
        </w:rPr>
        <w:t> </w:t>
      </w:r>
      <w:r>
        <w:rPr/>
        <w:t>vela,</w:t>
      </w:r>
      <w:r>
        <w:rPr>
          <w:spacing w:val="-9"/>
        </w:rPr>
        <w:t> </w:t>
      </w:r>
      <w:r>
        <w:rPr/>
        <w:t>marlín,</w:t>
      </w:r>
      <w:r>
        <w:rPr>
          <w:spacing w:val="-8"/>
        </w:rPr>
        <w:t> </w:t>
      </w:r>
      <w:r>
        <w:rPr/>
        <w:t>dorado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lobina.</w:t>
      </w:r>
    </w:p>
    <w:p>
      <w:pPr>
        <w:pStyle w:val="BodyText"/>
        <w:spacing w:line="266" w:lineRule="auto"/>
        <w:ind w:left="199" w:firstLine="283"/>
        <w:jc w:val="both"/>
      </w:pPr>
      <w:r>
        <w:rPr/>
        <w:t>En </w:t>
      </w:r>
      <w:r>
        <w:rPr>
          <w:spacing w:val="-3"/>
        </w:rPr>
        <w:t>cuanto </w:t>
      </w:r>
      <w:r>
        <w:rPr/>
        <w:t>a la infraestructura portuaria, el estado</w:t>
      </w:r>
      <w:r>
        <w:rPr>
          <w:spacing w:val="-8"/>
        </w:rPr>
        <w:t> </w:t>
      </w:r>
      <w:r>
        <w:rPr/>
        <w:t>cuenta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puerto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altura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muni- cipio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Salina</w:t>
      </w:r>
      <w:r>
        <w:rPr>
          <w:spacing w:val="-8"/>
        </w:rPr>
        <w:t> </w:t>
      </w:r>
      <w:r>
        <w:rPr/>
        <w:t>Cruz,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capacidad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6"/>
        </w:rPr>
        <w:t>13.4</w:t>
      </w:r>
      <w:r>
        <w:rPr>
          <w:spacing w:val="-8"/>
        </w:rPr>
        <w:t> </w:t>
      </w:r>
      <w:r>
        <w:rPr/>
        <w:t>millo- nes de toneladas de </w:t>
      </w:r>
      <w:r>
        <w:rPr>
          <w:spacing w:val="-3"/>
        </w:rPr>
        <w:t>carga; </w:t>
      </w:r>
      <w:r>
        <w:rPr/>
        <w:t>ubicándose en una zona</w:t>
      </w:r>
      <w:r>
        <w:rPr>
          <w:spacing w:val="-8"/>
        </w:rPr>
        <w:t> </w:t>
      </w:r>
      <w:r>
        <w:rPr/>
        <w:t>industrial</w:t>
      </w:r>
      <w:r>
        <w:rPr>
          <w:spacing w:val="-7"/>
        </w:rPr>
        <w:t> </w:t>
      </w:r>
      <w:r>
        <w:rPr/>
        <w:t>pesquera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muelles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espigón, varaderos, estación de carga de </w:t>
      </w:r>
      <w:r>
        <w:rPr>
          <w:spacing w:val="-3"/>
        </w:rPr>
        <w:t>combustible,</w:t>
      </w:r>
      <w:r>
        <w:rPr>
          <w:spacing w:val="-31"/>
        </w:rPr>
        <w:t> </w:t>
      </w:r>
      <w:r>
        <w:rPr/>
        <w:t>con deficiente operación; además de dos puertos de cabotaje para el atraque de embarcaciones de mediana</w:t>
      </w:r>
      <w:r>
        <w:rPr>
          <w:spacing w:val="-15"/>
        </w:rPr>
        <w:t> </w:t>
      </w:r>
      <w:r>
        <w:rPr/>
        <w:t>altura,</w:t>
      </w:r>
      <w:r>
        <w:rPr>
          <w:spacing w:val="-15"/>
        </w:rPr>
        <w:t> </w:t>
      </w:r>
      <w:r>
        <w:rPr/>
        <w:t>uno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Santa</w:t>
      </w:r>
      <w:r>
        <w:rPr>
          <w:spacing w:val="-15"/>
        </w:rPr>
        <w:t> </w:t>
      </w:r>
      <w:r>
        <w:rPr/>
        <w:t>Cruz</w:t>
      </w:r>
      <w:r>
        <w:rPr>
          <w:spacing w:val="-14"/>
        </w:rPr>
        <w:t> </w:t>
      </w:r>
      <w:r>
        <w:rPr>
          <w:spacing w:val="-3"/>
        </w:rPr>
        <w:t>Huatulco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otro en</w:t>
      </w:r>
      <w:r>
        <w:rPr>
          <w:spacing w:val="-5"/>
        </w:rPr>
        <w:t> </w:t>
      </w:r>
      <w:r>
        <w:rPr/>
        <w:t>Puerto</w:t>
      </w:r>
      <w:r>
        <w:rPr>
          <w:spacing w:val="-5"/>
        </w:rPr>
        <w:t> </w:t>
      </w:r>
      <w:r>
        <w:rPr/>
        <w:t>Ángel,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municipio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Pochutla.</w:t>
      </w:r>
      <w:r>
        <w:rPr>
          <w:spacing w:val="-5"/>
        </w:rPr>
        <w:t> </w:t>
      </w:r>
      <w:r>
        <w:rPr>
          <w:spacing w:val="-3"/>
        </w:rPr>
        <w:t>Sin embargo,</w:t>
      </w:r>
      <w:r>
        <w:rPr>
          <w:spacing w:val="-17"/>
        </w:rPr>
        <w:t> </w:t>
      </w:r>
      <w:r>
        <w:rPr/>
        <w:t>esta</w:t>
      </w:r>
      <w:r>
        <w:rPr>
          <w:spacing w:val="-17"/>
        </w:rPr>
        <w:t> </w:t>
      </w:r>
      <w:r>
        <w:rPr/>
        <w:t>infraestructura</w:t>
      </w:r>
      <w:r>
        <w:rPr>
          <w:spacing w:val="-17"/>
        </w:rPr>
        <w:t> </w:t>
      </w:r>
      <w:r>
        <w:rPr/>
        <w:t>es</w:t>
      </w:r>
      <w:r>
        <w:rPr>
          <w:spacing w:val="-16"/>
        </w:rPr>
        <w:t> </w:t>
      </w:r>
      <w:r>
        <w:rPr/>
        <w:t>limitada,</w:t>
      </w:r>
      <w:r>
        <w:rPr>
          <w:spacing w:val="-17"/>
        </w:rPr>
        <w:t> </w:t>
      </w:r>
      <w:r>
        <w:rPr/>
        <w:t>pues</w:t>
      </w:r>
      <w:r>
        <w:rPr>
          <w:spacing w:val="-17"/>
        </w:rPr>
        <w:t> </w:t>
      </w:r>
      <w:r>
        <w:rPr/>
        <w:t>las comunidades pesqueras donde se descargan los productos</w:t>
      </w:r>
      <w:r>
        <w:rPr>
          <w:spacing w:val="-21"/>
        </w:rPr>
        <w:t> </w:t>
      </w:r>
      <w:r>
        <w:rPr/>
        <w:t>no</w:t>
      </w:r>
      <w:r>
        <w:rPr>
          <w:spacing w:val="-21"/>
        </w:rPr>
        <w:t> </w:t>
      </w:r>
      <w:r>
        <w:rPr/>
        <w:t>disponen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0"/>
        </w:rPr>
        <w:t> </w:t>
      </w:r>
      <w:r>
        <w:rPr/>
        <w:t>espacios</w:t>
      </w:r>
      <w:r>
        <w:rPr>
          <w:spacing w:val="-21"/>
        </w:rPr>
        <w:t> </w:t>
      </w:r>
      <w:r>
        <w:rPr/>
        <w:t>necesarios para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maniobras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embarque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desembarque, lo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dificulta</w:t>
      </w:r>
      <w:r>
        <w:rPr>
          <w:spacing w:val="-18"/>
        </w:rPr>
        <w:t> </w:t>
      </w:r>
      <w:r>
        <w:rPr/>
        <w:t>las</w:t>
      </w:r>
      <w:r>
        <w:rPr>
          <w:spacing w:val="-19"/>
        </w:rPr>
        <w:t> </w:t>
      </w:r>
      <w:r>
        <w:rPr/>
        <w:t>faenas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pone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riesgo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segu- ridad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inocuidad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productos </w:t>
      </w:r>
      <w:r>
        <w:rPr>
          <w:spacing w:val="-3"/>
        </w:rPr>
        <w:t>(CONAPESCA,</w:t>
      </w:r>
      <w:r>
        <w:rPr>
          <w:spacing w:val="-10"/>
        </w:rPr>
        <w:t> </w:t>
      </w:r>
      <w:r>
        <w:rPr>
          <w:spacing w:val="-8"/>
        </w:rPr>
        <w:t>2015).</w:t>
      </w:r>
    </w:p>
    <w:p>
      <w:pPr>
        <w:pStyle w:val="BodyText"/>
        <w:spacing w:line="266" w:lineRule="auto"/>
        <w:ind w:left="199" w:firstLine="283"/>
        <w:jc w:val="both"/>
      </w:pPr>
      <w:r>
        <w:rPr/>
        <w:t>Por otra parte,  la  infraestructura  destinada a la </w:t>
      </w:r>
      <w:r>
        <w:rPr>
          <w:spacing w:val="-3"/>
        </w:rPr>
        <w:t>protección </w:t>
      </w:r>
      <w:r>
        <w:rPr/>
        <w:t>de los </w:t>
      </w:r>
      <w:r>
        <w:rPr>
          <w:spacing w:val="-3"/>
        </w:rPr>
        <w:t>sistemas </w:t>
      </w:r>
      <w:r>
        <w:rPr/>
        <w:t>lagunares como las escolleras y espigones requiere de </w:t>
      </w:r>
      <w:r>
        <w:rPr>
          <w:spacing w:val="-3"/>
        </w:rPr>
        <w:t>manteni- miento.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>
          <w:spacing w:val="-3"/>
        </w:rPr>
        <w:t>siete</w:t>
      </w:r>
      <w:r>
        <w:rPr>
          <w:spacing w:val="-9"/>
        </w:rPr>
        <w:t> </w:t>
      </w:r>
      <w:r>
        <w:rPr/>
        <w:t>escolleras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tres</w:t>
      </w:r>
      <w:r>
        <w:rPr>
          <w:spacing w:val="-9"/>
        </w:rPr>
        <w:t> </w:t>
      </w:r>
      <w:r>
        <w:rPr/>
        <w:t>espigones</w:t>
      </w:r>
      <w:r>
        <w:rPr>
          <w:spacing w:val="-9"/>
        </w:rPr>
        <w:t> </w:t>
      </w:r>
      <w:r>
        <w:rPr/>
        <w:t>exis- </w:t>
      </w:r>
      <w:r>
        <w:rPr>
          <w:spacing w:val="-3"/>
        </w:rPr>
        <w:t>tentes, </w:t>
      </w:r>
      <w:r>
        <w:rPr/>
        <w:t>ubicados en San </w:t>
      </w:r>
      <w:r>
        <w:rPr>
          <w:spacing w:val="-3"/>
        </w:rPr>
        <w:t>Francisco </w:t>
      </w:r>
      <w:r>
        <w:rPr/>
        <w:t>del </w:t>
      </w:r>
      <w:r>
        <w:rPr>
          <w:spacing w:val="-4"/>
        </w:rPr>
        <w:t>Mar, </w:t>
      </w:r>
      <w:r>
        <w:rPr>
          <w:spacing w:val="-3"/>
        </w:rPr>
        <w:t>Cerro </w:t>
      </w:r>
      <w:r>
        <w:rPr/>
        <w:t>Hermoso,</w:t>
      </w:r>
      <w:r>
        <w:rPr>
          <w:spacing w:val="-14"/>
        </w:rPr>
        <w:t> </w:t>
      </w:r>
      <w:r>
        <w:rPr/>
        <w:t>Chacahua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Corralero,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representan</w:t>
      </w:r>
    </w:p>
    <w:p>
      <w:pPr>
        <w:pStyle w:val="BodyText"/>
        <w:spacing w:line="266" w:lineRule="auto"/>
        <w:ind w:left="199"/>
        <w:jc w:val="both"/>
      </w:pPr>
      <w:r>
        <w:rPr>
          <w:spacing w:val="-9"/>
        </w:rPr>
        <w:t>2.17 </w:t>
      </w:r>
      <w:r>
        <w:rPr/>
        <w:t>km, ya presentan </w:t>
      </w:r>
      <w:r>
        <w:rPr>
          <w:spacing w:val="-3"/>
        </w:rPr>
        <w:t>deterioro </w:t>
      </w:r>
      <w:r>
        <w:rPr/>
        <w:t>y no cumplen su función,</w:t>
      </w:r>
      <w:r>
        <w:rPr>
          <w:spacing w:val="-10"/>
        </w:rPr>
        <w:t> </w:t>
      </w:r>
      <w:r>
        <w:rPr/>
        <w:t>siendo</w:t>
      </w:r>
      <w:r>
        <w:rPr>
          <w:spacing w:val="-10"/>
        </w:rPr>
        <w:t> </w:t>
      </w:r>
      <w:r>
        <w:rPr/>
        <w:t>necesario</w:t>
      </w:r>
      <w:r>
        <w:rPr>
          <w:spacing w:val="-9"/>
        </w:rPr>
        <w:t> </w:t>
      </w:r>
      <w:r>
        <w:rPr>
          <w:spacing w:val="-3"/>
        </w:rPr>
        <w:t>mantenerlos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evitar</w:t>
      </w:r>
    </w:p>
    <w:p>
      <w:pPr>
        <w:pStyle w:val="BodyText"/>
        <w:spacing w:line="266" w:lineRule="auto" w:before="69"/>
        <w:ind w:left="1546" w:firstLine="283"/>
        <w:jc w:val="both"/>
      </w:pPr>
      <w:r>
        <w:rPr/>
        <w:br w:type="column"/>
      </w:r>
      <w:r>
        <w:rPr/>
        <w:t>Otro problema es el derivado de los fenóme- nos</w:t>
      </w:r>
      <w:r>
        <w:rPr>
          <w:spacing w:val="-24"/>
        </w:rPr>
        <w:t> </w:t>
      </w:r>
      <w:r>
        <w:rPr/>
        <w:t>naturales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afectan</w:t>
      </w:r>
      <w:r>
        <w:rPr>
          <w:spacing w:val="-24"/>
        </w:rPr>
        <w:t> </w:t>
      </w:r>
      <w:r>
        <w:rPr/>
        <w:t>directamente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activos y producción del </w:t>
      </w:r>
      <w:r>
        <w:rPr>
          <w:spacing w:val="-3"/>
        </w:rPr>
        <w:t>Subsector, </w:t>
      </w:r>
      <w:r>
        <w:rPr/>
        <w:t>donde se han </w:t>
      </w:r>
      <w:r>
        <w:rPr>
          <w:spacing w:val="-3"/>
        </w:rPr>
        <w:t>tenido </w:t>
      </w:r>
      <w:r>
        <w:rPr/>
        <w:t>pérdidas en los últimos </w:t>
      </w:r>
      <w:r>
        <w:rPr>
          <w:spacing w:val="-3"/>
        </w:rPr>
        <w:t>cinco </w:t>
      </w:r>
      <w:r>
        <w:rPr/>
        <w:t>años por el orden de los 50 millones de pesos, particularmente en lanchas,</w:t>
      </w:r>
      <w:r>
        <w:rPr>
          <w:spacing w:val="-10"/>
        </w:rPr>
        <w:t> </w:t>
      </w:r>
      <w:r>
        <w:rPr/>
        <w:t>motores,</w:t>
      </w:r>
      <w:r>
        <w:rPr>
          <w:spacing w:val="-10"/>
        </w:rPr>
        <w:t> </w:t>
      </w:r>
      <w:r>
        <w:rPr/>
        <w:t>artes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pesca,</w:t>
      </w:r>
      <w:r>
        <w:rPr>
          <w:spacing w:val="-10"/>
        </w:rPr>
        <w:t> </w:t>
      </w:r>
      <w:r>
        <w:rPr/>
        <w:t>producciones</w:t>
      </w:r>
      <w:r>
        <w:rPr>
          <w:spacing w:val="-9"/>
        </w:rPr>
        <w:t> </w:t>
      </w:r>
      <w:r>
        <w:rPr/>
        <w:t>e infraestructura </w:t>
      </w:r>
      <w:r>
        <w:rPr>
          <w:spacing w:val="-3"/>
        </w:rPr>
        <w:t>acuícola, </w:t>
      </w:r>
      <w:r>
        <w:rPr/>
        <w:t>mostrando la vulnerabi- lidad de los productores para recuperarse al no </w:t>
      </w:r>
      <w:r>
        <w:rPr>
          <w:spacing w:val="-3"/>
        </w:rPr>
        <w:t>contar </w:t>
      </w:r>
      <w:r>
        <w:rPr/>
        <w:t>con un esquema de</w:t>
      </w:r>
      <w:r>
        <w:rPr>
          <w:spacing w:val="-35"/>
        </w:rPr>
        <w:t> </w:t>
      </w:r>
      <w:r>
        <w:rPr/>
        <w:t>aseguramiento.</w:t>
      </w:r>
    </w:p>
    <w:p>
      <w:pPr>
        <w:pStyle w:val="BodyText"/>
        <w:spacing w:line="266" w:lineRule="auto"/>
        <w:ind w:left="1546" w:firstLine="283"/>
        <w:jc w:val="both"/>
      </w:pPr>
      <w:r>
        <w:rPr>
          <w:w w:val="105"/>
        </w:rPr>
        <w:t>En este </w:t>
      </w:r>
      <w:r>
        <w:rPr>
          <w:spacing w:val="-4"/>
          <w:w w:val="105"/>
        </w:rPr>
        <w:t>sentido, </w:t>
      </w:r>
      <w:r>
        <w:rPr>
          <w:w w:val="105"/>
        </w:rPr>
        <w:t>para Oaxaca, </w:t>
      </w:r>
      <w:r>
        <w:rPr>
          <w:spacing w:val="-3"/>
          <w:w w:val="105"/>
        </w:rPr>
        <w:t>con </w:t>
      </w:r>
      <w:r>
        <w:rPr>
          <w:w w:val="105"/>
        </w:rPr>
        <w:t>el gran </w:t>
      </w:r>
      <w:r>
        <w:rPr>
          <w:spacing w:val="-4"/>
          <w:w w:val="105"/>
        </w:rPr>
        <w:t>potencial</w:t>
      </w:r>
      <w:r>
        <w:rPr>
          <w:spacing w:val="-41"/>
          <w:w w:val="105"/>
        </w:rPr>
        <w:t> </w:t>
      </w:r>
      <w:r>
        <w:rPr>
          <w:w w:val="105"/>
        </w:rPr>
        <w:t>que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tiene</w:t>
      </w:r>
      <w:r>
        <w:rPr>
          <w:spacing w:val="-41"/>
          <w:w w:val="105"/>
        </w:rPr>
        <w:t> </w:t>
      </w:r>
      <w:r>
        <w:rPr>
          <w:w w:val="105"/>
        </w:rPr>
        <w:t>para</w:t>
      </w:r>
      <w:r>
        <w:rPr>
          <w:spacing w:val="-40"/>
          <w:w w:val="105"/>
        </w:rPr>
        <w:t> </w:t>
      </w:r>
      <w:r>
        <w:rPr>
          <w:w w:val="105"/>
        </w:rPr>
        <w:t>el</w:t>
      </w:r>
      <w:r>
        <w:rPr>
          <w:spacing w:val="-41"/>
          <w:w w:val="105"/>
        </w:rPr>
        <w:t> </w:t>
      </w:r>
      <w:r>
        <w:rPr>
          <w:spacing w:val="-3"/>
          <w:w w:val="105"/>
        </w:rPr>
        <w:t>desarrollo</w:t>
      </w:r>
      <w:r>
        <w:rPr>
          <w:spacing w:val="-40"/>
          <w:w w:val="105"/>
        </w:rPr>
        <w:t> </w:t>
      </w:r>
      <w:r>
        <w:rPr>
          <w:w w:val="105"/>
        </w:rPr>
        <w:t>del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Subsector </w:t>
      </w:r>
      <w:r>
        <w:rPr>
          <w:spacing w:val="-3"/>
        </w:rPr>
        <w:t>Pesca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3"/>
        </w:rPr>
        <w:t>Acuacultura,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factible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3"/>
        </w:rPr>
        <w:t>implementación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estrategia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clúster,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como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una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posibili- </w:t>
      </w:r>
      <w:r>
        <w:rPr>
          <w:spacing w:val="-2"/>
          <w:w w:val="105"/>
        </w:rPr>
        <w:t>dad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desarrollo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integrado</w:t>
      </w:r>
      <w:r>
        <w:rPr>
          <w:spacing w:val="-16"/>
          <w:w w:val="105"/>
        </w:rPr>
        <w:t> </w:t>
      </w:r>
      <w:r>
        <w:rPr>
          <w:w w:val="105"/>
        </w:rPr>
        <w:t>en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una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región,</w:t>
      </w:r>
      <w:r>
        <w:rPr>
          <w:spacing w:val="-16"/>
          <w:w w:val="105"/>
        </w:rPr>
        <w:t> </w:t>
      </w:r>
      <w:r>
        <w:rPr>
          <w:w w:val="105"/>
        </w:rPr>
        <w:t>lo</w:t>
      </w:r>
      <w:r>
        <w:rPr>
          <w:spacing w:val="-16"/>
          <w:w w:val="105"/>
        </w:rPr>
        <w:t> </w:t>
      </w:r>
      <w:r>
        <w:rPr>
          <w:w w:val="105"/>
        </w:rPr>
        <w:t>que </w:t>
      </w:r>
      <w:r>
        <w:rPr>
          <w:spacing w:val="-3"/>
          <w:w w:val="105"/>
        </w:rPr>
        <w:t>reduciría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costos</w:t>
      </w:r>
      <w:r>
        <w:rPr>
          <w:spacing w:val="-30"/>
          <w:w w:val="105"/>
        </w:rPr>
        <w:t> </w:t>
      </w:r>
      <w:r>
        <w:rPr>
          <w:w w:val="105"/>
        </w:rPr>
        <w:t>de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inversión,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operación,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impactos ambientales</w:t>
      </w:r>
      <w:r>
        <w:rPr>
          <w:spacing w:val="-30"/>
          <w:w w:val="105"/>
        </w:rPr>
        <w:t> </w:t>
      </w:r>
      <w:r>
        <w:rPr>
          <w:spacing w:val="-7"/>
          <w:w w:val="105"/>
        </w:rPr>
        <w:t>y,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sobre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todo,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generaría</w:t>
      </w:r>
      <w:r>
        <w:rPr>
          <w:spacing w:val="-30"/>
          <w:w w:val="105"/>
        </w:rPr>
        <w:t> </w:t>
      </w:r>
      <w:r>
        <w:rPr>
          <w:w w:val="105"/>
        </w:rPr>
        <w:t>el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encadena- </w:t>
      </w:r>
      <w:r>
        <w:rPr>
          <w:spacing w:val="-4"/>
          <w:w w:val="105"/>
        </w:rPr>
        <w:t>miento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productivo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las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empresas</w:t>
      </w:r>
      <w:r>
        <w:rPr>
          <w:spacing w:val="-19"/>
          <w:w w:val="105"/>
        </w:rPr>
        <w:t> </w:t>
      </w:r>
      <w:r>
        <w:rPr>
          <w:w w:val="105"/>
        </w:rPr>
        <w:t>locales.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546"/>
        <w:jc w:val="both"/>
        <w:rPr>
          <w:rFonts w:ascii="Calibri"/>
        </w:rPr>
      </w:pPr>
      <w:r>
        <w:rPr>
          <w:rFonts w:ascii="Calibri"/>
        </w:rPr>
        <w:t>Contexto del Capital Humano</w:t>
      </w:r>
    </w:p>
    <w:p>
      <w:pPr>
        <w:pStyle w:val="BodyText"/>
        <w:spacing w:line="266" w:lineRule="auto" w:before="15"/>
        <w:ind w:left="1546"/>
        <w:jc w:val="both"/>
      </w:pPr>
      <w:r>
        <w:rPr/>
        <w:t>En el territorio oaxaqueño existen nueve mil </w:t>
      </w:r>
      <w:r>
        <w:rPr>
          <w:spacing w:val="-3"/>
        </w:rPr>
        <w:t>per- </w:t>
      </w:r>
      <w:r>
        <w:rPr/>
        <w:t>sonas</w:t>
      </w:r>
      <w:r>
        <w:rPr>
          <w:spacing w:val="-26"/>
        </w:rPr>
        <w:t> </w:t>
      </w:r>
      <w:r>
        <w:rPr/>
        <w:t>dedicadas</w:t>
      </w:r>
      <w:r>
        <w:rPr>
          <w:spacing w:val="-25"/>
        </w:rPr>
        <w:t> </w:t>
      </w:r>
      <w:r>
        <w:rPr/>
        <w:t>directamente</w:t>
      </w:r>
      <w:r>
        <w:rPr>
          <w:spacing w:val="-25"/>
        </w:rPr>
        <w:t> </w:t>
      </w:r>
      <w:r>
        <w:rPr/>
        <w:t>al</w:t>
      </w:r>
      <w:r>
        <w:rPr>
          <w:spacing w:val="-26"/>
        </w:rPr>
        <w:t> </w:t>
      </w:r>
      <w:r>
        <w:rPr/>
        <w:t>Subsector</w:t>
      </w:r>
      <w:r>
        <w:rPr>
          <w:spacing w:val="-25"/>
        </w:rPr>
        <w:t> </w:t>
      </w:r>
      <w:r>
        <w:rPr/>
        <w:t>Pesca y Acuacultura que generan un valor económico de la producción de </w:t>
      </w:r>
      <w:r>
        <w:rPr>
          <w:spacing w:val="-7"/>
        </w:rPr>
        <w:t>421 </w:t>
      </w:r>
      <w:r>
        <w:rPr/>
        <w:t>mdp; de éstas, sólo </w:t>
      </w:r>
      <w:r>
        <w:rPr>
          <w:spacing w:val="-3"/>
        </w:rPr>
        <w:t>28% </w:t>
      </w:r>
      <w:r>
        <w:rPr/>
        <w:t>han recibido los servicios de </w:t>
      </w:r>
      <w:r>
        <w:rPr>
          <w:spacing w:val="-3"/>
        </w:rPr>
        <w:t>asistencia </w:t>
      </w:r>
      <w:r>
        <w:rPr/>
        <w:t>técnica y capacitación en los últimos </w:t>
      </w:r>
      <w:r>
        <w:rPr>
          <w:spacing w:val="-3"/>
        </w:rPr>
        <w:t>cinco </w:t>
      </w:r>
      <w:r>
        <w:rPr/>
        <w:t>años </w:t>
      </w:r>
      <w:r>
        <w:rPr>
          <w:spacing w:val="-3"/>
        </w:rPr>
        <w:t>mediante </w:t>
      </w:r>
      <w:r>
        <w:rPr/>
        <w:t>los Programas de </w:t>
      </w:r>
      <w:r>
        <w:rPr>
          <w:spacing w:val="-3"/>
        </w:rPr>
        <w:t>Atención </w:t>
      </w:r>
      <w:r>
        <w:rPr/>
        <w:t>del </w:t>
      </w:r>
      <w:r>
        <w:rPr>
          <w:spacing w:val="-3"/>
        </w:rPr>
        <w:t>Componente </w:t>
      </w:r>
      <w:r>
        <w:rPr/>
        <w:t>de Extensionismo </w:t>
      </w:r>
      <w:r>
        <w:rPr>
          <w:spacing w:val="-3"/>
        </w:rPr>
        <w:t>(véase </w:t>
      </w:r>
      <w:r>
        <w:rPr/>
        <w:t>la figura </w:t>
      </w:r>
      <w:r>
        <w:rPr>
          <w:spacing w:val="-7"/>
        </w:rPr>
        <w:t>43), </w:t>
      </w:r>
      <w:r>
        <w:rPr/>
        <w:t>dado que la necesidad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capacitación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>
          <w:spacing w:val="-2"/>
        </w:rPr>
        <w:t>amplia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3"/>
        </w:rPr>
        <w:t>atención</w:t>
      </w:r>
    </w:p>
    <w:p>
      <w:pPr>
        <w:pStyle w:val="BodyText"/>
        <w:spacing w:line="266" w:lineRule="auto" w:before="70"/>
        <w:ind w:left="199" w:right="1585"/>
        <w:jc w:val="both"/>
      </w:pPr>
      <w:r>
        <w:rPr/>
        <w:br w:type="column"/>
      </w:r>
      <w:r>
        <w:rPr>
          <w:spacing w:val="-3"/>
        </w:rPr>
        <w:t>insuficiente </w:t>
      </w:r>
      <w:r>
        <w:rPr/>
        <w:t>para generar impactos positivos en el </w:t>
      </w:r>
      <w:r>
        <w:rPr>
          <w:spacing w:val="-3"/>
        </w:rPr>
        <w:t>incremento </w:t>
      </w:r>
      <w:r>
        <w:rPr/>
        <w:t>de la productividad.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t>Para reforzar los </w:t>
      </w:r>
      <w:r>
        <w:rPr>
          <w:spacing w:val="-3"/>
        </w:rPr>
        <w:t>conocimientos </w:t>
      </w:r>
      <w:r>
        <w:rPr/>
        <w:t>y mejorar las habilidades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productores,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participación</w:t>
      </w:r>
      <w:r>
        <w:rPr>
          <w:spacing w:val="-14"/>
        </w:rPr>
        <w:t> </w:t>
      </w:r>
      <w:r>
        <w:rPr/>
        <w:t>en foros para este efecto en los últimos </w:t>
      </w:r>
      <w:r>
        <w:rPr>
          <w:spacing w:val="-3"/>
        </w:rPr>
        <w:t>cinco </w:t>
      </w:r>
      <w:r>
        <w:rPr/>
        <w:t>años ha sido </w:t>
      </w:r>
      <w:r>
        <w:rPr>
          <w:spacing w:val="-3"/>
        </w:rPr>
        <w:t>limitada; únicamente </w:t>
      </w:r>
      <w:r>
        <w:rPr/>
        <w:t>se tiene registro de </w:t>
      </w:r>
      <w:r>
        <w:rPr>
          <w:spacing w:val="-3"/>
        </w:rPr>
        <w:t>cinco eventos </w:t>
      </w:r>
      <w:r>
        <w:rPr/>
        <w:t>de </w:t>
      </w:r>
      <w:r>
        <w:rPr>
          <w:spacing w:val="-3"/>
        </w:rPr>
        <w:t>intercambios </w:t>
      </w:r>
      <w:r>
        <w:rPr/>
        <w:t>locales y naciona- les (INEGI,</w:t>
      </w:r>
      <w:r>
        <w:rPr>
          <w:spacing w:val="-18"/>
        </w:rPr>
        <w:t> </w:t>
      </w:r>
      <w:r>
        <w:rPr>
          <w:spacing w:val="-8"/>
        </w:rPr>
        <w:t>2015).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spacing w:val="-3"/>
        </w:rPr>
        <w:t>En</w:t>
      </w:r>
      <w:r>
        <w:rPr>
          <w:spacing w:val="-18"/>
        </w:rPr>
        <w:t> </w:t>
      </w:r>
      <w:r>
        <w:rPr>
          <w:spacing w:val="-3"/>
        </w:rPr>
        <w:t>Oaxaca</w:t>
      </w:r>
      <w:r>
        <w:rPr>
          <w:spacing w:val="-17"/>
        </w:rPr>
        <w:t> </w:t>
      </w:r>
      <w:r>
        <w:rPr>
          <w:spacing w:val="-3"/>
        </w:rPr>
        <w:t>solo</w:t>
      </w:r>
      <w:r>
        <w:rPr>
          <w:spacing w:val="-17"/>
        </w:rPr>
        <w:t> </w:t>
      </w:r>
      <w:r>
        <w:rPr>
          <w:spacing w:val="-3"/>
        </w:rPr>
        <w:t>están</w:t>
      </w:r>
      <w:r>
        <w:rPr>
          <w:spacing w:val="-17"/>
        </w:rPr>
        <w:t> </w:t>
      </w:r>
      <w:r>
        <w:rPr>
          <w:spacing w:val="-4"/>
        </w:rPr>
        <w:t>vigentes</w:t>
      </w:r>
      <w:r>
        <w:rPr>
          <w:spacing w:val="-17"/>
        </w:rPr>
        <w:t> </w:t>
      </w:r>
      <w:r>
        <w:rPr>
          <w:spacing w:val="-3"/>
        </w:rPr>
        <w:t>dos</w:t>
      </w:r>
      <w:r>
        <w:rPr>
          <w:spacing w:val="-17"/>
        </w:rPr>
        <w:t> </w:t>
      </w:r>
      <w:r>
        <w:rPr>
          <w:spacing w:val="-5"/>
        </w:rPr>
        <w:t>Comités</w:t>
      </w:r>
      <w:r>
        <w:rPr>
          <w:spacing w:val="-17"/>
        </w:rPr>
        <w:t> </w:t>
      </w:r>
      <w:r>
        <w:rPr>
          <w:spacing w:val="-5"/>
        </w:rPr>
        <w:t>Sis- temas </w:t>
      </w:r>
      <w:r>
        <w:rPr>
          <w:spacing w:val="-4"/>
        </w:rPr>
        <w:t>Producto </w:t>
      </w:r>
      <w:r>
        <w:rPr>
          <w:spacing w:val="-3"/>
        </w:rPr>
        <w:t>que </w:t>
      </w:r>
      <w:r>
        <w:rPr>
          <w:spacing w:val="-4"/>
        </w:rPr>
        <w:t>corresponden </w:t>
      </w:r>
      <w:r>
        <w:rPr/>
        <w:t>a </w:t>
      </w:r>
      <w:r>
        <w:rPr>
          <w:spacing w:val="-4"/>
        </w:rPr>
        <w:t>las cadenas productivas </w:t>
      </w:r>
      <w:r>
        <w:rPr/>
        <w:t>de </w:t>
      </w:r>
      <w:r>
        <w:rPr>
          <w:spacing w:val="-4"/>
        </w:rPr>
        <w:t>trucha </w:t>
      </w:r>
      <w:r>
        <w:rPr/>
        <w:t>y </w:t>
      </w:r>
      <w:r>
        <w:rPr>
          <w:spacing w:val="-5"/>
        </w:rPr>
        <w:t>tilapia </w:t>
      </w:r>
      <w:r>
        <w:rPr>
          <w:spacing w:val="-3"/>
        </w:rPr>
        <w:t>que </w:t>
      </w:r>
      <w:r>
        <w:rPr>
          <w:spacing w:val="-5"/>
        </w:rPr>
        <w:t>requieren </w:t>
      </w:r>
      <w:r>
        <w:rPr/>
        <w:t>forta- </w:t>
      </w:r>
      <w:r>
        <w:rPr>
          <w:spacing w:val="-4"/>
        </w:rPr>
        <w:t>lecerse. Sin </w:t>
      </w:r>
      <w:r>
        <w:rPr>
          <w:spacing w:val="-5"/>
        </w:rPr>
        <w:t>embargo, </w:t>
      </w:r>
      <w:r>
        <w:rPr>
          <w:spacing w:val="-4"/>
        </w:rPr>
        <w:t>existen cadenas productivas </w:t>
      </w:r>
      <w:r>
        <w:rPr>
          <w:spacing w:val="-2"/>
        </w:rPr>
        <w:t>por </w:t>
      </w:r>
      <w:r>
        <w:rPr>
          <w:spacing w:val="-4"/>
        </w:rPr>
        <w:t>organizarse, </w:t>
      </w:r>
      <w:r>
        <w:rPr>
          <w:spacing w:val="-3"/>
        </w:rPr>
        <w:t>la </w:t>
      </w:r>
      <w:r>
        <w:rPr/>
        <w:t>de </w:t>
      </w:r>
      <w:r>
        <w:rPr>
          <w:spacing w:val="-5"/>
        </w:rPr>
        <w:t>camarón, </w:t>
      </w:r>
      <w:r>
        <w:rPr>
          <w:spacing w:val="-4"/>
        </w:rPr>
        <w:t>escama marina </w:t>
      </w:r>
      <w:r>
        <w:rPr/>
        <w:t>y </w:t>
      </w:r>
      <w:r>
        <w:rPr>
          <w:spacing w:val="-4"/>
        </w:rPr>
        <w:t>ostión, </w:t>
      </w:r>
      <w:r>
        <w:rPr>
          <w:spacing w:val="-3"/>
        </w:rPr>
        <w:t>que </w:t>
      </w:r>
      <w:r>
        <w:rPr>
          <w:spacing w:val="-4"/>
        </w:rPr>
        <w:t>podrían fortalecer las gestiones </w:t>
      </w:r>
      <w:r>
        <w:rPr/>
        <w:t>de pro- </w:t>
      </w:r>
      <w:r>
        <w:rPr>
          <w:spacing w:val="-3"/>
        </w:rPr>
        <w:t>yectos en </w:t>
      </w:r>
      <w:r>
        <w:rPr>
          <w:spacing w:val="-4"/>
        </w:rPr>
        <w:t>beneficio colectivo, además </w:t>
      </w:r>
      <w:r>
        <w:rPr/>
        <w:t>de </w:t>
      </w:r>
      <w:r>
        <w:rPr>
          <w:spacing w:val="-4"/>
        </w:rPr>
        <w:t>mejorar las capacidades </w:t>
      </w:r>
      <w:r>
        <w:rPr>
          <w:spacing w:val="-5"/>
        </w:rPr>
        <w:t>gerenciales </w:t>
      </w:r>
      <w:r>
        <w:rPr/>
        <w:t>de </w:t>
      </w:r>
      <w:r>
        <w:rPr>
          <w:spacing w:val="-4"/>
        </w:rPr>
        <w:t>las organizaciones </w:t>
      </w:r>
      <w:r>
        <w:rPr>
          <w:spacing w:val="-3"/>
        </w:rPr>
        <w:t>para</w:t>
      </w:r>
      <w:r>
        <w:rPr>
          <w:spacing w:val="-12"/>
        </w:rPr>
        <w:t> </w:t>
      </w:r>
      <w:r>
        <w:rPr>
          <w:spacing w:val="-3"/>
        </w:rPr>
        <w:t>ser</w:t>
      </w:r>
      <w:r>
        <w:rPr>
          <w:spacing w:val="-12"/>
        </w:rPr>
        <w:t> </w:t>
      </w:r>
      <w:r>
        <w:rPr>
          <w:spacing w:val="-4"/>
        </w:rPr>
        <w:t>más</w:t>
      </w:r>
      <w:r>
        <w:rPr>
          <w:spacing w:val="-12"/>
        </w:rPr>
        <w:t> </w:t>
      </w:r>
      <w:r>
        <w:rPr>
          <w:spacing w:val="-4"/>
        </w:rPr>
        <w:t>competitivas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2"/>
        </w:rPr>
        <w:t> </w:t>
      </w:r>
      <w:r>
        <w:rPr>
          <w:spacing w:val="-3"/>
        </w:rPr>
        <w:t>los</w:t>
      </w:r>
      <w:r>
        <w:rPr>
          <w:spacing w:val="-12"/>
        </w:rPr>
        <w:t> </w:t>
      </w:r>
      <w:r>
        <w:rPr>
          <w:spacing w:val="-4"/>
        </w:rPr>
        <w:t>mercados.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spacing w:val="-4"/>
        </w:rPr>
        <w:t>Con </w:t>
      </w:r>
      <w:r>
        <w:rPr>
          <w:spacing w:val="-5"/>
        </w:rPr>
        <w:t>relación </w:t>
      </w:r>
      <w:r>
        <w:rPr/>
        <w:t>a </w:t>
      </w:r>
      <w:r>
        <w:rPr>
          <w:spacing w:val="-4"/>
        </w:rPr>
        <w:t>los </w:t>
      </w:r>
      <w:r>
        <w:rPr>
          <w:spacing w:val="-6"/>
        </w:rPr>
        <w:t>incentivos </w:t>
      </w:r>
      <w:r>
        <w:rPr>
          <w:spacing w:val="-4"/>
        </w:rPr>
        <w:t>directos para </w:t>
      </w:r>
      <w:r>
        <w:rPr>
          <w:spacing w:val="-3"/>
        </w:rPr>
        <w:t>la </w:t>
      </w:r>
      <w:r>
        <w:rPr>
          <w:spacing w:val="-4"/>
        </w:rPr>
        <w:t>productividad pesquera </w:t>
      </w:r>
      <w:r>
        <w:rPr/>
        <w:t>y </w:t>
      </w:r>
      <w:r>
        <w:rPr>
          <w:spacing w:val="-5"/>
        </w:rPr>
        <w:t>acuícola otorgados </w:t>
      </w:r>
      <w:r>
        <w:rPr>
          <w:spacing w:val="-3"/>
        </w:rPr>
        <w:t>por </w:t>
      </w:r>
      <w:r>
        <w:rPr>
          <w:spacing w:val="-5"/>
        </w:rPr>
        <w:t>circunstancias</w:t>
      </w:r>
      <w:r>
        <w:rPr>
          <w:spacing w:val="-40"/>
        </w:rPr>
        <w:t> </w:t>
      </w:r>
      <w:r>
        <w:rPr>
          <w:spacing w:val="-5"/>
        </w:rPr>
        <w:t>derivadas</w:t>
      </w:r>
      <w:r>
        <w:rPr>
          <w:spacing w:val="-39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4"/>
        </w:rPr>
        <w:t>las</w:t>
      </w:r>
      <w:r>
        <w:rPr>
          <w:spacing w:val="-39"/>
        </w:rPr>
        <w:t> </w:t>
      </w:r>
      <w:r>
        <w:rPr>
          <w:spacing w:val="-5"/>
        </w:rPr>
        <w:t>vedas,</w:t>
      </w:r>
      <w:r>
        <w:rPr>
          <w:spacing w:val="-40"/>
        </w:rPr>
        <w:t> </w:t>
      </w:r>
      <w:r>
        <w:rPr>
          <w:spacing w:val="-4"/>
        </w:rPr>
        <w:t>desastres</w:t>
      </w:r>
      <w:r>
        <w:rPr>
          <w:spacing w:val="-39"/>
        </w:rPr>
        <w:t> </w:t>
      </w:r>
      <w:r>
        <w:rPr>
          <w:spacing w:val="-5"/>
        </w:rPr>
        <w:t>natu- </w:t>
      </w:r>
      <w:r>
        <w:rPr>
          <w:spacing w:val="-4"/>
        </w:rPr>
        <w:t>rales, </w:t>
      </w:r>
      <w:r>
        <w:rPr>
          <w:spacing w:val="-5"/>
        </w:rPr>
        <w:t>apoyos directos, entre otros, </w:t>
      </w:r>
      <w:r>
        <w:rPr>
          <w:spacing w:val="-3"/>
        </w:rPr>
        <w:t>el </w:t>
      </w:r>
      <w:r>
        <w:rPr>
          <w:spacing w:val="-4"/>
        </w:rPr>
        <w:t>Subsector </w:t>
      </w:r>
      <w:r>
        <w:rPr>
          <w:spacing w:val="-3"/>
        </w:rPr>
        <w:t>en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5"/>
        </w:rPr>
        <w:t>últimos</w:t>
      </w:r>
      <w:r>
        <w:rPr>
          <w:spacing w:val="-11"/>
        </w:rPr>
        <w:t> </w:t>
      </w:r>
      <w:r>
        <w:rPr>
          <w:spacing w:val="-5"/>
        </w:rPr>
        <w:t>seis</w:t>
      </w:r>
      <w:r>
        <w:rPr>
          <w:spacing w:val="-12"/>
        </w:rPr>
        <w:t> </w:t>
      </w:r>
      <w:r>
        <w:rPr>
          <w:spacing w:val="-4"/>
        </w:rPr>
        <w:t>años</w:t>
      </w:r>
      <w:r>
        <w:rPr>
          <w:spacing w:val="-11"/>
        </w:rPr>
        <w:t> </w:t>
      </w:r>
      <w:r>
        <w:rPr>
          <w:spacing w:val="-3"/>
        </w:rPr>
        <w:t>ha</w:t>
      </w:r>
      <w:r>
        <w:rPr>
          <w:spacing w:val="-12"/>
        </w:rPr>
        <w:t> </w:t>
      </w:r>
      <w:r>
        <w:rPr>
          <w:spacing w:val="-4"/>
        </w:rPr>
        <w:t>sido</w:t>
      </w:r>
      <w:r>
        <w:rPr>
          <w:spacing w:val="-11"/>
        </w:rPr>
        <w:t> </w:t>
      </w:r>
      <w:r>
        <w:rPr>
          <w:spacing w:val="-5"/>
        </w:rPr>
        <w:t>atendido</w:t>
      </w:r>
      <w:r>
        <w:rPr>
          <w:spacing w:val="-12"/>
        </w:rPr>
        <w:t> </w:t>
      </w:r>
      <w:r>
        <w:rPr>
          <w:spacing w:val="-3"/>
        </w:rPr>
        <w:t>en</w:t>
      </w:r>
      <w:r>
        <w:rPr>
          <w:spacing w:val="-11"/>
        </w:rPr>
        <w:t> </w:t>
      </w:r>
      <w:r>
        <w:rPr>
          <w:spacing w:val="-3"/>
        </w:rPr>
        <w:t>un</w:t>
      </w:r>
      <w:r>
        <w:rPr>
          <w:spacing w:val="-12"/>
        </w:rPr>
        <w:t> </w:t>
      </w:r>
      <w:r>
        <w:rPr>
          <w:spacing w:val="-5"/>
        </w:rPr>
        <w:t>número </w:t>
      </w:r>
      <w:r>
        <w:rPr/>
        <w:t>de </w:t>
      </w:r>
      <w:r>
        <w:rPr>
          <w:spacing w:val="-6"/>
        </w:rPr>
        <w:t>3,270 </w:t>
      </w:r>
      <w:r>
        <w:rPr>
          <w:spacing w:val="-4"/>
        </w:rPr>
        <w:t>pescadores </w:t>
      </w:r>
      <w:r>
        <w:rPr/>
        <w:t>a </w:t>
      </w:r>
      <w:r>
        <w:rPr>
          <w:spacing w:val="-5"/>
        </w:rPr>
        <w:t>través </w:t>
      </w:r>
      <w:r>
        <w:rPr/>
        <w:t>de </w:t>
      </w:r>
      <w:r>
        <w:rPr>
          <w:spacing w:val="-4"/>
        </w:rPr>
        <w:t>los </w:t>
      </w:r>
      <w:r>
        <w:rPr>
          <w:spacing w:val="-5"/>
        </w:rPr>
        <w:t>programas </w:t>
      </w:r>
      <w:r>
        <w:rPr/>
        <w:t>de </w:t>
      </w:r>
      <w:r>
        <w:rPr>
          <w:spacing w:val="-4"/>
        </w:rPr>
        <w:t>PROPESCA, </w:t>
      </w:r>
      <w:r>
        <w:rPr>
          <w:spacing w:val="-5"/>
        </w:rPr>
        <w:t>particularmente </w:t>
      </w:r>
      <w:r>
        <w:rPr>
          <w:spacing w:val="-3"/>
        </w:rPr>
        <w:t>el </w:t>
      </w:r>
      <w:r>
        <w:rPr>
          <w:spacing w:val="-5"/>
        </w:rPr>
        <w:t>implementado </w:t>
      </w:r>
      <w:r>
        <w:rPr>
          <w:spacing w:val="-3"/>
        </w:rPr>
        <w:t>por la</w:t>
      </w:r>
      <w:r>
        <w:rPr>
          <w:spacing w:val="-13"/>
        </w:rPr>
        <w:t> </w:t>
      </w:r>
      <w:r>
        <w:rPr>
          <w:spacing w:val="-5"/>
        </w:rPr>
        <w:t>CONAPESCA</w:t>
      </w:r>
      <w:r>
        <w:rPr>
          <w:spacing w:val="-12"/>
        </w:rPr>
        <w:t> </w:t>
      </w:r>
      <w:r>
        <w:rPr>
          <w:spacing w:val="-5"/>
        </w:rPr>
        <w:t>(Dirección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4"/>
        </w:rPr>
        <w:t>Pesca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5"/>
        </w:rPr>
        <w:t>Acuacultura, </w:t>
      </w:r>
      <w:r>
        <w:rPr>
          <w:spacing w:val="-8"/>
        </w:rPr>
        <w:t>SEDAPA,</w:t>
      </w:r>
      <w:r>
        <w:rPr>
          <w:spacing w:val="-23"/>
        </w:rPr>
        <w:t> </w:t>
      </w:r>
      <w:r>
        <w:rPr>
          <w:spacing w:val="-10"/>
        </w:rPr>
        <w:t>2017).</w:t>
      </w:r>
      <w:r>
        <w:rPr>
          <w:spacing w:val="-23"/>
        </w:rPr>
        <w:t> </w:t>
      </w:r>
      <w:r>
        <w:rPr/>
        <w:t>No</w:t>
      </w:r>
      <w:r>
        <w:rPr>
          <w:spacing w:val="-22"/>
        </w:rPr>
        <w:t> </w:t>
      </w:r>
      <w:r>
        <w:rPr>
          <w:spacing w:val="-5"/>
        </w:rPr>
        <w:t>obstante,</w:t>
      </w:r>
      <w:r>
        <w:rPr>
          <w:spacing w:val="-23"/>
        </w:rPr>
        <w:t> </w:t>
      </w:r>
      <w:r>
        <w:rPr>
          <w:spacing w:val="-5"/>
        </w:rPr>
        <w:t>otro</w:t>
      </w:r>
      <w:r>
        <w:rPr>
          <w:spacing w:val="-22"/>
        </w:rPr>
        <w:t> </w:t>
      </w:r>
      <w:r>
        <w:rPr>
          <w:spacing w:val="-4"/>
        </w:rPr>
        <w:t>gran</w:t>
      </w:r>
      <w:r>
        <w:rPr>
          <w:spacing w:val="-23"/>
        </w:rPr>
        <w:t> </w:t>
      </w:r>
      <w:r>
        <w:rPr>
          <w:spacing w:val="-6"/>
        </w:rPr>
        <w:t>porcentaje</w:t>
      </w:r>
      <w:r>
        <w:rPr>
          <w:spacing w:val="-23"/>
        </w:rPr>
        <w:t> </w:t>
      </w:r>
      <w:r>
        <w:rPr/>
        <w:t>de </w:t>
      </w:r>
      <w:r>
        <w:rPr>
          <w:spacing w:val="-4"/>
        </w:rPr>
        <w:t>pescadores </w:t>
      </w:r>
      <w:r>
        <w:rPr/>
        <w:t>no </w:t>
      </w:r>
      <w:r>
        <w:rPr>
          <w:spacing w:val="-3"/>
        </w:rPr>
        <w:t>ha </w:t>
      </w:r>
      <w:r>
        <w:rPr>
          <w:spacing w:val="-4"/>
        </w:rPr>
        <w:t>podido </w:t>
      </w:r>
      <w:r>
        <w:rPr>
          <w:spacing w:val="-5"/>
        </w:rPr>
        <w:t>atenderse </w:t>
      </w:r>
      <w:r>
        <w:rPr>
          <w:spacing w:val="-3"/>
        </w:rPr>
        <w:t>en </w:t>
      </w:r>
      <w:r>
        <w:rPr>
          <w:spacing w:val="-4"/>
        </w:rPr>
        <w:t>función </w:t>
      </w:r>
      <w:r>
        <w:rPr/>
        <w:t>de </w:t>
      </w:r>
      <w:r>
        <w:rPr>
          <w:spacing w:val="-3"/>
        </w:rPr>
        <w:t>la </w:t>
      </w:r>
      <w:r>
        <w:rPr>
          <w:spacing w:val="-5"/>
        </w:rPr>
        <w:t>disponibilidad presupuestal </w:t>
      </w:r>
      <w:r>
        <w:rPr>
          <w:spacing w:val="-3"/>
        </w:rPr>
        <w:t>del</w:t>
      </w:r>
      <w:r>
        <w:rPr>
          <w:spacing w:val="-32"/>
        </w:rPr>
        <w:t> </w:t>
      </w:r>
      <w:r>
        <w:rPr>
          <w:spacing w:val="-5"/>
        </w:rPr>
        <w:t>Programa.</w:t>
      </w:r>
    </w:p>
    <w:p>
      <w:pPr>
        <w:spacing w:after="0" w:line="266" w:lineRule="auto"/>
        <w:jc w:val="both"/>
        <w:sectPr>
          <w:footerReference w:type="default" r:id="rId50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BodyText"/>
        <w:spacing w:line="246" w:lineRule="exact"/>
        <w:ind w:left="1586"/>
      </w:pPr>
      <w:r>
        <w:rPr/>
        <w:t>ambiental, lo que es un requisito para la gestión</w:t>
      </w:r>
    </w:p>
    <w:p>
      <w:pPr>
        <w:pStyle w:val="BodyText"/>
        <w:spacing w:line="248" w:lineRule="exact"/>
        <w:ind w:left="199"/>
      </w:pPr>
      <w:r>
        <w:rPr/>
        <w:br w:type="column"/>
      </w:r>
      <w:r>
        <w:rPr/>
        <w:t>el</w:t>
      </w:r>
      <w:r>
        <w:rPr>
          <w:spacing w:val="-25"/>
        </w:rPr>
        <w:t> </w:t>
      </w:r>
      <w:r>
        <w:rPr/>
        <w:t>cierre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4"/>
        </w:rPr>
        <w:t> </w:t>
      </w:r>
      <w:r>
        <w:rPr/>
        <w:t>bocas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ríos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causa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azolva-</w:t>
      </w:r>
    </w:p>
    <w:p>
      <w:pPr>
        <w:spacing w:line="218" w:lineRule="exact" w:before="0"/>
        <w:ind w:left="1547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Figura 43. </w:t>
      </w:r>
      <w:r>
        <w:rPr>
          <w:rFonts w:ascii="Calibri" w:hAnsi="Calibri"/>
          <w:sz w:val="18"/>
        </w:rPr>
        <w:t>Productores oaxaqueños beneficiados con Extensionismo Rural y del Incentivo PROPESCA</w:t>
      </w:r>
    </w:p>
    <w:p>
      <w:pPr>
        <w:spacing w:after="0" w:line="218" w:lineRule="exact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1" w:space="40"/>
            <w:col w:w="4134" w:space="39"/>
            <w:col w:w="11246"/>
          </w:cols>
        </w:sectPr>
      </w:pPr>
    </w:p>
    <w:p>
      <w:pPr>
        <w:pStyle w:val="BodyText"/>
        <w:spacing w:line="266" w:lineRule="auto" w:before="25"/>
        <w:ind w:left="1586" w:right="-6"/>
      </w:pPr>
      <w:r>
        <w:rPr/>
        <w:t>de los </w:t>
      </w:r>
      <w:r>
        <w:rPr>
          <w:spacing w:val="-3"/>
        </w:rPr>
        <w:t>financiamientos, </w:t>
      </w:r>
      <w:r>
        <w:rPr/>
        <w:t>lo que origina que los pro- yectos no sean autorizados.</w:t>
      </w:r>
    </w:p>
    <w:p>
      <w:pPr>
        <w:pStyle w:val="BodyText"/>
        <w:spacing w:line="252" w:lineRule="exact"/>
        <w:jc w:val="right"/>
      </w:pPr>
      <w:r>
        <w:rPr/>
        <w:t>La diversificación de las actividades de</w:t>
      </w:r>
      <w:r>
        <w:rPr>
          <w:spacing w:val="-19"/>
        </w:rPr>
        <w:t> </w:t>
      </w:r>
      <w:r>
        <w:rPr/>
        <w:t>pesca</w:t>
      </w:r>
    </w:p>
    <w:p>
      <w:pPr>
        <w:pStyle w:val="BodyText"/>
        <w:spacing w:line="212" w:lineRule="exact" w:before="28"/>
        <w:jc w:val="right"/>
      </w:pPr>
      <w:r>
        <w:rPr/>
        <w:t>genera ingresos y a su vez permite aprovechar</w:t>
      </w:r>
      <w:r>
        <w:rPr>
          <w:spacing w:val="-35"/>
        </w:rPr>
        <w:t> </w:t>
      </w:r>
      <w:r>
        <w:rPr/>
        <w:t>el</w:t>
      </w:r>
    </w:p>
    <w:p>
      <w:pPr>
        <w:pStyle w:val="BodyText"/>
        <w:spacing w:line="266" w:lineRule="auto" w:before="27"/>
        <w:ind w:left="199"/>
        <w:jc w:val="both"/>
      </w:pPr>
      <w:r>
        <w:rPr/>
        <w:br w:type="column"/>
      </w:r>
      <w:r>
        <w:rPr/>
        <w:t>miento y el acarreo litoral, lo que impide el inter- cambio de agua y especies de interés pesquero. (Véase la figura 42).</w:t>
      </w:r>
    </w:p>
    <w:p>
      <w:pPr>
        <w:pStyle w:val="BodyText"/>
        <w:spacing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1547" w:right="-6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Número de productores beneficiados con servicios de</w:t>
      </w:r>
      <w:r>
        <w:rPr>
          <w:rFonts w:ascii="Calibri" w:hAnsi="Calibri"/>
          <w:b/>
          <w:spacing w:val="-20"/>
          <w:sz w:val="18"/>
        </w:rPr>
        <w:t> </w:t>
      </w:r>
      <w:r>
        <w:rPr>
          <w:rFonts w:ascii="Calibri" w:hAnsi="Calibri"/>
          <w:b/>
          <w:sz w:val="18"/>
        </w:rPr>
        <w:t>asistencia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técnica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y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capacitación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del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Programa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de Extensionismo</w:t>
      </w:r>
      <w:r>
        <w:rPr>
          <w:rFonts w:ascii="Calibri" w:hAnsi="Calibri"/>
          <w:b/>
          <w:spacing w:val="-7"/>
          <w:sz w:val="18"/>
        </w:rPr>
        <w:t> </w:t>
      </w:r>
      <w:r>
        <w:rPr>
          <w:rFonts w:ascii="Calibri" w:hAnsi="Calibri"/>
          <w:b/>
          <w:sz w:val="18"/>
        </w:rPr>
        <w:t>Rural.</w:t>
      </w:r>
    </w:p>
    <w:p>
      <w:pPr>
        <w:pStyle w:val="BodyText"/>
        <w:spacing w:before="5"/>
        <w:rPr>
          <w:rFonts w:ascii="Calibri"/>
          <w:b/>
          <w:sz w:val="15"/>
        </w:rPr>
      </w:pPr>
      <w:r>
        <w:rPr/>
        <w:br w:type="column"/>
      </w:r>
      <w:r>
        <w:rPr>
          <w:rFonts w:ascii="Calibri"/>
          <w:b/>
          <w:sz w:val="15"/>
        </w:rPr>
      </w:r>
    </w:p>
    <w:p>
      <w:pPr>
        <w:spacing w:before="0"/>
        <w:ind w:left="344" w:right="1712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Número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pescadores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beneficiados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con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el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Incentivo Propesca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a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partir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su</w:t>
      </w:r>
      <w:r>
        <w:rPr>
          <w:rFonts w:ascii="Calibri" w:hAnsi="Calibri"/>
          <w:b/>
          <w:spacing w:val="-7"/>
          <w:sz w:val="18"/>
        </w:rPr>
        <w:t> </w:t>
      </w:r>
      <w:r>
        <w:rPr>
          <w:rFonts w:ascii="Calibri" w:hAnsi="Calibri"/>
          <w:b/>
          <w:sz w:val="18"/>
        </w:rPr>
        <w:t>arranque</w:t>
      </w:r>
      <w:r>
        <w:rPr>
          <w:rFonts w:ascii="Calibri" w:hAnsi="Calibri"/>
          <w:sz w:val="18"/>
        </w:rPr>
        <w:t>.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34" w:space="39"/>
            <w:col w:w="5338" w:space="40"/>
            <w:col w:w="5868"/>
          </w:cols>
        </w:sectPr>
      </w:pPr>
    </w:p>
    <w:p>
      <w:pPr>
        <w:spacing w:line="206" w:lineRule="exact" w:before="0"/>
        <w:ind w:left="0" w:right="0" w:firstLine="0"/>
        <w:jc w:val="right"/>
        <w:rPr>
          <w:rFonts w:ascii="Calibri"/>
          <w:sz w:val="18"/>
        </w:rPr>
      </w:pPr>
      <w:r>
        <w:rPr/>
        <w:pict>
          <v:group style="position:absolute;margin-left:583.533508pt;margin-top:11.327442pt;width:138.950pt;height:117.95pt;mso-position-horizontal-relative:page;mso-position-vertical-relative:paragraph;z-index:-259485696" coordorigin="11671,227" coordsize="2779,2359">
            <v:shape style="position:absolute;left:12174;top:270;width:2103;height:2272" coordorigin="12175,270" coordsize="2103,2272" path="m12175,2541l12700,1174,13226,1421,13751,498,14277,270e" filled="false" stroked="true" strokeweight="4pt" strokecolor="#dfebc8">
              <v:path arrowok="t"/>
              <v:stroke dashstyle="solid"/>
            </v:shape>
            <v:shape style="position:absolute;left:12131;top:226;width:2190;height:2359" coordorigin="12131,227" coordsize="2190,2359" path="m12218,2541l12215,2524,12205,2511,12192,2501,12175,2498,12158,2501,12144,2511,12135,2524,12131,2541,12135,2558,12144,2572,12158,2581,12175,2585,12192,2581,12205,2572,12215,2558,12218,2541m12744,1174l12740,1157,12731,1143,12717,1134,12700,1130,12683,1134,12669,1143,12660,1157,12657,1174,12660,1191,12669,1204,12683,1214,12700,1217,12717,1214,12731,1204,12740,1191,12744,1174m13269,1410l13266,1393,13256,1379,13243,1370,13226,1367,13209,1370,13195,1379,13186,1393,13182,1410,13186,1427,13195,1441,13209,1450,13226,1453,13243,1450,13256,1441,13266,1427,13269,1410m13795,498l13791,481,13782,467,13768,458,13751,454,13734,458,13721,467,13711,481,13708,498,13711,515,13721,529,13734,538,13751,541,13768,538,13782,529,13791,515,13795,498m14320,270l14317,253,14308,239,14294,230,14277,227,14260,230,14246,239,14237,253,14233,270,14237,287,14246,301,14260,310,14277,313,14294,310,14308,301,14317,287,14320,270e" filled="true" fillcolor="#83bc31" stroked="false">
              <v:path arrowok="t"/>
              <v:fill type="solid"/>
            </v:shape>
            <v:line style="position:absolute" from="11671,1555" to="14449,1555" stroked="true" strokeweight=".25pt" strokecolor="#000000">
              <v:stroke dashstyle="solid"/>
            </v:line>
            <w10:wrap type="none"/>
          </v:group>
        </w:pict>
      </w:r>
      <w:r>
        <w:rPr>
          <w:rFonts w:ascii="Calibri"/>
          <w:w w:val="90"/>
          <w:sz w:val="18"/>
        </w:rPr>
        <w:t>900</w:t>
      </w:r>
    </w:p>
    <w:p>
      <w:pPr>
        <w:spacing w:line="149" w:lineRule="exact" w:before="128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742</w:t>
      </w:r>
    </w:p>
    <w:p>
      <w:pPr>
        <w:spacing w:line="213" w:lineRule="exact" w:before="0"/>
        <w:ind w:left="216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815</w:t>
      </w:r>
    </w:p>
    <w:p>
      <w:pPr>
        <w:spacing w:after="0" w:line="213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11606" w:space="40"/>
            <w:col w:w="2247" w:space="39"/>
            <w:col w:w="7048"/>
          </w:cols>
        </w:sectPr>
      </w:pPr>
    </w:p>
    <w:p>
      <w:pPr>
        <w:spacing w:line="208" w:lineRule="exact" w:before="0"/>
        <w:ind w:left="164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Figura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42.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sz w:val="18"/>
        </w:rPr>
        <w:t>Comportamiento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producción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camarón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el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periodo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2009-2015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representación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gráfica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4"/>
          <w:sz w:val="18"/>
        </w:rPr>
        <w:t> </w:t>
      </w:r>
      <w:r>
        <w:rPr>
          <w:rFonts w:ascii="Calibri" w:hAnsi="Calibri"/>
          <w:sz w:val="18"/>
        </w:rPr>
        <w:t>la</w:t>
      </w:r>
    </w:p>
    <w:p>
      <w:pPr>
        <w:spacing w:before="0"/>
        <w:ind w:left="1643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estrucctura de protección maritima en Oaxaca.</w:t>
      </w:r>
    </w:p>
    <w:p>
      <w:pPr>
        <w:tabs>
          <w:tab w:pos="4685" w:val="left" w:leader="none"/>
        </w:tabs>
        <w:spacing w:line="210" w:lineRule="exact" w:before="0"/>
        <w:ind w:left="1584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800 </w:t>
      </w:r>
      <w:r>
        <w:rPr>
          <w:rFonts w:ascii="Calibri"/>
          <w:spacing w:val="-16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line="174" w:lineRule="exact" w:before="60"/>
        <w:ind w:left="158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700</w:t>
      </w:r>
    </w:p>
    <w:p>
      <w:pPr>
        <w:spacing w:before="150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1400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174" w:lineRule="exact" w:before="0"/>
        <w:ind w:left="1590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788.361694pt;margin-top:13.483942pt;width:155.75pt;height:102.3pt;mso-position-horizontal-relative:page;mso-position-vertical-relative:paragraph;z-index:-259484672" coordorigin="15767,270" coordsize="3115,2046">
            <v:shape style="position:absolute;left:15810;top:311;width:2656;height:1964" coordorigin="15811,312" coordsize="2656,1964" path="m15811,2275l16705,1619,17599,312,18466,916e" filled="false" stroked="true" strokeweight="4pt" strokecolor="#dfebc8">
              <v:path arrowok="t"/>
              <v:stroke dashstyle="solid"/>
            </v:shape>
            <v:shape style="position:absolute;left:15767;top:269;width:2743;height:2038" coordorigin="15767,270" coordsize="2743,2038" path="m15854,2264l15851,2247,15841,2233,15828,2224,15811,2221,15794,2224,15780,2233,15771,2247,15767,2264,15771,2281,15780,2295,15794,2304,15811,2308,15828,2304,15841,2295,15851,2281,15854,2264m16749,1619l16745,1602,16736,1588,16722,1579,16705,1576,16688,1579,16674,1588,16665,1602,16662,1619,16665,1636,16674,1650,16688,1659,16705,1662,16722,1659,16736,1650,16745,1636,16749,1619m17643,313l17640,296,17630,282,17616,273,17600,270,17583,273,17569,282,17559,296,17556,313,17559,330,17569,344,17583,353,17600,357,17616,353,17630,344,17640,330,17643,313m18510,916l18506,899,18497,886,18483,876,18466,873,18449,876,18436,886,18426,899,18423,916,18426,933,18436,947,18449,956,18466,960,18483,956,18497,947,18506,933,18510,916e" filled="true" fillcolor="#83bc31" stroked="false">
              <v:path arrowok="t"/>
              <v:fill type="solid"/>
            </v:shape>
            <v:line style="position:absolute" from="15831,915" to="18882,915" stroked="true" strokeweight=".25pt" strokecolor="#000000">
              <v:stroke dashstyle="solid"/>
            </v:line>
            <w10:wrap type="none"/>
          </v:group>
        </w:pict>
      </w:r>
      <w:r>
        <w:rPr>
          <w:rFonts w:ascii="Calibri"/>
          <w:sz w:val="18"/>
        </w:rPr>
        <w:t>1,261</w:t>
      </w:r>
    </w:p>
    <w:p>
      <w:pPr>
        <w:spacing w:after="0" w:line="174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9723" w:space="40"/>
            <w:col w:w="4686" w:space="39"/>
            <w:col w:w="1290" w:space="40"/>
            <w:col w:w="5162"/>
          </w:cols>
        </w:sectPr>
      </w:pPr>
    </w:p>
    <w:p>
      <w:pPr>
        <w:spacing w:line="157" w:lineRule="exact" w:before="66"/>
        <w:ind w:left="1644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Toneladas</w:t>
      </w:r>
      <w:r>
        <w:rPr>
          <w:rFonts w:ascii="Calibri" w:hAnsi="Calibri"/>
          <w:b/>
          <w:spacing w:val="-26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b/>
          <w:sz w:val="18"/>
        </w:rPr>
        <w:t>producción</w:t>
      </w:r>
      <w:r>
        <w:rPr>
          <w:rFonts w:ascii="Calibri" w:hAnsi="Calibri"/>
          <w:b/>
          <w:spacing w:val="-26"/>
          <w:sz w:val="18"/>
        </w:rPr>
        <w:t> </w:t>
      </w:r>
      <w:r>
        <w:rPr>
          <w:rFonts w:ascii="Calibri" w:hAnsi="Calibri"/>
          <w:b/>
          <w:sz w:val="18"/>
        </w:rPr>
        <w:t>pesquera</w:t>
      </w:r>
      <w:r>
        <w:rPr>
          <w:rFonts w:ascii="Calibri" w:hAnsi="Calibri"/>
          <w:b/>
          <w:spacing w:val="-26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b/>
          <w:sz w:val="18"/>
        </w:rPr>
        <w:t>altamar</w:t>
      </w:r>
    </w:p>
    <w:p>
      <w:pPr>
        <w:spacing w:line="164" w:lineRule="exact" w:before="59"/>
        <w:ind w:left="615" w:right="0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Metros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b/>
          <w:sz w:val="18"/>
        </w:rPr>
        <w:t>lineales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b/>
          <w:sz w:val="18"/>
        </w:rPr>
        <w:t>estructuras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4"/>
          <w:sz w:val="18"/>
        </w:rPr>
        <w:t> </w:t>
      </w:r>
      <w:r>
        <w:rPr>
          <w:rFonts w:ascii="Calibri" w:hAnsi="Calibri"/>
          <w:b/>
          <w:sz w:val="18"/>
        </w:rPr>
        <w:t>protección</w:t>
      </w:r>
      <w:r>
        <w:rPr>
          <w:rFonts w:ascii="Calibri" w:hAnsi="Calibri"/>
          <w:b/>
          <w:spacing w:val="-25"/>
          <w:sz w:val="18"/>
        </w:rPr>
        <w:t> </w:t>
      </w:r>
      <w:r>
        <w:rPr>
          <w:rFonts w:ascii="Calibri" w:hAnsi="Calibri"/>
          <w:b/>
          <w:sz w:val="18"/>
        </w:rPr>
        <w:t>marítima</w:t>
      </w:r>
    </w:p>
    <w:p>
      <w:pPr>
        <w:tabs>
          <w:tab w:pos="4746" w:val="left" w:leader="none"/>
        </w:tabs>
        <w:spacing w:line="116" w:lineRule="exact" w:before="106"/>
        <w:ind w:left="1644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600 </w:t>
      </w:r>
      <w:r>
        <w:rPr>
          <w:rFonts w:ascii="Calibri"/>
          <w:spacing w:val="-16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tabs>
          <w:tab w:pos="4392" w:val="left" w:leader="none"/>
        </w:tabs>
        <w:spacing w:line="206" w:lineRule="exact" w:before="0"/>
        <w:ind w:left="945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1200</w:t>
      </w:r>
      <w:r>
        <w:rPr>
          <w:rFonts w:ascii="Calibri"/>
          <w:spacing w:val="12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after="0" w:line="206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4986" w:space="40"/>
            <w:col w:w="4559" w:space="117"/>
            <w:col w:w="4747" w:space="40"/>
            <w:col w:w="6491"/>
          </w:cols>
        </w:sectPr>
      </w:pPr>
    </w:p>
    <w:p>
      <w:pPr>
        <w:spacing w:before="63"/>
        <w:ind w:left="1644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w w:val="95"/>
          <w:sz w:val="18"/>
        </w:rPr>
        <w:t>acopiada en Oaxaca (Camarón).</w:t>
      </w:r>
    </w:p>
    <w:p>
      <w:pPr>
        <w:spacing w:before="56"/>
        <w:ind w:left="1644" w:right="0" w:firstLine="0"/>
        <w:jc w:val="lef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  <w:t>en</w:t>
      </w:r>
      <w:r>
        <w:rPr>
          <w:rFonts w:ascii="Calibri"/>
          <w:b/>
          <w:spacing w:val="-26"/>
          <w:sz w:val="18"/>
        </w:rPr>
        <w:t> </w:t>
      </w:r>
      <w:r>
        <w:rPr>
          <w:rFonts w:ascii="Calibri"/>
          <w:b/>
          <w:sz w:val="18"/>
        </w:rPr>
        <w:t>sistemas</w:t>
      </w:r>
      <w:r>
        <w:rPr>
          <w:rFonts w:ascii="Calibri"/>
          <w:b/>
          <w:spacing w:val="-25"/>
          <w:sz w:val="18"/>
        </w:rPr>
        <w:t> </w:t>
      </w:r>
      <w:r>
        <w:rPr>
          <w:rFonts w:ascii="Calibri"/>
          <w:b/>
          <w:sz w:val="18"/>
        </w:rPr>
        <w:t>lagunares</w:t>
      </w:r>
      <w:r>
        <w:rPr>
          <w:rFonts w:ascii="Calibri"/>
          <w:b/>
          <w:spacing w:val="-25"/>
          <w:sz w:val="18"/>
        </w:rPr>
        <w:t> </w:t>
      </w:r>
      <w:r>
        <w:rPr>
          <w:rFonts w:ascii="Calibri"/>
          <w:b/>
          <w:sz w:val="18"/>
        </w:rPr>
        <w:t>costeros</w:t>
      </w:r>
      <w:r>
        <w:rPr>
          <w:rFonts w:ascii="Calibri"/>
          <w:b/>
          <w:spacing w:val="-25"/>
          <w:sz w:val="18"/>
        </w:rPr>
        <w:t> </w:t>
      </w:r>
      <w:r>
        <w:rPr>
          <w:rFonts w:ascii="Calibri"/>
          <w:b/>
          <w:sz w:val="18"/>
        </w:rPr>
        <w:t>(escolleras</w:t>
      </w:r>
      <w:r>
        <w:rPr>
          <w:rFonts w:ascii="Calibri"/>
          <w:b/>
          <w:spacing w:val="-25"/>
          <w:sz w:val="18"/>
        </w:rPr>
        <w:t> </w:t>
      </w:r>
      <w:r>
        <w:rPr>
          <w:rFonts w:ascii="Calibri"/>
          <w:b/>
          <w:sz w:val="18"/>
        </w:rPr>
        <w:t>y</w:t>
      </w:r>
      <w:r>
        <w:rPr>
          <w:rFonts w:ascii="Calibri"/>
          <w:b/>
          <w:spacing w:val="-25"/>
          <w:sz w:val="18"/>
        </w:rPr>
        <w:t> </w:t>
      </w:r>
      <w:r>
        <w:rPr>
          <w:rFonts w:ascii="Calibri"/>
          <w:b/>
          <w:sz w:val="18"/>
        </w:rPr>
        <w:t>espigones).</w:t>
      </w:r>
    </w:p>
    <w:p>
      <w:pPr>
        <w:spacing w:before="164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500</w:t>
      </w:r>
    </w:p>
    <w:p>
      <w:pPr>
        <w:spacing w:line="206" w:lineRule="exact" w:before="0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520</w:t>
      </w:r>
    </w:p>
    <w:p>
      <w:pPr>
        <w:spacing w:before="43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1000</w:t>
      </w:r>
    </w:p>
    <w:p>
      <w:pPr>
        <w:spacing w:line="129" w:lineRule="exact" w:before="61"/>
        <w:ind w:left="0" w:right="38" w:firstLine="0"/>
        <w:jc w:val="right"/>
        <w:rPr>
          <w:rFonts w:ascii="Calibri"/>
          <w:sz w:val="18"/>
        </w:rPr>
      </w:pPr>
      <w:r>
        <w:rPr/>
        <w:pict>
          <v:rect style="position:absolute;margin-left:331.910004pt;margin-top:16.400944pt;width:94.819pt;height:11.37pt;mso-position-horizontal-relative:page;mso-position-vertical-relative:paragraph;z-index:252030976" filled="true" fillcolor="#95c11f" stroked="false">
            <v:fill type="solid"/>
            <w10:wrap type="none"/>
          </v:rect>
        </w:pict>
      </w:r>
      <w:r>
        <w:rPr>
          <w:rFonts w:ascii="Calibri"/>
          <w:w w:val="90"/>
          <w:sz w:val="18"/>
        </w:rPr>
        <w:t>800</w:t>
      </w:r>
    </w:p>
    <w:p>
      <w:pPr>
        <w:pStyle w:val="BodyText"/>
        <w:spacing w:before="6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line="214" w:lineRule="exact" w:before="0"/>
        <w:ind w:left="1619" w:right="2353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862</w:t>
      </w:r>
    </w:p>
    <w:p>
      <w:pPr>
        <w:spacing w:after="0" w:line="214" w:lineRule="exact"/>
        <w:jc w:val="center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3925" w:space="71"/>
            <w:col w:w="5671" w:space="40"/>
            <w:col w:w="1898" w:space="40"/>
            <w:col w:w="1214" w:space="931"/>
            <w:col w:w="2029" w:space="874"/>
            <w:col w:w="4287"/>
          </w:cols>
        </w:sectPr>
      </w:pPr>
    </w:p>
    <w:p>
      <w:pPr>
        <w:spacing w:line="206" w:lineRule="exact"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1.200</w:t>
      </w:r>
    </w:p>
    <w:p>
      <w:pPr>
        <w:tabs>
          <w:tab w:pos="2229" w:val="left" w:leader="none"/>
          <w:tab w:pos="3040" w:val="left" w:leader="none"/>
        </w:tabs>
        <w:spacing w:before="8"/>
        <w:ind w:left="79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  <w:t>1,147</w:t>
        <w:tab/>
      </w:r>
    </w:p>
    <w:p>
      <w:pPr>
        <w:spacing w:line="108" w:lineRule="exact" w:before="123"/>
        <w:ind w:left="63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Corralero</w:t>
      </w:r>
    </w:p>
    <w:p>
      <w:pPr>
        <w:spacing w:line="109" w:lineRule="exact" w:before="123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530</w:t>
      </w:r>
    </w:p>
    <w:p>
      <w:pPr>
        <w:spacing w:line="211" w:lineRule="exact" w:before="0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400</w:t>
      </w:r>
    </w:p>
    <w:p>
      <w:pPr>
        <w:spacing w:line="98" w:lineRule="exact" w:before="134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421</w:t>
      </w:r>
    </w:p>
    <w:p>
      <w:pPr>
        <w:spacing w:line="81" w:lineRule="exact" w:before="151"/>
        <w:ind w:left="174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600</w:t>
      </w:r>
    </w:p>
    <w:p>
      <w:pPr>
        <w:spacing w:after="0" w:line="81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7" w:equalWidth="0">
            <w:col w:w="2122" w:space="40"/>
            <w:col w:w="3041" w:space="39"/>
            <w:col w:w="1310" w:space="478"/>
            <w:col w:w="2039" w:space="538"/>
            <w:col w:w="1999" w:space="39"/>
            <w:col w:w="1762" w:space="373"/>
            <w:col w:w="7200"/>
          </w:cols>
        </w:sectPr>
      </w:pPr>
    </w:p>
    <w:p>
      <w:pPr>
        <w:spacing w:line="179" w:lineRule="exact" w:before="34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1.000</w:t>
      </w:r>
    </w:p>
    <w:p>
      <w:pPr>
        <w:spacing w:line="206" w:lineRule="exact" w:before="0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935</w:t>
      </w:r>
    </w:p>
    <w:p>
      <w:pPr>
        <w:spacing w:line="206" w:lineRule="exact" w:before="0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958</w:t>
      </w:r>
    </w:p>
    <w:p>
      <w:pPr>
        <w:spacing w:line="174" w:lineRule="exact" w:before="39"/>
        <w:ind w:left="174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300</w:t>
      </w:r>
    </w:p>
    <w:p>
      <w:pPr>
        <w:spacing w:after="0" w:line="174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2122" w:space="54"/>
            <w:col w:w="1999" w:space="39"/>
            <w:col w:w="1046" w:space="4347"/>
            <w:col w:w="11373"/>
          </w:cols>
        </w:sectPr>
      </w:pPr>
    </w:p>
    <w:p>
      <w:pPr>
        <w:tabs>
          <w:tab w:pos="5202" w:val="left" w:leader="none"/>
        </w:tabs>
        <w:spacing w:line="105" w:lineRule="exact" w:before="101"/>
        <w:ind w:left="186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800  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line="47" w:lineRule="exact" w:before="159"/>
        <w:ind w:left="584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Chacahua</w:t>
      </w:r>
    </w:p>
    <w:p>
      <w:pPr>
        <w:tabs>
          <w:tab w:pos="4964" w:val="left" w:leader="none"/>
        </w:tabs>
        <w:spacing w:line="100" w:lineRule="exact" w:before="106"/>
        <w:ind w:left="1863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200 </w:t>
      </w:r>
      <w:r>
        <w:rPr>
          <w:rFonts w:ascii="Calibri"/>
          <w:spacing w:val="-16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tabs>
          <w:tab w:pos="2087" w:val="left" w:leader="none"/>
          <w:tab w:pos="4392" w:val="left" w:leader="none"/>
        </w:tabs>
        <w:spacing w:line="206" w:lineRule="exact" w:before="0"/>
        <w:ind w:left="1031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position w:val="5"/>
          <w:sz w:val="18"/>
        </w:rPr>
        <w:t>400</w:t>
      </w:r>
      <w:r>
        <w:rPr>
          <w:rFonts w:ascii="Calibri"/>
          <w:strike/>
          <w:sz w:val="18"/>
        </w:rPr>
        <w:tab/>
        <w:t>393</w:t>
        <w:tab/>
      </w:r>
    </w:p>
    <w:p>
      <w:pPr>
        <w:spacing w:after="0" w:line="206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203" w:space="40"/>
            <w:col w:w="1311" w:space="2930"/>
            <w:col w:w="4966" w:space="39"/>
            <w:col w:w="6491"/>
          </w:cols>
        </w:sectPr>
      </w:pPr>
    </w:p>
    <w:p>
      <w:pPr>
        <w:spacing w:before="175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600</w:t>
      </w:r>
    </w:p>
    <w:p>
      <w:pPr>
        <w:pStyle w:val="BodyText"/>
        <w:spacing w:before="2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tabs>
          <w:tab w:pos="810" w:val="left" w:leader="none"/>
        </w:tabs>
        <w:spacing w:before="0"/>
        <w:ind w:left="328" w:right="0" w:firstLine="0"/>
        <w:jc w:val="left"/>
        <w:rPr>
          <w:rFonts w:ascii="Calibri"/>
          <w:sz w:val="18"/>
        </w:rPr>
      </w:pPr>
      <w:r>
        <w:rPr/>
        <w:pict>
          <v:rect style="position:absolute;margin-left:331.910004pt;margin-top:-12.918958pt;width:104.528pt;height:11.37pt;mso-position-horizontal-relative:page;mso-position-vertical-relative:paragraph;z-index:252032000" filled="true" fillcolor="#95c11f" stroked="false">
            <v:fill type="solid"/>
            <w10:wrap type="none"/>
          </v:rect>
        </w:pict>
      </w:r>
      <w:r>
        <w:rPr>
          <w:rFonts w:ascii="Calibri"/>
          <w:sz w:val="18"/>
        </w:rPr>
        <w:t>478</w:t>
        <w:tab/>
      </w:r>
      <w:r>
        <w:rPr>
          <w:rFonts w:ascii="Calibri"/>
          <w:spacing w:val="-6"/>
          <w:w w:val="95"/>
          <w:sz w:val="18"/>
        </w:rPr>
        <w:t>540</w:t>
      </w:r>
    </w:p>
    <w:p>
      <w:pPr>
        <w:spacing w:before="178"/>
        <w:ind w:left="19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449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line="37" w:lineRule="exact" w:before="0"/>
        <w:ind w:left="1712" w:right="0" w:firstLine="0"/>
        <w:jc w:val="left"/>
        <w:rPr>
          <w:rFonts w:ascii="Calibri"/>
          <w:sz w:val="18"/>
        </w:rPr>
      </w:pPr>
      <w:r>
        <w:rPr/>
        <w:pict>
          <v:rect style="position:absolute;margin-left:331.910004pt;margin-top:1.624038pt;width:83.595pt;height:11.37pt;mso-position-horizontal-relative:page;mso-position-vertical-relative:paragraph;z-index:-259487744" filled="true" fillcolor="#95c11f" stroked="false">
            <v:fill type="solid"/>
            <w10:wrap type="none"/>
          </v:rect>
        </w:pict>
      </w:r>
      <w:r>
        <w:rPr>
          <w:rFonts w:ascii="Calibri"/>
          <w:w w:val="95"/>
          <w:sz w:val="18"/>
        </w:rPr>
        <w:t>Cerro Hermoso</w:t>
      </w:r>
    </w:p>
    <w:p>
      <w:pPr>
        <w:spacing w:line="206" w:lineRule="exact" w:before="0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552</w:t>
      </w:r>
    </w:p>
    <w:p>
      <w:pPr>
        <w:tabs>
          <w:tab w:pos="2648" w:val="left" w:leader="none"/>
        </w:tabs>
        <w:spacing w:before="170"/>
        <w:ind w:left="1863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100</w:t>
        <w:tab/>
      </w:r>
      <w:r>
        <w:rPr>
          <w:rFonts w:ascii="Calibri"/>
          <w:position w:val="1"/>
          <w:sz w:val="18"/>
        </w:rPr>
        <w:t>28</w:t>
      </w:r>
    </w:p>
    <w:p>
      <w:pPr>
        <w:spacing w:before="60"/>
        <w:ind w:left="1863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200</w:t>
      </w:r>
    </w:p>
    <w:p>
      <w:pPr>
        <w:tabs>
          <w:tab w:pos="5224" w:val="left" w:leader="none"/>
        </w:tabs>
        <w:spacing w:line="129" w:lineRule="exact" w:before="60"/>
        <w:ind w:left="203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0</w:t>
      </w:r>
      <w:r>
        <w:rPr>
          <w:rFonts w:ascii="Calibri"/>
          <w:spacing w:val="12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after="0" w:line="129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7" w:equalWidth="0">
            <w:col w:w="2122" w:space="40"/>
            <w:col w:w="1069" w:space="39"/>
            <w:col w:w="449" w:space="40"/>
            <w:col w:w="2794" w:space="510"/>
            <w:col w:w="2162" w:space="259"/>
            <w:col w:w="2861" w:space="1312"/>
            <w:col w:w="7323"/>
          </w:cols>
        </w:sectPr>
      </w:pPr>
    </w:p>
    <w:p>
      <w:pPr>
        <w:tabs>
          <w:tab w:pos="5202" w:val="left" w:leader="none"/>
          <w:tab w:pos="8472" w:val="left" w:leader="none"/>
          <w:tab w:pos="11518" w:val="left" w:leader="none"/>
          <w:tab w:pos="14448" w:val="left" w:leader="none"/>
        </w:tabs>
        <w:spacing w:line="226" w:lineRule="exact" w:before="0"/>
        <w:ind w:left="1863" w:right="0" w:firstLine="0"/>
        <w:jc w:val="left"/>
        <w:rPr>
          <w:rFonts w:ascii="Calibri"/>
          <w:sz w:val="18"/>
        </w:rPr>
      </w:pPr>
      <w:r>
        <w:rPr>
          <w:rFonts w:ascii="Calibri"/>
          <w:position w:val="2"/>
          <w:sz w:val="18"/>
        </w:rPr>
        <w:t>400</w:t>
      </w:r>
      <w:r>
        <w:rPr>
          <w:rFonts w:ascii="Calibri"/>
          <w:position w:val="2"/>
          <w:sz w:val="18"/>
          <w:u w:val="single"/>
        </w:rPr>
        <w:t> </w:t>
        <w:tab/>
      </w:r>
      <w:r>
        <w:rPr>
          <w:rFonts w:ascii="Calibri"/>
          <w:position w:val="2"/>
          <w:sz w:val="18"/>
        </w:rPr>
        <w:tab/>
      </w:r>
      <w:r>
        <w:rPr>
          <w:rFonts w:ascii="Calibri"/>
          <w:sz w:val="18"/>
        </w:rPr>
        <w:t>430</w:t>
        <w:tab/>
      </w:r>
      <w:r>
        <w:rPr>
          <w:rFonts w:ascii="Calibri"/>
          <w:position w:val="1"/>
          <w:sz w:val="18"/>
        </w:rPr>
        <w:t>0 </w:t>
      </w:r>
      <w:r>
        <w:rPr>
          <w:rFonts w:ascii="Calibri"/>
          <w:spacing w:val="-16"/>
          <w:position w:val="1"/>
          <w:sz w:val="18"/>
        </w:rPr>
        <w:t> </w:t>
      </w:r>
      <w:r>
        <w:rPr>
          <w:rFonts w:ascii="Calibri"/>
          <w:w w:val="86"/>
          <w:position w:val="1"/>
          <w:sz w:val="18"/>
          <w:u w:val="single"/>
        </w:rPr>
        <w:t> </w:t>
      </w:r>
      <w:r>
        <w:rPr>
          <w:rFonts w:ascii="Calibri"/>
          <w:position w:val="1"/>
          <w:sz w:val="18"/>
          <w:u w:val="single"/>
        </w:rPr>
        <w:tab/>
      </w:r>
    </w:p>
    <w:p>
      <w:pPr>
        <w:spacing w:after="0" w:line="226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40"/>
        <w:ind w:left="1837" w:right="3052" w:firstLine="0"/>
        <w:jc w:val="center"/>
        <w:rPr>
          <w:rFonts w:ascii="Calibri"/>
          <w:sz w:val="18"/>
        </w:rPr>
      </w:pPr>
      <w:r>
        <w:rPr/>
        <w:pict>
          <v:group style="position:absolute;margin-left:128.197693pt;margin-top:-54.621666pt;width:127.75pt;height:49.4pt;mso-position-horizontal-relative:page;mso-position-vertical-relative:paragraph;z-index:-259490816" coordorigin="2564,-1092" coordsize="2555,988">
            <v:shape style="position:absolute;left:2607;top:-1049;width:2468;height:900" coordorigin="2607,-1049" coordsize="2468,900" path="m2607,-150l3101,-202,3594,-150,4088,-839,4582,-1049,5075,-850e" filled="false" stroked="true" strokeweight="4pt" strokecolor="#dfebc8">
              <v:path arrowok="t"/>
              <v:stroke dashstyle="solid"/>
            </v:shape>
            <v:shape style="position:absolute;left:2563;top:-1093;width:2555;height:988" coordorigin="2564,-1092" coordsize="2555,988" path="m2651,-150l2647,-167,2638,-181,2624,-190,2607,-193,2590,-190,2577,-181,2567,-167,2564,-150,2567,-133,2577,-119,2590,-110,2607,-106,2624,-110,2638,-119,2647,-133,2651,-150m3144,-202l3141,-219,3132,-233,3118,-242,3101,-246,3084,-242,3070,-233,3061,-219,3057,-202,3061,-185,3070,-171,3084,-162,3101,-159,3118,-162,3132,-171,3141,-185,3144,-202m3638,-149l3635,-166,3625,-180,3611,-189,3594,-192,3578,-189,3564,-180,3554,-166,3551,-149,3554,-132,3564,-118,3578,-109,3594,-105,3611,-109,3625,-118,3635,-132,3638,-149m4132,-839l4128,-856,4119,-870,4105,-879,4088,-883,4071,-879,4057,-870,4048,-856,4045,-839,4048,-822,4057,-808,4071,-799,4088,-796,4105,-799,4119,-808,4128,-822,4132,-839m4625,-1049l4622,-1066,4612,-1080,4598,-1089,4582,-1092,4565,-1089,4551,-1080,4542,-1066,4538,-1049,4542,-1032,4551,-1018,4565,-1009,4582,-1005,4598,-1009,4612,-1018,4622,-1032,4625,-1049m5119,-850l5115,-866,5106,-880,5092,-890,5075,-893,5058,-890,5044,-880,5035,-866,5032,-850,5035,-833,5044,-819,5058,-810,5075,-806,5092,-810,5106,-819,5115,-833,5119,-850e" filled="true" fillcolor="#83bc31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8"/>
        </w:rPr>
        <w:t>200</w:t>
      </w:r>
    </w:p>
    <w:p>
      <w:pPr>
        <w:tabs>
          <w:tab w:pos="5202" w:val="left" w:leader="none"/>
        </w:tabs>
        <w:spacing w:line="213" w:lineRule="exact" w:before="61"/>
        <w:ind w:left="2035" w:right="0" w:firstLine="0"/>
        <w:jc w:val="center"/>
        <w:rPr>
          <w:rFonts w:ascii="Calibri"/>
          <w:sz w:val="18"/>
        </w:rPr>
      </w:pPr>
      <w:r>
        <w:rPr/>
        <w:pict>
          <v:rect style="position:absolute;margin-left:331.910004pt;margin-top:-.734963pt;width:120.118pt;height:11.37pt;mso-position-horizontal-relative:page;mso-position-vertical-relative:paragraph;z-index:252034048" filled="true" fillcolor="#95c11f" stroked="false">
            <v:fill type="solid"/>
            <w10:wrap type="none"/>
          </v:rect>
        </w:pict>
      </w:r>
      <w:r>
        <w:rPr>
          <w:rFonts w:ascii="Calibri"/>
          <w:sz w:val="18"/>
        </w:rPr>
        <w:t>0  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w w:val="86"/>
          <w:sz w:val="18"/>
          <w:u w:val="single"/>
        </w:rPr>
        <w:t> </w:t>
      </w:r>
      <w:r>
        <w:rPr>
          <w:rFonts w:ascii="Calibri"/>
          <w:sz w:val="18"/>
          <w:u w:val="single"/>
        </w:rPr>
        <w:tab/>
      </w:r>
    </w:p>
    <w:p>
      <w:pPr>
        <w:spacing w:line="210" w:lineRule="exact" w:before="137"/>
        <w:ind w:left="0" w:right="38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San</w:t>
      </w:r>
      <w:r>
        <w:rPr>
          <w:rFonts w:ascii="Calibri"/>
          <w:spacing w:val="-9"/>
          <w:w w:val="95"/>
          <w:sz w:val="18"/>
        </w:rPr>
        <w:t> </w:t>
      </w:r>
      <w:r>
        <w:rPr>
          <w:rFonts w:ascii="Calibri"/>
          <w:w w:val="95"/>
          <w:sz w:val="18"/>
        </w:rPr>
        <w:t>Francisco</w:t>
      </w:r>
    </w:p>
    <w:p>
      <w:pPr>
        <w:spacing w:line="186" w:lineRule="exact" w:before="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5"/>
          <w:sz w:val="18"/>
        </w:rPr>
        <w:t>del</w:t>
      </w:r>
      <w:r>
        <w:rPr>
          <w:rFonts w:ascii="Calibri"/>
          <w:spacing w:val="-21"/>
          <w:w w:val="95"/>
          <w:sz w:val="18"/>
        </w:rPr>
        <w:t> </w:t>
      </w:r>
      <w:r>
        <w:rPr>
          <w:rFonts w:ascii="Calibri"/>
          <w:w w:val="95"/>
          <w:sz w:val="18"/>
        </w:rPr>
        <w:t>Mar</w:t>
      </w:r>
    </w:p>
    <w:p>
      <w:pPr>
        <w:pStyle w:val="BodyText"/>
        <w:spacing w:before="1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w w:val="90"/>
          <w:sz w:val="18"/>
        </w:rPr>
        <w:t>660</w:t>
      </w:r>
    </w:p>
    <w:p>
      <w:pPr>
        <w:spacing w:before="109"/>
        <w:ind w:left="1863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2011 2012 2013 2014 2015</w:t>
      </w:r>
    </w:p>
    <w:p>
      <w:pPr>
        <w:spacing w:before="109"/>
        <w:ind w:left="141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2016</w:t>
      </w:r>
    </w:p>
    <w:p>
      <w:pPr>
        <w:spacing w:before="109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2013</w:t>
      </w:r>
    </w:p>
    <w:p>
      <w:pPr>
        <w:spacing w:before="109"/>
        <w:ind w:left="51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2014</w:t>
      </w:r>
    </w:p>
    <w:p>
      <w:pPr>
        <w:spacing w:before="109"/>
        <w:ind w:left="51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0"/>
          <w:sz w:val="18"/>
        </w:rPr>
        <w:t>2015</w:t>
      </w:r>
    </w:p>
    <w:p>
      <w:pPr>
        <w:spacing w:before="109"/>
        <w:ind w:left="51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2016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9" w:equalWidth="0">
            <w:col w:w="5203" w:space="40"/>
            <w:col w:w="1311" w:space="793"/>
            <w:col w:w="2162" w:space="105"/>
            <w:col w:w="4310" w:space="39"/>
            <w:col w:w="486" w:space="40"/>
            <w:col w:w="1494" w:space="40"/>
            <w:col w:w="855" w:space="39"/>
            <w:col w:w="855" w:space="40"/>
            <w:col w:w="3168"/>
          </w:cols>
        </w:sectPr>
      </w:pPr>
    </w:p>
    <w:p>
      <w:pPr>
        <w:spacing w:line="206" w:lineRule="exact" w:before="0"/>
        <w:ind w:left="1897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2009 2010 2011 2012 2013 2014 2015</w:t>
      </w:r>
    </w:p>
    <w:p>
      <w:pPr>
        <w:spacing w:line="211" w:lineRule="exact" w:before="23"/>
        <w:ind w:left="1897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CONAPESCA, SAGARPA.</w:t>
      </w:r>
    </w:p>
    <w:p>
      <w:pPr>
        <w:spacing w:after="0" w:line="211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5243" w:space="4373"/>
            <w:col w:w="11364"/>
          </w:cols>
        </w:sectPr>
      </w:pPr>
    </w:p>
    <w:p>
      <w:pPr>
        <w:spacing w:line="208" w:lineRule="exact" w:before="0"/>
        <w:ind w:left="1583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CONAPESCA, 2009 - 2015.</w:t>
      </w:r>
    </w:p>
    <w:p>
      <w:pPr>
        <w:spacing w:after="0" w:line="208" w:lineRule="exact"/>
        <w:jc w:val="left"/>
        <w:rPr>
          <w:rFonts w:ascii="Calibri"/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66" w:lineRule="auto" w:before="65"/>
        <w:ind w:left="1587" w:firstLine="283"/>
        <w:jc w:val="both"/>
      </w:pPr>
      <w:r>
        <w:rPr/>
        <w:t>A su vez, la innovación en los procesos de producción </w:t>
      </w:r>
      <w:r>
        <w:rPr>
          <w:spacing w:val="-3"/>
        </w:rPr>
        <w:t>acuícola </w:t>
      </w:r>
      <w:r>
        <w:rPr/>
        <w:t>y pesquera es un </w:t>
      </w:r>
      <w:r>
        <w:rPr>
          <w:spacing w:val="-3"/>
        </w:rPr>
        <w:t>tema </w:t>
      </w:r>
      <w:r>
        <w:rPr/>
        <w:t>que aún no se ha desarrollado como se requiere en Oaxaca. </w:t>
      </w:r>
      <w:r>
        <w:rPr>
          <w:spacing w:val="-2"/>
        </w:rPr>
        <w:t>Los </w:t>
      </w:r>
      <w:r>
        <w:rPr/>
        <w:t>métodos productivos y de captura son los </w:t>
      </w:r>
      <w:r>
        <w:rPr>
          <w:spacing w:val="-3"/>
        </w:rPr>
        <w:t>mismos </w:t>
      </w:r>
      <w:r>
        <w:rPr/>
        <w:t>que por más de </w:t>
      </w:r>
      <w:r>
        <w:rPr>
          <w:spacing w:val="-8"/>
        </w:rPr>
        <w:t>15 </w:t>
      </w:r>
      <w:r>
        <w:rPr/>
        <w:t>años se han </w:t>
      </w:r>
      <w:r>
        <w:rPr>
          <w:spacing w:val="-3"/>
        </w:rPr>
        <w:t>implementado, </w:t>
      </w:r>
      <w:r>
        <w:rPr/>
        <w:t>generando que la actividad no crezca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desarrolle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sí</w:t>
      </w:r>
      <w:r>
        <w:rPr>
          <w:spacing w:val="-22"/>
        </w:rPr>
        <w:t> </w:t>
      </w:r>
      <w:r>
        <w:rPr/>
        <w:t>sola,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al</w:t>
      </w:r>
      <w:r>
        <w:rPr>
          <w:spacing w:val="-22"/>
        </w:rPr>
        <w:t> </w:t>
      </w:r>
      <w:r>
        <w:rPr>
          <w:spacing w:val="-3"/>
        </w:rPr>
        <w:t>contrario, </w:t>
      </w:r>
      <w:r>
        <w:rPr/>
        <w:t>dependa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>
          <w:spacing w:val="-3"/>
        </w:rPr>
        <w:t>incentivos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subsidios,</w:t>
      </w:r>
      <w:r>
        <w:rPr>
          <w:spacing w:val="-11"/>
        </w:rPr>
        <w:t> </w:t>
      </w:r>
      <w:r>
        <w:rPr/>
        <w:t>desaprove- chando los instrumentos de </w:t>
      </w:r>
      <w:r>
        <w:rPr>
          <w:spacing w:val="-3"/>
        </w:rPr>
        <w:t>coordinación </w:t>
      </w:r>
      <w:r>
        <w:rPr/>
        <w:t>con las instituciones de investigación y el sector privado para</w:t>
      </w:r>
      <w:r>
        <w:rPr>
          <w:spacing w:val="-11"/>
        </w:rPr>
        <w:t> </w:t>
      </w:r>
      <w:r>
        <w:rPr/>
        <w:t>realizar</w:t>
      </w:r>
      <w:r>
        <w:rPr>
          <w:spacing w:val="-10"/>
        </w:rPr>
        <w:t> </w:t>
      </w:r>
      <w:r>
        <w:rPr/>
        <w:t>trasferencia</w:t>
      </w:r>
      <w:r>
        <w:rPr>
          <w:spacing w:val="-11"/>
        </w:rPr>
        <w:t> </w:t>
      </w:r>
      <w:r>
        <w:rPr/>
        <w:t>tecnológica</w:t>
      </w:r>
      <w:r>
        <w:rPr>
          <w:spacing w:val="-10"/>
        </w:rPr>
        <w:t> </w:t>
      </w:r>
      <w:r>
        <w:rPr/>
        <w:t>local,</w:t>
      </w:r>
      <w:r>
        <w:rPr>
          <w:spacing w:val="-11"/>
        </w:rPr>
        <w:t> </w:t>
      </w:r>
      <w:r>
        <w:rPr/>
        <w:t>nacio- nal e</w:t>
      </w:r>
      <w:r>
        <w:rPr>
          <w:spacing w:val="-14"/>
        </w:rPr>
        <w:t> </w:t>
      </w:r>
      <w:r>
        <w:rPr>
          <w:spacing w:val="-3"/>
        </w:rPr>
        <w:t>internacional.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3"/>
        </w:rPr>
        <w:t>Particularmente </w:t>
      </w:r>
      <w:r>
        <w:rPr/>
        <w:t>en el </w:t>
      </w:r>
      <w:r>
        <w:rPr>
          <w:spacing w:val="-4"/>
        </w:rPr>
        <w:t>marco </w:t>
      </w:r>
      <w:r>
        <w:rPr/>
        <w:t>de la</w:t>
      </w:r>
      <w:r>
        <w:rPr>
          <w:spacing w:val="-36"/>
        </w:rPr>
        <w:t> </w:t>
      </w:r>
      <w:r>
        <w:rPr>
          <w:spacing w:val="-4"/>
        </w:rPr>
        <w:t>Transversali- </w:t>
      </w:r>
      <w:r>
        <w:rPr>
          <w:spacing w:val="-2"/>
        </w:rPr>
        <w:t>dad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4"/>
        </w:rPr>
        <w:t>Atención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Grupos</w:t>
      </w:r>
      <w:r>
        <w:rPr>
          <w:spacing w:val="-6"/>
        </w:rPr>
        <w:t> </w:t>
      </w:r>
      <w:r>
        <w:rPr>
          <w:spacing w:val="-3"/>
        </w:rPr>
        <w:t>Vulnerables,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</w:p>
    <w:p>
      <w:pPr>
        <w:pStyle w:val="BodyText"/>
        <w:spacing w:line="266" w:lineRule="auto" w:before="66"/>
        <w:ind w:left="199"/>
        <w:jc w:val="both"/>
      </w:pPr>
      <w:r>
        <w:rPr/>
        <w:br w:type="column"/>
      </w:r>
      <w:r>
        <w:rPr/>
        <w:t>estado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Oaxaca,</w:t>
      </w:r>
      <w:r>
        <w:rPr>
          <w:spacing w:val="-18"/>
        </w:rPr>
        <w:t> </w:t>
      </w:r>
      <w:r>
        <w:rPr>
          <w:spacing w:val="-5"/>
        </w:rPr>
        <w:t>224</w:t>
      </w:r>
      <w:r>
        <w:rPr>
          <w:spacing w:val="-17"/>
        </w:rPr>
        <w:t> </w:t>
      </w:r>
      <w:r>
        <w:rPr>
          <w:spacing w:val="-3"/>
        </w:rPr>
        <w:t>comunidades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5"/>
        </w:rPr>
        <w:t>42</w:t>
      </w:r>
      <w:r>
        <w:rPr>
          <w:spacing w:val="-18"/>
        </w:rPr>
        <w:t> </w:t>
      </w:r>
      <w:r>
        <w:rPr>
          <w:spacing w:val="-3"/>
        </w:rPr>
        <w:t>munici- </w:t>
      </w:r>
      <w:r>
        <w:rPr/>
        <w:t>pios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dedican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actividad</w:t>
      </w:r>
      <w:r>
        <w:rPr>
          <w:spacing w:val="-15"/>
        </w:rPr>
        <w:t> </w:t>
      </w:r>
      <w:r>
        <w:rPr/>
        <w:t>pesquera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acuícola. </w:t>
      </w:r>
      <w:r>
        <w:rPr/>
        <w:t>Y de los </w:t>
      </w:r>
      <w:r>
        <w:rPr>
          <w:spacing w:val="-7"/>
        </w:rPr>
        <w:t>31 </w:t>
      </w:r>
      <w:r>
        <w:rPr>
          <w:spacing w:val="-3"/>
        </w:rPr>
        <w:t>municipios </w:t>
      </w:r>
      <w:r>
        <w:rPr/>
        <w:t>que </w:t>
      </w:r>
      <w:r>
        <w:rPr>
          <w:spacing w:val="-4"/>
        </w:rPr>
        <w:t>ejercen </w:t>
      </w:r>
      <w:r>
        <w:rPr/>
        <w:t>la pesca ribe- </w:t>
      </w:r>
      <w:r>
        <w:rPr>
          <w:spacing w:val="-4"/>
        </w:rPr>
        <w:t>reña,</w:t>
      </w:r>
      <w:r>
        <w:rPr>
          <w:spacing w:val="-10"/>
        </w:rPr>
        <w:t> </w:t>
      </w:r>
      <w:r>
        <w:rPr>
          <w:spacing w:val="-8"/>
        </w:rPr>
        <w:t>74%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ellos</w:t>
      </w:r>
      <w:r>
        <w:rPr>
          <w:spacing w:val="-10"/>
        </w:rPr>
        <w:t> </w:t>
      </w:r>
      <w:r>
        <w:rPr/>
        <w:t>son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Alta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Muy</w:t>
      </w:r>
      <w:r>
        <w:rPr>
          <w:spacing w:val="-10"/>
        </w:rPr>
        <w:t> </w:t>
      </w:r>
      <w:r>
        <w:rPr/>
        <w:t>Alta</w:t>
      </w:r>
      <w:r>
        <w:rPr>
          <w:spacing w:val="-10"/>
        </w:rPr>
        <w:t> </w:t>
      </w:r>
      <w:r>
        <w:rPr>
          <w:spacing w:val="-3"/>
        </w:rPr>
        <w:t>Margina- </w:t>
      </w:r>
      <w:r>
        <w:rPr/>
        <w:t>ción </w:t>
      </w:r>
      <w:r>
        <w:rPr>
          <w:spacing w:val="-3"/>
        </w:rPr>
        <w:t>con población indígena. </w:t>
      </w:r>
      <w:r>
        <w:rPr/>
        <w:t>En este </w:t>
      </w:r>
      <w:r>
        <w:rPr>
          <w:spacing w:val="-3"/>
        </w:rPr>
        <w:t>rubro, </w:t>
      </w:r>
      <w:r>
        <w:rPr/>
        <w:t>el </w:t>
      </w:r>
      <w:r>
        <w:rPr>
          <w:spacing w:val="-4"/>
        </w:rPr>
        <w:t>alto </w:t>
      </w:r>
      <w:r>
        <w:rPr>
          <w:spacing w:val="-3"/>
        </w:rPr>
        <w:t>nivel </w:t>
      </w:r>
      <w:r>
        <w:rPr/>
        <w:t>de rezago </w:t>
      </w:r>
      <w:r>
        <w:rPr>
          <w:spacing w:val="-3"/>
        </w:rPr>
        <w:t>social </w:t>
      </w:r>
      <w:r>
        <w:rPr/>
        <w:t>y pobreza </w:t>
      </w:r>
      <w:r>
        <w:rPr>
          <w:spacing w:val="-4"/>
        </w:rPr>
        <w:t>referenciada </w:t>
      </w:r>
      <w:r>
        <w:rPr/>
        <w:t>por los</w:t>
      </w:r>
      <w:r>
        <w:rPr>
          <w:spacing w:val="-25"/>
        </w:rPr>
        <w:t> </w:t>
      </w:r>
      <w:r>
        <w:rPr>
          <w:spacing w:val="-3"/>
        </w:rPr>
        <w:t>indicadores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Organización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Coopera- ción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Desarrollo</w:t>
      </w:r>
      <w:r>
        <w:rPr>
          <w:spacing w:val="-24"/>
        </w:rPr>
        <w:t> </w:t>
      </w:r>
      <w:r>
        <w:rPr>
          <w:spacing w:val="-4"/>
        </w:rPr>
        <w:t>Económico</w:t>
      </w:r>
      <w:r>
        <w:rPr>
          <w:spacing w:val="-24"/>
        </w:rPr>
        <w:t> </w:t>
      </w:r>
      <w:r>
        <w:rPr>
          <w:spacing w:val="-3"/>
        </w:rPr>
        <w:t>(OCDE,</w:t>
      </w:r>
      <w:r>
        <w:rPr>
          <w:spacing w:val="-23"/>
        </w:rPr>
        <w:t> </w:t>
      </w:r>
      <w:r>
        <w:rPr>
          <w:spacing w:val="-8"/>
        </w:rPr>
        <w:t>2015)</w:t>
      </w:r>
      <w:r>
        <w:rPr>
          <w:spacing w:val="-24"/>
        </w:rPr>
        <w:t> </w:t>
      </w:r>
      <w:r>
        <w:rPr>
          <w:spacing w:val="-3"/>
        </w:rPr>
        <w:t>refiere </w:t>
      </w:r>
      <w:r>
        <w:rPr/>
        <w:t>que la </w:t>
      </w:r>
      <w:r>
        <w:rPr>
          <w:spacing w:val="-3"/>
        </w:rPr>
        <w:t>entidad </w:t>
      </w:r>
      <w:r>
        <w:rPr/>
        <w:t>ocupa el </w:t>
      </w:r>
      <w:r>
        <w:rPr>
          <w:spacing w:val="-3"/>
        </w:rPr>
        <w:t>lugar </w:t>
      </w:r>
      <w:r>
        <w:rPr>
          <w:spacing w:val="-5"/>
        </w:rPr>
        <w:t>32 </w:t>
      </w:r>
      <w:r>
        <w:rPr/>
        <w:t>a </w:t>
      </w:r>
      <w:r>
        <w:rPr>
          <w:spacing w:val="-3"/>
        </w:rPr>
        <w:t>nivel </w:t>
      </w:r>
      <w:r>
        <w:rPr>
          <w:spacing w:val="-4"/>
        </w:rPr>
        <w:t>nacional, </w:t>
      </w:r>
      <w:r>
        <w:rPr/>
        <w:t>por lo que se </w:t>
      </w:r>
      <w:r>
        <w:rPr>
          <w:spacing w:val="-4"/>
        </w:rPr>
        <w:t>requieren </w:t>
      </w:r>
      <w:r>
        <w:rPr>
          <w:spacing w:val="-3"/>
        </w:rPr>
        <w:t>estrategias </w:t>
      </w:r>
      <w:r>
        <w:rPr/>
        <w:t>de </w:t>
      </w:r>
      <w:r>
        <w:rPr>
          <w:spacing w:val="-3"/>
        </w:rPr>
        <w:t>apoyo </w:t>
      </w:r>
      <w:r>
        <w:rPr/>
        <w:t>e </w:t>
      </w:r>
      <w:r>
        <w:rPr>
          <w:spacing w:val="-4"/>
        </w:rPr>
        <w:t>inclusión </w:t>
      </w:r>
      <w:r>
        <w:rPr/>
        <w:t>al sector </w:t>
      </w:r>
      <w:r>
        <w:rPr>
          <w:spacing w:val="-3"/>
        </w:rPr>
        <w:t>económico </w:t>
      </w:r>
      <w:r>
        <w:rPr/>
        <w:t>y productivo de </w:t>
      </w:r>
      <w:r>
        <w:rPr>
          <w:spacing w:val="-3"/>
        </w:rPr>
        <w:t>estos</w:t>
      </w:r>
      <w:r>
        <w:rPr>
          <w:spacing w:val="-12"/>
        </w:rPr>
        <w:t> </w:t>
      </w:r>
      <w:r>
        <w:rPr/>
        <w:t>grupos.</w:t>
      </w:r>
      <w:r>
        <w:rPr>
          <w:spacing w:val="-12"/>
        </w:rPr>
        <w:t> </w:t>
      </w:r>
      <w:r>
        <w:rPr>
          <w:spacing w:val="-3"/>
        </w:rPr>
        <w:t>(Véase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figura</w:t>
      </w:r>
      <w:r>
        <w:rPr>
          <w:spacing w:val="-12"/>
        </w:rPr>
        <w:t> </w:t>
      </w:r>
      <w:r>
        <w:rPr>
          <w:spacing w:val="-4"/>
        </w:rPr>
        <w:t>44).</w:t>
      </w:r>
    </w:p>
    <w:p>
      <w:pPr>
        <w:pStyle w:val="BodyText"/>
        <w:spacing w:line="266" w:lineRule="auto" w:before="66"/>
        <w:ind w:left="1547" w:firstLine="283"/>
        <w:jc w:val="both"/>
      </w:pPr>
      <w:r>
        <w:rPr/>
        <w:br w:type="column"/>
      </w:r>
      <w:r>
        <w:rPr/>
        <w:t>De</w:t>
      </w:r>
      <w:r>
        <w:rPr>
          <w:spacing w:val="-15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Presupuesto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Egresos</w:t>
      </w:r>
      <w:r>
        <w:rPr>
          <w:spacing w:val="-14"/>
        </w:rPr>
        <w:t> </w:t>
      </w:r>
      <w:r>
        <w:rPr/>
        <w:t>de la</w:t>
      </w:r>
      <w:r>
        <w:rPr>
          <w:spacing w:val="-24"/>
        </w:rPr>
        <w:t> </w:t>
      </w:r>
      <w:r>
        <w:rPr/>
        <w:t>Federación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Ejercicio</w:t>
      </w:r>
      <w:r>
        <w:rPr>
          <w:spacing w:val="-23"/>
        </w:rPr>
        <w:t> </w:t>
      </w:r>
      <w:r>
        <w:rPr/>
        <w:t>Fiscal</w:t>
      </w:r>
      <w:r>
        <w:rPr>
          <w:spacing w:val="-24"/>
        </w:rPr>
        <w:t> </w:t>
      </w:r>
      <w:r>
        <w:rPr>
          <w:spacing w:val="-12"/>
        </w:rPr>
        <w:t>2017,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Finan- ciera</w:t>
      </w:r>
      <w:r>
        <w:rPr>
          <w:spacing w:val="-10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Agropecuario,</w:t>
      </w:r>
      <w:r>
        <w:rPr>
          <w:spacing w:val="-9"/>
        </w:rPr>
        <w:t> </w:t>
      </w:r>
      <w:r>
        <w:rPr/>
        <w:t>Rural, Forestal y </w:t>
      </w:r>
      <w:r>
        <w:rPr>
          <w:spacing w:val="-3"/>
        </w:rPr>
        <w:t>Pesquero </w:t>
      </w:r>
      <w:r>
        <w:rPr>
          <w:spacing w:val="-4"/>
        </w:rPr>
        <w:t>(FND), </w:t>
      </w:r>
      <w:r>
        <w:rPr/>
        <w:t>institución de </w:t>
      </w:r>
      <w:r>
        <w:rPr>
          <w:spacing w:val="-3"/>
        </w:rPr>
        <w:t>otorga- miento </w:t>
      </w:r>
      <w:r>
        <w:rPr/>
        <w:t>de créditos, tuvo una asignación presu- puestal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900</w:t>
      </w:r>
      <w:r>
        <w:rPr>
          <w:spacing w:val="-8"/>
        </w:rPr>
        <w:t> </w:t>
      </w:r>
      <w:r>
        <w:rPr/>
        <w:t>millones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pesos.</w:t>
      </w:r>
    </w:p>
    <w:p>
      <w:pPr>
        <w:pStyle w:val="BodyText"/>
        <w:spacing w:line="266" w:lineRule="auto"/>
        <w:ind w:left="1547" w:firstLine="283"/>
        <w:jc w:val="both"/>
      </w:pPr>
      <w:r>
        <w:rPr/>
        <w:t>En el tema de financiamiento, se pretende apoyar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asociaciones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Subsector</w:t>
      </w:r>
      <w:r>
        <w:rPr>
          <w:spacing w:val="-9"/>
        </w:rPr>
        <w:t> </w:t>
      </w:r>
      <w:r>
        <w:rPr/>
        <w:t>Acuícola y Pesquero en el medio rural, considerando las necesidades del mercado y enfocándose a aten- der a pequeños y medianos productores para impulsar el desarrollo de innovación tecnológica; capacitar y asesorar al Sector Rural; brindar ase- soría</w:t>
      </w:r>
      <w:r>
        <w:rPr>
          <w:spacing w:val="-19"/>
        </w:rPr>
        <w:t> </w:t>
      </w:r>
      <w:r>
        <w:rPr/>
        <w:t>técnica;</w:t>
      </w:r>
      <w:r>
        <w:rPr>
          <w:spacing w:val="-18"/>
        </w:rPr>
        <w:t> </w:t>
      </w:r>
      <w:r>
        <w:rPr/>
        <w:t>canalizar</w:t>
      </w:r>
      <w:r>
        <w:rPr>
          <w:spacing w:val="-19"/>
        </w:rPr>
        <w:t> </w:t>
      </w:r>
      <w:r>
        <w:rPr/>
        <w:t>recursos</w:t>
      </w:r>
      <w:r>
        <w:rPr>
          <w:spacing w:val="-18"/>
        </w:rPr>
        <w:t> </w:t>
      </w:r>
      <w:r>
        <w:rPr/>
        <w:t>financieros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pro- ductores pesqueros y propiciar condiciones de financiamiento.</w:t>
      </w:r>
    </w:p>
    <w:p>
      <w:pPr>
        <w:pStyle w:val="BodyText"/>
        <w:spacing w:line="266" w:lineRule="auto" w:before="69"/>
        <w:ind w:left="199" w:right="1585"/>
        <w:jc w:val="both"/>
      </w:pPr>
      <w:r>
        <w:rPr/>
        <w:br w:type="column"/>
      </w:r>
      <w:r>
        <w:rPr/>
        <w:t>resma</w:t>
      </w:r>
      <w:r>
        <w:rPr>
          <w:spacing w:val="-26"/>
        </w:rPr>
        <w:t> </w:t>
      </w:r>
      <w:r>
        <w:rPr/>
        <w:t>implementado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5"/>
        </w:rPr>
        <w:t>SEDAPA.</w:t>
      </w:r>
      <w:r>
        <w:rPr>
          <w:spacing w:val="-25"/>
        </w:rPr>
        <w:t> </w:t>
      </w:r>
      <w:r>
        <w:rPr>
          <w:spacing w:val="-3"/>
        </w:rPr>
        <w:t>Sin</w:t>
      </w:r>
      <w:r>
        <w:rPr>
          <w:spacing w:val="-25"/>
        </w:rPr>
        <w:t> </w:t>
      </w:r>
      <w:r>
        <w:rPr>
          <w:spacing w:val="-3"/>
        </w:rPr>
        <w:t>embargo, </w:t>
      </w:r>
      <w:r>
        <w:rPr/>
        <w:t>existen otras cadenas productivas que pueden promocionarse en </w:t>
      </w:r>
      <w:r>
        <w:rPr>
          <w:spacing w:val="-3"/>
        </w:rPr>
        <w:t>eventos </w:t>
      </w:r>
      <w:r>
        <w:rPr/>
        <w:t>de difusión y </w:t>
      </w:r>
      <w:r>
        <w:rPr>
          <w:spacing w:val="-3"/>
        </w:rPr>
        <w:t>comer- </w:t>
      </w:r>
      <w:r>
        <w:rPr/>
        <w:t>cialización con estándares de foros nacionales e </w:t>
      </w:r>
      <w:r>
        <w:rPr>
          <w:spacing w:val="-3"/>
        </w:rPr>
        <w:t>internacionales,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fortalecerían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>
          <w:spacing w:val="-3"/>
        </w:rPr>
        <w:t>inversiones</w:t>
      </w:r>
      <w:r>
        <w:rPr>
          <w:spacing w:val="-11"/>
        </w:rPr>
        <w:t> </w:t>
      </w:r>
      <w:r>
        <w:rPr/>
        <w:t>y los vínculos de mercado de la </w:t>
      </w:r>
      <w:r>
        <w:rPr>
          <w:spacing w:val="-3"/>
        </w:rPr>
        <w:t>entidad </w:t>
      </w:r>
      <w:r>
        <w:rPr/>
        <w:t>(Dirección de</w:t>
      </w:r>
      <w:r>
        <w:rPr>
          <w:spacing w:val="-10"/>
        </w:rPr>
        <w:t> </w:t>
      </w:r>
      <w:r>
        <w:rPr/>
        <w:t>Pesca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Acuacultura,</w:t>
      </w:r>
      <w:r>
        <w:rPr>
          <w:spacing w:val="-10"/>
        </w:rPr>
        <w:t> </w:t>
      </w:r>
      <w:r>
        <w:rPr>
          <w:spacing w:val="-7"/>
        </w:rPr>
        <w:t>2017).</w:t>
      </w:r>
    </w:p>
    <w:p>
      <w:pPr>
        <w:pStyle w:val="BodyText"/>
        <w:spacing w:line="266" w:lineRule="auto"/>
        <w:ind w:left="198" w:right="1585" w:firstLine="283"/>
        <w:jc w:val="both"/>
      </w:pP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actualidad,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espacios</w:t>
      </w:r>
      <w:r>
        <w:rPr>
          <w:spacing w:val="-19"/>
        </w:rPr>
        <w:t> </w:t>
      </w:r>
      <w:r>
        <w:rPr/>
        <w:t>donde</w:t>
      </w:r>
      <w:r>
        <w:rPr>
          <w:spacing w:val="-18"/>
        </w:rPr>
        <w:t> </w:t>
      </w:r>
      <w:r>
        <w:rPr/>
        <w:t>se</w:t>
      </w:r>
      <w:r>
        <w:rPr>
          <w:spacing w:val="-19"/>
        </w:rPr>
        <w:t> </w:t>
      </w:r>
      <w:r>
        <w:rPr/>
        <w:t>expen- </w:t>
      </w:r>
      <w:r>
        <w:rPr>
          <w:w w:val="105"/>
        </w:rPr>
        <w:t>den los productos </w:t>
      </w:r>
      <w:r>
        <w:rPr>
          <w:spacing w:val="-3"/>
          <w:w w:val="105"/>
        </w:rPr>
        <w:t>acuícolas </w:t>
      </w:r>
      <w:r>
        <w:rPr>
          <w:w w:val="105"/>
        </w:rPr>
        <w:t>y pesqueros están </w:t>
      </w:r>
      <w:r>
        <w:rPr>
          <w:spacing w:val="-3"/>
          <w:w w:val="105"/>
        </w:rPr>
        <w:t>predominantemente </w:t>
      </w:r>
      <w:r>
        <w:rPr>
          <w:w w:val="105"/>
        </w:rPr>
        <w:t>incorporados en los </w:t>
      </w:r>
      <w:r>
        <w:rPr>
          <w:spacing w:val="-3"/>
          <w:w w:val="105"/>
        </w:rPr>
        <w:t>mer- </w:t>
      </w:r>
      <w:r>
        <w:rPr>
          <w:w w:val="105"/>
        </w:rPr>
        <w:t>cados</w:t>
      </w:r>
      <w:r>
        <w:rPr>
          <w:spacing w:val="-21"/>
          <w:w w:val="105"/>
        </w:rPr>
        <w:t> </w:t>
      </w:r>
      <w:r>
        <w:rPr>
          <w:w w:val="105"/>
        </w:rPr>
        <w:t>municipales</w:t>
      </w:r>
      <w:r>
        <w:rPr>
          <w:spacing w:val="-21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w w:val="105"/>
        </w:rPr>
        <w:t>locales;</w:t>
      </w:r>
      <w:r>
        <w:rPr>
          <w:spacing w:val="-21"/>
          <w:w w:val="105"/>
        </w:rPr>
        <w:t> </w:t>
      </w:r>
      <w:r>
        <w:rPr>
          <w:w w:val="105"/>
        </w:rPr>
        <w:t>siendo</w:t>
      </w:r>
      <w:r>
        <w:rPr>
          <w:spacing w:val="-20"/>
          <w:w w:val="105"/>
        </w:rPr>
        <w:t> </w:t>
      </w:r>
      <w:r>
        <w:rPr>
          <w:w w:val="105"/>
        </w:rPr>
        <w:t>escasas</w:t>
      </w:r>
      <w:r>
        <w:rPr>
          <w:spacing w:val="-21"/>
          <w:w w:val="105"/>
        </w:rPr>
        <w:t> </w:t>
      </w:r>
      <w:r>
        <w:rPr>
          <w:w w:val="105"/>
        </w:rPr>
        <w:t>las empresas</w:t>
      </w:r>
      <w:r>
        <w:rPr>
          <w:spacing w:val="-15"/>
          <w:w w:val="105"/>
        </w:rPr>
        <w:t> </w:t>
      </w:r>
      <w:r>
        <w:rPr>
          <w:w w:val="105"/>
        </w:rPr>
        <w:t>que</w:t>
      </w:r>
      <w:r>
        <w:rPr>
          <w:spacing w:val="-14"/>
          <w:w w:val="105"/>
        </w:rPr>
        <w:t> </w:t>
      </w:r>
      <w:r>
        <w:rPr>
          <w:w w:val="105"/>
        </w:rPr>
        <w:t>realizan</w:t>
      </w:r>
      <w:r>
        <w:rPr>
          <w:spacing w:val="-15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venta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productos</w:t>
      </w:r>
      <w:r>
        <w:rPr>
          <w:spacing w:val="-15"/>
          <w:w w:val="105"/>
        </w:rPr>
        <w:t> </w:t>
      </w:r>
      <w:r>
        <w:rPr>
          <w:w w:val="105"/>
        </w:rPr>
        <w:t>en lugares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independientes,</w:t>
      </w:r>
      <w:r>
        <w:rPr>
          <w:spacing w:val="-12"/>
          <w:w w:val="105"/>
        </w:rPr>
        <w:t> </w:t>
      </w:r>
      <w:r>
        <w:rPr>
          <w:w w:val="105"/>
        </w:rPr>
        <w:t>lo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repercute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que los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consumidores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disminuyan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frecuencia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4"/>
          <w:w w:val="105"/>
        </w:rPr>
        <w:t> </w:t>
      </w:r>
      <w:r>
        <w:rPr>
          <w:w w:val="105"/>
        </w:rPr>
        <w:t>el </w:t>
      </w:r>
      <w:r>
        <w:rPr>
          <w:spacing w:val="-3"/>
          <w:w w:val="105"/>
        </w:rPr>
        <w:t>consumo</w:t>
      </w:r>
      <w:r>
        <w:rPr>
          <w:spacing w:val="-25"/>
          <w:w w:val="105"/>
        </w:rPr>
        <w:t> </w:t>
      </w:r>
      <w:r>
        <w:rPr>
          <w:w w:val="105"/>
        </w:rPr>
        <w:t>de</w:t>
      </w:r>
      <w:r>
        <w:rPr>
          <w:spacing w:val="-24"/>
          <w:w w:val="105"/>
        </w:rPr>
        <w:t> </w:t>
      </w:r>
      <w:r>
        <w:rPr>
          <w:w w:val="105"/>
        </w:rPr>
        <w:t>estos</w:t>
      </w:r>
      <w:r>
        <w:rPr>
          <w:spacing w:val="-24"/>
          <w:w w:val="105"/>
        </w:rPr>
        <w:t> </w:t>
      </w:r>
      <w:r>
        <w:rPr>
          <w:w w:val="105"/>
        </w:rPr>
        <w:t>productos,</w:t>
      </w:r>
      <w:r>
        <w:rPr>
          <w:spacing w:val="-24"/>
          <w:w w:val="105"/>
        </w:rPr>
        <w:t> </w:t>
      </w:r>
      <w:r>
        <w:rPr>
          <w:w w:val="105"/>
        </w:rPr>
        <w:t>debido,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entre</w:t>
      </w:r>
      <w:r>
        <w:rPr>
          <w:spacing w:val="-24"/>
          <w:w w:val="105"/>
        </w:rPr>
        <w:t> </w:t>
      </w:r>
      <w:r>
        <w:rPr>
          <w:w w:val="105"/>
        </w:rPr>
        <w:t>otros factores,</w:t>
      </w:r>
      <w:r>
        <w:rPr>
          <w:spacing w:val="-19"/>
          <w:w w:val="105"/>
        </w:rPr>
        <w:t> </w:t>
      </w:r>
      <w:r>
        <w:rPr>
          <w:w w:val="105"/>
        </w:rPr>
        <w:t>al</w:t>
      </w:r>
      <w:r>
        <w:rPr>
          <w:spacing w:val="-18"/>
          <w:w w:val="105"/>
        </w:rPr>
        <w:t> </w:t>
      </w:r>
      <w:r>
        <w:rPr>
          <w:w w:val="105"/>
        </w:rPr>
        <w:t>precio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frescura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los</w:t>
      </w:r>
      <w:r>
        <w:rPr>
          <w:spacing w:val="-19"/>
          <w:w w:val="105"/>
        </w:rPr>
        <w:t> </w:t>
      </w:r>
      <w:r>
        <w:rPr>
          <w:w w:val="105"/>
        </w:rPr>
        <w:t>mismos.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Aun</w:t>
      </w:r>
    </w:p>
    <w:p>
      <w:pPr>
        <w:spacing w:after="0" w:line="266" w:lineRule="auto"/>
        <w:jc w:val="both"/>
        <w:sectPr>
          <w:footerReference w:type="default" r:id="rId51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2" w:space="40"/>
            <w:col w:w="5723"/>
          </w:cols>
        </w:sectPr>
      </w:pPr>
    </w:p>
    <w:p>
      <w:pPr>
        <w:spacing w:line="304" w:lineRule="auto" w:before="0"/>
        <w:ind w:left="1565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w w:val="95"/>
          <w:sz w:val="18"/>
        </w:rPr>
        <w:t>Figura</w:t>
      </w:r>
      <w:r>
        <w:rPr>
          <w:rFonts w:ascii="Calibri" w:hAnsi="Calibri"/>
          <w:b/>
          <w:spacing w:val="-9"/>
          <w:w w:val="95"/>
          <w:sz w:val="18"/>
        </w:rPr>
        <w:t> </w:t>
      </w:r>
      <w:r>
        <w:rPr>
          <w:rFonts w:ascii="Calibri" w:hAnsi="Calibri"/>
          <w:b/>
          <w:w w:val="95"/>
          <w:sz w:val="18"/>
        </w:rPr>
        <w:t>44.</w:t>
      </w:r>
      <w:r>
        <w:rPr>
          <w:rFonts w:ascii="Calibri" w:hAnsi="Calibri"/>
          <w:b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Pescadores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y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familias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que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cuentan</w:t>
      </w:r>
      <w:r>
        <w:rPr>
          <w:rFonts w:ascii="Calibri" w:hAnsi="Calibri"/>
          <w:spacing w:val="-7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con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granjas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acuícolas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beneficiados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diversos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programas</w:t>
      </w:r>
      <w:r>
        <w:rPr>
          <w:rFonts w:ascii="Calibri" w:hAnsi="Calibri"/>
          <w:spacing w:val="-7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gubernamen- </w:t>
      </w:r>
      <w:r>
        <w:rPr>
          <w:rFonts w:ascii="Calibri" w:hAnsi="Calibri"/>
          <w:sz w:val="18"/>
        </w:rPr>
        <w:t>tales en el periodo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2011-2016.</w:t>
      </w:r>
    </w:p>
    <w:p>
      <w:pPr>
        <w:pStyle w:val="BodyText"/>
        <w:spacing w:line="266" w:lineRule="auto"/>
        <w:ind w:left="1565" w:firstLine="283"/>
        <w:jc w:val="both"/>
      </w:pPr>
      <w:r>
        <w:rPr/>
        <w:br w:type="column"/>
      </w:r>
      <w:r>
        <w:rPr/>
        <w:t>En el aspecto </w:t>
      </w:r>
      <w:r>
        <w:rPr>
          <w:spacing w:val="-3"/>
        </w:rPr>
        <w:t>comercial, </w:t>
      </w:r>
      <w:r>
        <w:rPr/>
        <w:t>en Oaxaca existen sólo </w:t>
      </w:r>
      <w:r>
        <w:rPr>
          <w:spacing w:val="-3"/>
        </w:rPr>
        <w:t>cuatro </w:t>
      </w:r>
      <w:r>
        <w:rPr/>
        <w:t>empresas pesqueras y </w:t>
      </w:r>
      <w:r>
        <w:rPr>
          <w:spacing w:val="-3"/>
        </w:rPr>
        <w:t>acuícolas for- </w:t>
      </w:r>
      <w:r>
        <w:rPr/>
        <w:t>males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penetración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mercados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>
          <w:spacing w:val="-3"/>
        </w:rPr>
        <w:t>público.</w:t>
      </w:r>
    </w:p>
    <w:p>
      <w:pPr>
        <w:pStyle w:val="BodyText"/>
        <w:spacing w:line="266" w:lineRule="auto"/>
        <w:ind w:left="199" w:right="1585"/>
        <w:jc w:val="both"/>
      </w:pPr>
      <w:r>
        <w:rPr/>
        <w:br w:type="column"/>
      </w:r>
      <w:r>
        <w:rPr>
          <w:w w:val="105"/>
        </w:rPr>
        <w:t>así,</w:t>
      </w:r>
      <w:r>
        <w:rPr>
          <w:spacing w:val="-15"/>
          <w:w w:val="105"/>
        </w:rPr>
        <w:t> </w:t>
      </w:r>
      <w:r>
        <w:rPr>
          <w:w w:val="105"/>
        </w:rPr>
        <w:t>los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puntos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venta</w:t>
      </w:r>
      <w:r>
        <w:rPr>
          <w:spacing w:val="-15"/>
          <w:w w:val="105"/>
        </w:rPr>
        <w:t> </w:t>
      </w:r>
      <w:r>
        <w:rPr>
          <w:w w:val="105"/>
        </w:rPr>
        <w:t>móviles,</w:t>
      </w:r>
      <w:r>
        <w:rPr>
          <w:spacing w:val="-15"/>
          <w:w w:val="105"/>
        </w:rPr>
        <w:t> </w:t>
      </w:r>
      <w:r>
        <w:rPr>
          <w:w w:val="105"/>
        </w:rPr>
        <w:t>fijos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semifijos operados por productores podrían ofrecer una alternativa</w:t>
      </w:r>
      <w:r>
        <w:rPr>
          <w:spacing w:val="-12"/>
          <w:w w:val="105"/>
        </w:rPr>
        <w:t> </w:t>
      </w:r>
      <w:r>
        <w:rPr>
          <w:w w:val="105"/>
        </w:rPr>
        <w:t>al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consumidor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garantía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cali-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646" w:space="71"/>
            <w:col w:w="5500" w:space="39"/>
            <w:col w:w="5724"/>
          </w:cols>
        </w:sectPr>
      </w:pPr>
    </w:p>
    <w:p>
      <w:pPr>
        <w:spacing w:line="240" w:lineRule="auto" w:before="0"/>
        <w:ind w:left="1565" w:right="366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Número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productores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beneficiados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22"/>
          <w:sz w:val="18"/>
        </w:rPr>
        <w:t> </w:t>
      </w:r>
      <w:r>
        <w:rPr>
          <w:rFonts w:ascii="Calibri" w:hAnsi="Calibri"/>
          <w:b/>
          <w:sz w:val="18"/>
        </w:rPr>
        <w:t>zonas</w:t>
      </w:r>
      <w:r>
        <w:rPr>
          <w:rFonts w:ascii="Calibri" w:hAnsi="Calibri"/>
          <w:b/>
          <w:spacing w:val="-23"/>
          <w:sz w:val="18"/>
        </w:rPr>
        <w:t> </w:t>
      </w:r>
      <w:r>
        <w:rPr>
          <w:rFonts w:ascii="Calibri" w:hAnsi="Calibri"/>
          <w:b/>
          <w:sz w:val="18"/>
        </w:rPr>
        <w:t>de alta y muy alta marginación con el Programa de Concurrencia con entidades</w:t>
      </w:r>
      <w:r>
        <w:rPr>
          <w:rFonts w:ascii="Calibri" w:hAnsi="Calibri"/>
          <w:b/>
          <w:spacing w:val="-32"/>
          <w:sz w:val="18"/>
        </w:rPr>
        <w:t> </w:t>
      </w:r>
      <w:r>
        <w:rPr>
          <w:rFonts w:ascii="Calibri" w:hAnsi="Calibri"/>
          <w:b/>
          <w:sz w:val="18"/>
        </w:rPr>
        <w:t>federativas.</w:t>
      </w:r>
    </w:p>
    <w:p>
      <w:pPr>
        <w:pStyle w:val="BodyText"/>
        <w:spacing w:before="2"/>
        <w:rPr>
          <w:rFonts w:ascii="Calibri"/>
          <w:b/>
          <w:sz w:val="16"/>
        </w:rPr>
      </w:pPr>
    </w:p>
    <w:p>
      <w:pPr>
        <w:tabs>
          <w:tab w:pos="3193" w:val="left" w:leader="none"/>
        </w:tabs>
        <w:spacing w:before="1"/>
        <w:ind w:left="2807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59</w:t>
        <w:tab/>
        <w:t>59</w:t>
      </w:r>
    </w:p>
    <w:p>
      <w:pPr>
        <w:spacing w:before="43"/>
        <w:ind w:left="877" w:right="0" w:firstLine="0"/>
        <w:jc w:val="center"/>
        <w:rPr>
          <w:rFonts w:ascii="Calibri"/>
          <w:sz w:val="18"/>
        </w:rPr>
      </w:pPr>
      <w:r>
        <w:rPr/>
        <w:pict>
          <v:group style="position:absolute;margin-left:89.994598pt;margin-top:7.087142pt;width:136.6pt;height:95.05pt;mso-position-horizontal-relative:page;mso-position-vertical-relative:paragraph;z-index:-259477504" coordorigin="1800,142" coordsize="2732,1901">
            <v:shape style="position:absolute;left:2249;top:141;width:2231;height:1895" coordorigin="2249,142" coordsize="2231,1895" path="m2490,1067l2249,1067,2249,2036,2490,2036,2490,1067m2888,840l2647,840,2647,2028,2888,2028,2888,840m3286,342l3045,342,3045,2036,3286,2036,3286,342m3632,1434l3392,1434,3392,2028,3632,2028,3632,1434m4082,142l3841,142,3841,2028,4082,2028,4082,142m4480,142l4239,142,4239,2028,4480,2028,4480,142e" filled="true" fillcolor="#95c11f" stroked="false">
              <v:path arrowok="t"/>
              <v:fill type="solid"/>
            </v:shape>
            <v:line style="position:absolute" from="1800,2040" to="4531,2040" stroked="true" strokeweight=".25pt" strokecolor="#000000">
              <v:stroke dashstyle="solid"/>
            </v:line>
            <w10:wrap type="none"/>
          </v:group>
        </w:pict>
      </w:r>
      <w:r>
        <w:rPr>
          <w:rFonts w:ascii="Calibri"/>
          <w:sz w:val="18"/>
        </w:rPr>
        <w:t>50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1"/>
        <w:ind w:left="13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38</w:t>
      </w:r>
    </w:p>
    <w:p>
      <w:pPr>
        <w:spacing w:before="12"/>
        <w:ind w:left="1746" w:right="2505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35</w:t>
      </w:r>
    </w:p>
    <w:p>
      <w:pPr>
        <w:spacing w:before="96"/>
        <w:ind w:left="1543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21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4"/>
        </w:rPr>
      </w:pPr>
    </w:p>
    <w:p>
      <w:pPr>
        <w:spacing w:before="1"/>
        <w:ind w:left="809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2010 2011 2012 2013 2014 2015 2016</w:t>
      </w: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0"/>
        <w:ind w:left="1594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Fuente: </w:t>
      </w:r>
      <w:r>
        <w:rPr>
          <w:rFonts w:ascii="Calibri"/>
          <w:sz w:val="18"/>
        </w:rPr>
        <w:t>SEDAPA-PESA/SAGARPA, 2016.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pStyle w:val="BodyText"/>
        <w:spacing w:line="266" w:lineRule="auto" w:before="1"/>
        <w:ind w:left="1587" w:firstLine="283"/>
        <w:jc w:val="both"/>
      </w:pPr>
      <w:r>
        <w:rPr/>
        <w:pict>
          <v:line style="position:absolute;mso-position-horizontal-relative:page;mso-position-vertical-relative:paragraph;z-index:252044288" from="79.700798pt,-11.965377pt" to="484.724798pt,-11.965377pt" stroked="true" strokeweight=".5pt" strokecolor="#000000">
            <v:stroke dashstyle="solid"/>
            <w10:wrap type="none"/>
          </v:line>
        </w:pict>
      </w:r>
      <w:r>
        <w:rPr>
          <w:w w:val="105"/>
        </w:rPr>
        <w:t>En</w:t>
      </w:r>
      <w:r>
        <w:rPr>
          <w:spacing w:val="-33"/>
          <w:w w:val="105"/>
        </w:rPr>
        <w:t> </w:t>
      </w:r>
      <w:r>
        <w:rPr>
          <w:w w:val="105"/>
        </w:rPr>
        <w:t>otro</w:t>
      </w:r>
      <w:r>
        <w:rPr>
          <w:spacing w:val="-33"/>
          <w:w w:val="105"/>
        </w:rPr>
        <w:t> </w:t>
      </w:r>
      <w:r>
        <w:rPr>
          <w:w w:val="105"/>
        </w:rPr>
        <w:t>orden,</w:t>
      </w:r>
      <w:r>
        <w:rPr>
          <w:spacing w:val="-33"/>
          <w:w w:val="105"/>
        </w:rPr>
        <w:t> </w:t>
      </w:r>
      <w:r>
        <w:rPr>
          <w:w w:val="105"/>
        </w:rPr>
        <w:t>de</w:t>
      </w:r>
      <w:r>
        <w:rPr>
          <w:spacing w:val="-33"/>
          <w:w w:val="105"/>
        </w:rPr>
        <w:t> </w:t>
      </w:r>
      <w:r>
        <w:rPr>
          <w:w w:val="105"/>
        </w:rPr>
        <w:t>acuerdo</w:t>
      </w:r>
      <w:r>
        <w:rPr>
          <w:spacing w:val="-33"/>
          <w:w w:val="105"/>
        </w:rPr>
        <w:t> </w:t>
      </w:r>
      <w:r>
        <w:rPr>
          <w:w w:val="105"/>
        </w:rPr>
        <w:t>con</w:t>
      </w:r>
      <w:r>
        <w:rPr>
          <w:spacing w:val="-33"/>
          <w:w w:val="105"/>
        </w:rPr>
        <w:t> </w:t>
      </w:r>
      <w:r>
        <w:rPr>
          <w:w w:val="105"/>
        </w:rPr>
        <w:t>la</w:t>
      </w:r>
      <w:r>
        <w:rPr>
          <w:spacing w:val="-33"/>
          <w:w w:val="105"/>
        </w:rPr>
        <w:t> </w:t>
      </w:r>
      <w:r>
        <w:rPr>
          <w:w w:val="105"/>
        </w:rPr>
        <w:t>Clasificación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Estratos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realiza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SAGARPA-FAO</w:t>
      </w:r>
      <w:r>
        <w:rPr>
          <w:spacing w:val="-8"/>
          <w:w w:val="95"/>
        </w:rPr>
        <w:t> </w:t>
      </w:r>
      <w:r>
        <w:rPr>
          <w:spacing w:val="-7"/>
          <w:w w:val="95"/>
        </w:rPr>
        <w:t>(2014), </w:t>
      </w:r>
      <w:r>
        <w:rPr/>
        <w:t>según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nivel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ingresos,</w:t>
      </w:r>
      <w:r>
        <w:rPr>
          <w:spacing w:val="-22"/>
        </w:rPr>
        <w:t> </w:t>
      </w:r>
      <w:r>
        <w:rPr/>
        <w:t>ubica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los</w:t>
      </w:r>
      <w:r>
        <w:rPr>
          <w:spacing w:val="-23"/>
        </w:rPr>
        <w:t> </w:t>
      </w:r>
      <w:r>
        <w:rPr/>
        <w:t>productores </w:t>
      </w:r>
      <w:r>
        <w:rPr>
          <w:w w:val="105"/>
        </w:rPr>
        <w:t>oaxaqueños</w:t>
      </w:r>
      <w:r>
        <w:rPr>
          <w:spacing w:val="-23"/>
          <w:w w:val="105"/>
        </w:rPr>
        <w:t> </w:t>
      </w:r>
      <w:r>
        <w:rPr>
          <w:w w:val="105"/>
        </w:rPr>
        <w:t>en</w:t>
      </w:r>
      <w:r>
        <w:rPr>
          <w:spacing w:val="-23"/>
          <w:w w:val="105"/>
        </w:rPr>
        <w:t> </w:t>
      </w:r>
      <w:r>
        <w:rPr>
          <w:w w:val="105"/>
        </w:rPr>
        <w:t>el</w:t>
      </w:r>
      <w:r>
        <w:rPr>
          <w:spacing w:val="-23"/>
          <w:w w:val="105"/>
        </w:rPr>
        <w:t> </w:t>
      </w:r>
      <w:r>
        <w:rPr>
          <w:w w:val="105"/>
        </w:rPr>
        <w:t>Estrato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Uno,</w:t>
      </w:r>
      <w:r>
        <w:rPr>
          <w:spacing w:val="-23"/>
          <w:w w:val="105"/>
        </w:rPr>
        <w:t> </w:t>
      </w:r>
      <w:r>
        <w:rPr>
          <w:w w:val="105"/>
        </w:rPr>
        <w:t>que</w:t>
      </w:r>
      <w:r>
        <w:rPr>
          <w:spacing w:val="-23"/>
          <w:w w:val="105"/>
        </w:rPr>
        <w:t> </w:t>
      </w:r>
      <w:r>
        <w:rPr>
          <w:w w:val="105"/>
        </w:rPr>
        <w:t>corresponde </w:t>
      </w:r>
      <w:r>
        <w:rPr/>
        <w:t>a:</w:t>
      </w:r>
      <w:r>
        <w:rPr>
          <w:spacing w:val="-12"/>
        </w:rPr>
        <w:t> </w:t>
      </w:r>
      <w:r>
        <w:rPr>
          <w:spacing w:val="-3"/>
        </w:rPr>
        <w:t>Subsistencia</w:t>
      </w:r>
      <w:r>
        <w:rPr>
          <w:spacing w:val="-12"/>
        </w:rPr>
        <w:t> </w:t>
      </w:r>
      <w:r>
        <w:rPr>
          <w:spacing w:val="-3"/>
        </w:rPr>
        <w:t>sin</w:t>
      </w:r>
      <w:r>
        <w:rPr>
          <w:spacing w:val="-12"/>
        </w:rPr>
        <w:t> </w:t>
      </w:r>
      <w:r>
        <w:rPr/>
        <w:t>Vinculación</w:t>
      </w:r>
      <w:r>
        <w:rPr>
          <w:spacing w:val="-11"/>
        </w:rPr>
        <w:t> </w:t>
      </w:r>
      <w:r>
        <w:rPr/>
        <w:t>al</w:t>
      </w:r>
      <w:r>
        <w:rPr>
          <w:spacing w:val="-12"/>
        </w:rPr>
        <w:t> </w:t>
      </w:r>
      <w:r>
        <w:rPr/>
        <w:t>Mercado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Auto- </w:t>
      </w:r>
      <w:r>
        <w:rPr>
          <w:spacing w:val="-3"/>
          <w:w w:val="105"/>
        </w:rPr>
        <w:t>consumo.</w:t>
      </w:r>
      <w:r>
        <w:rPr>
          <w:spacing w:val="-10"/>
          <w:w w:val="105"/>
        </w:rPr>
        <w:t> </w:t>
      </w:r>
      <w:r>
        <w:rPr>
          <w:w w:val="105"/>
        </w:rPr>
        <w:t>Por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ello,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actividad</w:t>
      </w:r>
      <w:r>
        <w:rPr>
          <w:spacing w:val="-10"/>
          <w:w w:val="105"/>
        </w:rPr>
        <w:t> </w:t>
      </w:r>
      <w:r>
        <w:rPr>
          <w:w w:val="105"/>
        </w:rPr>
        <w:t>pesquera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acuí- </w:t>
      </w:r>
      <w:r>
        <w:rPr>
          <w:spacing w:val="-3"/>
          <w:w w:val="105"/>
        </w:rPr>
        <w:t>cola</w:t>
      </w:r>
      <w:r>
        <w:rPr>
          <w:spacing w:val="-10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vuelve</w:t>
      </w:r>
      <w:r>
        <w:rPr>
          <w:spacing w:val="-10"/>
          <w:w w:val="105"/>
        </w:rPr>
        <w:t> </w:t>
      </w:r>
      <w:r>
        <w:rPr>
          <w:w w:val="105"/>
        </w:rPr>
        <w:t>una</w:t>
      </w:r>
      <w:r>
        <w:rPr>
          <w:spacing w:val="-9"/>
          <w:w w:val="105"/>
        </w:rPr>
        <w:t> </w:t>
      </w:r>
      <w:r>
        <w:rPr>
          <w:w w:val="105"/>
        </w:rPr>
        <w:t>alternativa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producción</w:t>
      </w:r>
      <w:r>
        <w:rPr>
          <w:spacing w:val="-10"/>
          <w:w w:val="105"/>
        </w:rPr>
        <w:t> </w:t>
      </w:r>
      <w:r>
        <w:rPr>
          <w:w w:val="105"/>
        </w:rPr>
        <w:t>de </w:t>
      </w:r>
      <w:r>
        <w:rPr>
          <w:spacing w:val="-3"/>
          <w:w w:val="105"/>
        </w:rPr>
        <w:t>alimentos </w:t>
      </w:r>
      <w:r>
        <w:rPr>
          <w:w w:val="105"/>
        </w:rPr>
        <w:t>de origen </w:t>
      </w:r>
      <w:r>
        <w:rPr>
          <w:spacing w:val="-3"/>
          <w:w w:val="105"/>
        </w:rPr>
        <w:t>animal </w:t>
      </w:r>
      <w:r>
        <w:rPr>
          <w:w w:val="105"/>
        </w:rPr>
        <w:t>por su calidad nutri- cional</w:t>
      </w:r>
      <w:r>
        <w:rPr>
          <w:spacing w:val="-32"/>
          <w:w w:val="105"/>
        </w:rPr>
        <w:t> </w:t>
      </w:r>
      <w:r>
        <w:rPr>
          <w:w w:val="105"/>
        </w:rPr>
        <w:t>apta</w:t>
      </w:r>
      <w:r>
        <w:rPr>
          <w:spacing w:val="-32"/>
          <w:w w:val="105"/>
        </w:rPr>
        <w:t> </w:t>
      </w:r>
      <w:r>
        <w:rPr>
          <w:w w:val="105"/>
        </w:rPr>
        <w:t>para</w:t>
      </w:r>
      <w:r>
        <w:rPr>
          <w:spacing w:val="-32"/>
          <w:w w:val="105"/>
        </w:rPr>
        <w:t> </w:t>
      </w:r>
      <w:r>
        <w:rPr>
          <w:w w:val="105"/>
        </w:rPr>
        <w:t>la</w:t>
      </w:r>
      <w:r>
        <w:rPr>
          <w:spacing w:val="-32"/>
          <w:w w:val="105"/>
        </w:rPr>
        <w:t> </w:t>
      </w:r>
      <w:r>
        <w:rPr>
          <w:w w:val="105"/>
        </w:rPr>
        <w:t>dieta</w:t>
      </w:r>
      <w:r>
        <w:rPr>
          <w:spacing w:val="-32"/>
          <w:w w:val="105"/>
        </w:rPr>
        <w:t> </w:t>
      </w:r>
      <w:r>
        <w:rPr>
          <w:w w:val="105"/>
        </w:rPr>
        <w:t>de</w:t>
      </w:r>
      <w:r>
        <w:rPr>
          <w:spacing w:val="-32"/>
          <w:w w:val="105"/>
        </w:rPr>
        <w:t> </w:t>
      </w:r>
      <w:r>
        <w:rPr>
          <w:w w:val="105"/>
        </w:rPr>
        <w:t>los</w:t>
      </w:r>
      <w:r>
        <w:rPr>
          <w:spacing w:val="-32"/>
          <w:w w:val="105"/>
        </w:rPr>
        <w:t> </w:t>
      </w:r>
      <w:r>
        <w:rPr>
          <w:w w:val="105"/>
        </w:rPr>
        <w:t>menores</w:t>
      </w:r>
      <w:r>
        <w:rPr>
          <w:spacing w:val="-32"/>
          <w:w w:val="105"/>
        </w:rPr>
        <w:t> </w:t>
      </w:r>
      <w:r>
        <w:rPr>
          <w:w w:val="105"/>
        </w:rPr>
        <w:t>de</w:t>
      </w:r>
      <w:r>
        <w:rPr>
          <w:spacing w:val="-32"/>
          <w:w w:val="105"/>
        </w:rPr>
        <w:t> </w:t>
      </w:r>
      <w:r>
        <w:rPr>
          <w:w w:val="105"/>
        </w:rPr>
        <w:t>edad</w:t>
      </w:r>
      <w:r>
        <w:rPr>
          <w:spacing w:val="-32"/>
          <w:w w:val="105"/>
        </w:rPr>
        <w:t> </w:t>
      </w:r>
      <w:r>
        <w:rPr>
          <w:w w:val="105"/>
        </w:rPr>
        <w:t>y personas</w:t>
      </w:r>
      <w:r>
        <w:rPr>
          <w:spacing w:val="-26"/>
          <w:w w:val="105"/>
        </w:rPr>
        <w:t> </w:t>
      </w:r>
      <w:r>
        <w:rPr>
          <w:w w:val="105"/>
        </w:rPr>
        <w:t>adultas,</w:t>
      </w:r>
      <w:r>
        <w:rPr>
          <w:spacing w:val="-26"/>
          <w:w w:val="105"/>
        </w:rPr>
        <w:t> </w:t>
      </w:r>
      <w:r>
        <w:rPr>
          <w:w w:val="105"/>
        </w:rPr>
        <w:t>que</w:t>
      </w:r>
      <w:r>
        <w:rPr>
          <w:spacing w:val="-25"/>
          <w:w w:val="105"/>
        </w:rPr>
        <w:t> </w:t>
      </w:r>
      <w:r>
        <w:rPr>
          <w:w w:val="105"/>
        </w:rPr>
        <w:t>a</w:t>
      </w:r>
      <w:r>
        <w:rPr>
          <w:spacing w:val="-26"/>
          <w:w w:val="105"/>
        </w:rPr>
        <w:t> </w:t>
      </w:r>
      <w:r>
        <w:rPr>
          <w:w w:val="105"/>
        </w:rPr>
        <w:t>su</w:t>
      </w:r>
      <w:r>
        <w:rPr>
          <w:spacing w:val="-26"/>
          <w:w w:val="105"/>
        </w:rPr>
        <w:t> </w:t>
      </w:r>
      <w:r>
        <w:rPr>
          <w:w w:val="105"/>
        </w:rPr>
        <w:t>vez</w:t>
      </w:r>
      <w:r>
        <w:rPr>
          <w:spacing w:val="-25"/>
          <w:w w:val="105"/>
        </w:rPr>
        <w:t> </w:t>
      </w:r>
      <w:r>
        <w:rPr>
          <w:w w:val="105"/>
        </w:rPr>
        <w:t>permite</w:t>
      </w:r>
      <w:r>
        <w:rPr>
          <w:spacing w:val="-26"/>
          <w:w w:val="105"/>
        </w:rPr>
        <w:t> </w:t>
      </w:r>
      <w:r>
        <w:rPr>
          <w:w w:val="105"/>
        </w:rPr>
        <w:t>la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comer- </w:t>
      </w:r>
      <w:r>
        <w:rPr/>
        <w:t>cialización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excedentes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mejorar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ingreso, </w:t>
      </w:r>
      <w:r>
        <w:rPr>
          <w:w w:val="105"/>
        </w:rPr>
        <w:t>y</w:t>
      </w:r>
      <w:r>
        <w:rPr>
          <w:spacing w:val="-23"/>
          <w:w w:val="105"/>
        </w:rPr>
        <w:t> </w:t>
      </w:r>
      <w:r>
        <w:rPr>
          <w:w w:val="105"/>
        </w:rPr>
        <w:t>con</w:t>
      </w:r>
      <w:r>
        <w:rPr>
          <w:spacing w:val="-22"/>
          <w:w w:val="105"/>
        </w:rPr>
        <w:t> </w:t>
      </w:r>
      <w:r>
        <w:rPr>
          <w:w w:val="105"/>
        </w:rPr>
        <w:t>respecto</w:t>
      </w:r>
      <w:r>
        <w:rPr>
          <w:spacing w:val="-23"/>
          <w:w w:val="105"/>
        </w:rPr>
        <w:t> </w:t>
      </w:r>
      <w:r>
        <w:rPr>
          <w:w w:val="105"/>
        </w:rPr>
        <w:t>al</w:t>
      </w:r>
      <w:r>
        <w:rPr>
          <w:spacing w:val="-22"/>
          <w:w w:val="105"/>
        </w:rPr>
        <w:t> </w:t>
      </w:r>
      <w:r>
        <w:rPr>
          <w:w w:val="105"/>
        </w:rPr>
        <w:t>medio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ambiente,</w:t>
      </w:r>
      <w:r>
        <w:rPr>
          <w:spacing w:val="-22"/>
          <w:w w:val="105"/>
        </w:rPr>
        <w:t> </w:t>
      </w:r>
      <w:r>
        <w:rPr>
          <w:w w:val="105"/>
        </w:rPr>
        <w:t>representa</w:t>
      </w:r>
      <w:r>
        <w:rPr>
          <w:spacing w:val="-22"/>
          <w:w w:val="105"/>
        </w:rPr>
        <w:t> </w:t>
      </w:r>
      <w:r>
        <w:rPr>
          <w:w w:val="105"/>
        </w:rPr>
        <w:t>un </w:t>
      </w:r>
      <w:r>
        <w:rPr>
          <w:spacing w:val="-3"/>
          <w:w w:val="105"/>
        </w:rPr>
        <w:t>aprovechamiento</w:t>
      </w:r>
      <w:r>
        <w:rPr>
          <w:spacing w:val="-16"/>
          <w:w w:val="105"/>
        </w:rPr>
        <w:t> </w:t>
      </w:r>
      <w:r>
        <w:rPr>
          <w:w w:val="105"/>
        </w:rPr>
        <w:t>racional</w:t>
      </w:r>
      <w:r>
        <w:rPr>
          <w:spacing w:val="-16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sustentable.</w:t>
      </w:r>
    </w:p>
    <w:p>
      <w:pPr>
        <w:spacing w:line="204" w:lineRule="exact" w:before="0"/>
        <w:ind w:left="199" w:right="0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Número de familias beneficiadas con proyectos</w:t>
      </w:r>
    </w:p>
    <w:p>
      <w:pPr>
        <w:spacing w:before="0"/>
        <w:ind w:left="199" w:right="283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acuícolas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el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Programa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Estratégico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b/>
          <w:sz w:val="18"/>
        </w:rPr>
        <w:t>Seguridad Alimentaria.</w:t>
      </w:r>
    </w:p>
    <w:p>
      <w:pPr>
        <w:pStyle w:val="BodyText"/>
        <w:rPr>
          <w:rFonts w:ascii="Calibri"/>
          <w:b/>
          <w:sz w:val="20"/>
        </w:rPr>
      </w:pPr>
    </w:p>
    <w:p>
      <w:pPr>
        <w:spacing w:before="163"/>
        <w:ind w:left="1644" w:right="2176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174</w:t>
      </w:r>
    </w:p>
    <w:p>
      <w:pPr>
        <w:pStyle w:val="BodyText"/>
        <w:rPr>
          <w:rFonts w:ascii="Calibri"/>
          <w:sz w:val="9"/>
        </w:rPr>
      </w:pPr>
      <w:r>
        <w:rPr/>
        <w:pict>
          <v:group style="position:absolute;margin-left:297.464813pt;margin-top:7.458782pt;width:127.05pt;height:85pt;mso-position-horizontal-relative:page;mso-position-vertical-relative:paragraph;z-index:-251274240;mso-wrap-distance-left:0;mso-wrap-distance-right:0" coordorigin="5949,149" coordsize="2541,1700">
            <v:rect style="position:absolute;left:7233;top:149;width:241;height:1686" filled="true" fillcolor="#e3ecc6" stroked="false">
              <v:fill type="solid"/>
            </v:rect>
            <v:line style="position:absolute" from="6887,1780" to="7128,1780" stroked="true" strokeweight="5.472pt" strokecolor="#e3ecc6">
              <v:stroke dashstyle="solid"/>
            </v:line>
            <v:rect style="position:absolute;left:6489;top:1240;width:241;height:595" filled="true" fillcolor="#e3ecc6" stroked="false">
              <v:fill type="solid"/>
            </v:rect>
            <v:line style="position:absolute" from="7683,1798" to="7924,1798" stroked="true" strokeweight="3.671pt" strokecolor="#e3ecc6">
              <v:stroke dashstyle="solid"/>
            </v:line>
            <v:line style="position:absolute" from="8081,1824" to="8322,1824" stroked="true" strokeweight="1.120pt" strokecolor="#e3ecc6">
              <v:stroke dashstyle="solid"/>
            </v:line>
            <v:rect style="position:absolute;left:6091;top:576;width:241;height:1259" filled="true" fillcolor="#e3ecc6" stroked="false">
              <v:fill type="solid"/>
            </v:rect>
            <v:line style="position:absolute" from="5949,1847" to="8490,1847" stroked="true" strokeweight=".25pt" strokecolor="#000000">
              <v:stroke dashstyle="solid"/>
            </v:line>
            <v:shape style="position:absolute;left:6092;top:276;width:279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103</w:t>
                    </w:r>
                  </w:p>
                </w:txbxContent>
              </v:textbox>
              <w10:wrap type="none"/>
            </v:shape>
            <v:shape style="position:absolute;left:6533;top:920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6974;top:1439;width:10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3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770;top:1383;width:10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3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148;top:1527;width:10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3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47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2011 2012 2013 2014 2015 2016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41"/>
        <w:ind w:left="199"/>
        <w:rPr>
          <w:rFonts w:ascii="Calibri"/>
        </w:rPr>
      </w:pPr>
      <w:r>
        <w:rPr>
          <w:rFonts w:ascii="Calibri"/>
        </w:rPr>
        <w:t>Contexto Financiero y Comercial</w:t>
      </w:r>
    </w:p>
    <w:p>
      <w:pPr>
        <w:pStyle w:val="BodyText"/>
        <w:spacing w:line="266" w:lineRule="auto" w:before="15"/>
        <w:ind w:left="199"/>
        <w:jc w:val="both"/>
      </w:pPr>
      <w:r>
        <w:rPr/>
        <w:t>En la </w:t>
      </w:r>
      <w:r>
        <w:rPr>
          <w:spacing w:val="-3"/>
        </w:rPr>
        <w:t>Ley </w:t>
      </w:r>
      <w:r>
        <w:rPr/>
        <w:t>de </w:t>
      </w:r>
      <w:r>
        <w:rPr>
          <w:spacing w:val="-3"/>
        </w:rPr>
        <w:t>Pesca  </w:t>
      </w:r>
      <w:r>
        <w:rPr/>
        <w:t>y </w:t>
      </w:r>
      <w:r>
        <w:rPr>
          <w:spacing w:val="-3"/>
        </w:rPr>
        <w:t>Acuacultura</w:t>
      </w:r>
      <w:r>
        <w:rPr>
          <w:spacing w:val="44"/>
        </w:rPr>
        <w:t> </w:t>
      </w:r>
      <w:r>
        <w:rPr>
          <w:spacing w:val="-4"/>
        </w:rPr>
        <w:t>Sustentable  </w:t>
      </w:r>
      <w:r>
        <w:rPr/>
        <w:t>ya </w:t>
      </w:r>
      <w:r>
        <w:rPr>
          <w:spacing w:val="-3"/>
        </w:rPr>
        <w:t>referida, sus </w:t>
      </w:r>
      <w:r>
        <w:rPr/>
        <w:t>artículos </w:t>
      </w:r>
      <w:r>
        <w:rPr>
          <w:spacing w:val="-6"/>
        </w:rPr>
        <w:t>9, </w:t>
      </w:r>
      <w:r>
        <w:rPr>
          <w:spacing w:val="-3"/>
        </w:rPr>
        <w:t>fracción </w:t>
      </w:r>
      <w:r>
        <w:rPr/>
        <w:t>X, </w:t>
      </w:r>
      <w:r>
        <w:rPr>
          <w:spacing w:val="-4"/>
        </w:rPr>
        <w:t>26 </w:t>
      </w:r>
      <w:r>
        <w:rPr/>
        <w:t>y </w:t>
      </w:r>
      <w:r>
        <w:rPr>
          <w:spacing w:val="-11"/>
        </w:rPr>
        <w:t>27, </w:t>
      </w:r>
      <w:r>
        <w:rPr>
          <w:spacing w:val="-3"/>
        </w:rPr>
        <w:t>establecen </w:t>
      </w:r>
      <w:r>
        <w:rPr/>
        <w:t>la </w:t>
      </w:r>
      <w:r>
        <w:rPr>
          <w:spacing w:val="-3"/>
        </w:rPr>
        <w:t>formación </w:t>
      </w:r>
      <w:r>
        <w:rPr/>
        <w:t>del Fondo de </w:t>
      </w:r>
      <w:r>
        <w:rPr>
          <w:spacing w:val="-3"/>
        </w:rPr>
        <w:t>Garantía Pesquero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4"/>
        </w:rPr>
        <w:t>Acuícola.</w:t>
      </w:r>
      <w:r>
        <w:rPr>
          <w:spacing w:val="-21"/>
        </w:rPr>
        <w:t> </w:t>
      </w:r>
      <w:r>
        <w:rPr>
          <w:spacing w:val="-3"/>
        </w:rPr>
        <w:t>Sin</w:t>
      </w:r>
      <w:r>
        <w:rPr>
          <w:spacing w:val="-21"/>
        </w:rPr>
        <w:t> </w:t>
      </w:r>
      <w:r>
        <w:rPr>
          <w:spacing w:val="-4"/>
        </w:rPr>
        <w:t>embargo,</w:t>
      </w:r>
      <w:r>
        <w:rPr>
          <w:spacing w:val="-21"/>
        </w:rPr>
        <w:t> </w:t>
      </w:r>
      <w:r>
        <w:rPr/>
        <w:t>no</w:t>
      </w:r>
      <w:r>
        <w:rPr>
          <w:spacing w:val="-21"/>
        </w:rPr>
        <w:t> </w:t>
      </w:r>
      <w:r>
        <w:rPr>
          <w:spacing w:val="-3"/>
        </w:rPr>
        <w:t>existe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>
          <w:spacing w:val="-3"/>
        </w:rPr>
        <w:t>res- paldo</w:t>
      </w:r>
      <w:r>
        <w:rPr>
          <w:spacing w:val="-18"/>
        </w:rPr>
        <w:t> </w:t>
      </w:r>
      <w:r>
        <w:rPr>
          <w:spacing w:val="-3"/>
        </w:rPr>
        <w:t>financiero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pescadores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acuicultores </w:t>
      </w:r>
      <w:r>
        <w:rPr/>
        <w:t>que les permita participar en </w:t>
      </w:r>
      <w:r>
        <w:rPr>
          <w:spacing w:val="-3"/>
        </w:rPr>
        <w:t>programas </w:t>
      </w:r>
      <w:r>
        <w:rPr/>
        <w:t>y </w:t>
      </w:r>
      <w:r>
        <w:rPr>
          <w:spacing w:val="-3"/>
        </w:rPr>
        <w:t>fuentes crediticias </w:t>
      </w:r>
      <w:r>
        <w:rPr/>
        <w:t>que </w:t>
      </w:r>
      <w:r>
        <w:rPr>
          <w:spacing w:val="-3"/>
        </w:rPr>
        <w:t>demandan </w:t>
      </w:r>
      <w:r>
        <w:rPr/>
        <w:t>ciertas </w:t>
      </w:r>
      <w:r>
        <w:rPr>
          <w:spacing w:val="-3"/>
        </w:rPr>
        <w:t>garantías, </w:t>
      </w:r>
      <w:r>
        <w:rPr/>
        <w:t>lo</w:t>
      </w:r>
      <w:r>
        <w:rPr>
          <w:spacing w:val="-34"/>
        </w:rPr>
        <w:t> </w:t>
      </w:r>
      <w:r>
        <w:rPr>
          <w:spacing w:val="-3"/>
        </w:rPr>
        <w:t>cual indica </w:t>
      </w:r>
      <w:r>
        <w:rPr/>
        <w:t>que en este Sector </w:t>
      </w:r>
      <w:r>
        <w:rPr>
          <w:spacing w:val="-3"/>
        </w:rPr>
        <w:t>aún </w:t>
      </w:r>
      <w:r>
        <w:rPr/>
        <w:t>no se </w:t>
      </w:r>
      <w:r>
        <w:rPr>
          <w:spacing w:val="-3"/>
        </w:rPr>
        <w:t>formaliza</w:t>
      </w:r>
      <w:r>
        <w:rPr>
          <w:spacing w:val="-23"/>
        </w:rPr>
        <w:t> </w:t>
      </w:r>
      <w:r>
        <w:rPr>
          <w:spacing w:val="-3"/>
        </w:rPr>
        <w:t>una cultura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>
          <w:spacing w:val="-2"/>
        </w:rPr>
        <w:t>uso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banca,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3"/>
        </w:rPr>
        <w:t>su</w:t>
      </w:r>
      <w:r>
        <w:rPr>
          <w:spacing w:val="-13"/>
        </w:rPr>
        <w:t> </w:t>
      </w:r>
      <w:r>
        <w:rPr>
          <w:spacing w:val="-3"/>
        </w:rPr>
        <w:t>caso,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requi- </w:t>
      </w:r>
      <w:r>
        <w:rPr>
          <w:spacing w:val="-4"/>
        </w:rPr>
        <w:t>sitos</w:t>
      </w:r>
      <w:r>
        <w:rPr>
          <w:spacing w:val="-14"/>
        </w:rPr>
        <w:t> </w:t>
      </w:r>
      <w:r>
        <w:rPr>
          <w:spacing w:val="-4"/>
        </w:rPr>
        <w:t>todavía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pueden</w:t>
      </w:r>
      <w:r>
        <w:rPr>
          <w:spacing w:val="-13"/>
        </w:rPr>
        <w:t> </w:t>
      </w:r>
      <w:r>
        <w:rPr>
          <w:spacing w:val="-2"/>
        </w:rPr>
        <w:t>ser</w:t>
      </w:r>
      <w:r>
        <w:rPr>
          <w:spacing w:val="-13"/>
        </w:rPr>
        <w:t> </w:t>
      </w:r>
      <w:r>
        <w:rPr>
          <w:spacing w:val="-3"/>
        </w:rPr>
        <w:t>superados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>
          <w:spacing w:val="-3"/>
        </w:rPr>
        <w:t>muchos </w:t>
      </w:r>
      <w:r>
        <w:rPr/>
        <w:t>de los</w:t>
      </w:r>
      <w:r>
        <w:rPr>
          <w:spacing w:val="-18"/>
        </w:rPr>
        <w:t> </w:t>
      </w:r>
      <w:r>
        <w:rPr>
          <w:spacing w:val="-3"/>
        </w:rPr>
        <w:t>productores.</w:t>
      </w:r>
    </w:p>
    <w:p>
      <w:pPr>
        <w:pStyle w:val="BodyText"/>
        <w:spacing w:line="266" w:lineRule="auto"/>
        <w:ind w:left="1546"/>
        <w:jc w:val="both"/>
      </w:pPr>
      <w:r>
        <w:rPr/>
        <w:br w:type="column"/>
      </w:r>
      <w:r>
        <w:rPr/>
        <w:t>Dichas empresas, que podrían </w:t>
      </w:r>
      <w:r>
        <w:rPr>
          <w:spacing w:val="-3"/>
        </w:rPr>
        <w:t>crecer </w:t>
      </w:r>
      <w:r>
        <w:rPr/>
        <w:t>más, así como</w:t>
      </w:r>
      <w:r>
        <w:rPr>
          <w:spacing w:val="-24"/>
        </w:rPr>
        <w:t> </w:t>
      </w:r>
      <w:r>
        <w:rPr/>
        <w:t>otras</w:t>
      </w:r>
      <w:r>
        <w:rPr>
          <w:spacing w:val="-24"/>
        </w:rPr>
        <w:t> </w:t>
      </w:r>
      <w:r>
        <w:rPr/>
        <w:t>nuevas,</w:t>
      </w:r>
      <w:r>
        <w:rPr>
          <w:spacing w:val="-24"/>
        </w:rPr>
        <w:t> </w:t>
      </w:r>
      <w:r>
        <w:rPr/>
        <w:t>demandan</w:t>
      </w:r>
      <w:r>
        <w:rPr>
          <w:spacing w:val="-24"/>
        </w:rPr>
        <w:t> </w:t>
      </w:r>
      <w:r>
        <w:rPr/>
        <w:t>fortalecer</w:t>
      </w:r>
      <w:r>
        <w:rPr>
          <w:spacing w:val="-24"/>
        </w:rPr>
        <w:t> </w:t>
      </w:r>
      <w:r>
        <w:rPr/>
        <w:t>acciones de</w:t>
      </w:r>
      <w:r>
        <w:rPr>
          <w:spacing w:val="-13"/>
        </w:rPr>
        <w:t> </w:t>
      </w:r>
      <w:r>
        <w:rPr/>
        <w:t>mercadotecnia,</w:t>
      </w:r>
      <w:r>
        <w:rPr>
          <w:spacing w:val="-12"/>
        </w:rPr>
        <w:t> </w:t>
      </w:r>
      <w:r>
        <w:rPr/>
        <w:t>estudios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mercado,</w:t>
      </w:r>
      <w:r>
        <w:rPr>
          <w:spacing w:val="-13"/>
        </w:rPr>
        <w:t> </w:t>
      </w:r>
      <w:r>
        <w:rPr/>
        <w:t>desarro- llo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marcas,</w:t>
      </w:r>
      <w:r>
        <w:rPr>
          <w:spacing w:val="-13"/>
        </w:rPr>
        <w:t> </w:t>
      </w:r>
      <w:r>
        <w:rPr/>
        <w:t>registros,</w:t>
      </w:r>
      <w:r>
        <w:rPr>
          <w:spacing w:val="-12"/>
        </w:rPr>
        <w:t> </w:t>
      </w:r>
      <w:r>
        <w:rPr/>
        <w:t>etiquetas,</w:t>
      </w:r>
      <w:r>
        <w:rPr>
          <w:spacing w:val="-12"/>
        </w:rPr>
        <w:t> </w:t>
      </w:r>
      <w:r>
        <w:rPr>
          <w:spacing w:val="-3"/>
        </w:rPr>
        <w:t>etcétera.</w:t>
      </w:r>
    </w:p>
    <w:p>
      <w:pPr>
        <w:pStyle w:val="BodyText"/>
        <w:spacing w:line="266" w:lineRule="auto"/>
        <w:ind w:left="1546" w:firstLine="283"/>
        <w:jc w:val="both"/>
      </w:pPr>
      <w:r>
        <w:rPr>
          <w:spacing w:val="-5"/>
        </w:rPr>
        <w:t>También </w:t>
      </w:r>
      <w:r>
        <w:rPr/>
        <w:t>en el </w:t>
      </w:r>
      <w:r>
        <w:rPr>
          <w:spacing w:val="-3"/>
        </w:rPr>
        <w:t>Presupuesto  </w:t>
      </w:r>
      <w:r>
        <w:rPr/>
        <w:t>de  </w:t>
      </w:r>
      <w:r>
        <w:rPr>
          <w:spacing w:val="-3"/>
        </w:rPr>
        <w:t>Egresos  </w:t>
      </w:r>
      <w:r>
        <w:rPr/>
        <w:t>de la </w:t>
      </w:r>
      <w:r>
        <w:rPr>
          <w:spacing w:val="-3"/>
        </w:rPr>
        <w:t>Federación, </w:t>
      </w:r>
      <w:r>
        <w:rPr/>
        <w:t>para el </w:t>
      </w:r>
      <w:r>
        <w:rPr>
          <w:spacing w:val="-4"/>
        </w:rPr>
        <w:t>Ejercicio </w:t>
      </w:r>
      <w:r>
        <w:rPr>
          <w:spacing w:val="-3"/>
        </w:rPr>
        <w:t>Fiscal </w:t>
      </w:r>
      <w:r>
        <w:rPr>
          <w:spacing w:val="-12"/>
        </w:rPr>
        <w:t>2017, </w:t>
      </w:r>
      <w:r>
        <w:rPr/>
        <w:t>al Pro- </w:t>
      </w:r>
      <w:r>
        <w:rPr>
          <w:spacing w:val="-3"/>
        </w:rPr>
        <w:t>grama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Apoyos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4"/>
        </w:rPr>
        <w:t>Comercialización</w:t>
      </w:r>
      <w:r>
        <w:rPr>
          <w:spacing w:val="-20"/>
        </w:rPr>
        <w:t> </w:t>
      </w:r>
      <w:r>
        <w:rPr/>
        <w:t>se</w:t>
      </w:r>
      <w:r>
        <w:rPr>
          <w:spacing w:val="-21"/>
        </w:rPr>
        <w:t> </w:t>
      </w:r>
      <w:r>
        <w:rPr/>
        <w:t>le</w:t>
      </w:r>
      <w:r>
        <w:rPr>
          <w:spacing w:val="-20"/>
        </w:rPr>
        <w:t> </w:t>
      </w:r>
      <w:r>
        <w:rPr>
          <w:spacing w:val="-3"/>
        </w:rPr>
        <w:t>asignó </w:t>
      </w:r>
      <w:r>
        <w:rPr/>
        <w:t>un </w:t>
      </w:r>
      <w:r>
        <w:rPr>
          <w:spacing w:val="-3"/>
        </w:rPr>
        <w:t>presupuesto </w:t>
      </w:r>
      <w:r>
        <w:rPr/>
        <w:t>de </w:t>
      </w:r>
      <w:r>
        <w:rPr>
          <w:spacing w:val="-7"/>
        </w:rPr>
        <w:t>9,421.8 </w:t>
      </w:r>
      <w:r>
        <w:rPr>
          <w:spacing w:val="-3"/>
        </w:rPr>
        <w:t>millones </w:t>
      </w:r>
      <w:r>
        <w:rPr/>
        <w:t>de pesos, de los </w:t>
      </w:r>
      <w:r>
        <w:rPr>
          <w:spacing w:val="-3"/>
        </w:rPr>
        <w:t>cuales </w:t>
      </w:r>
      <w:r>
        <w:rPr>
          <w:spacing w:val="-7"/>
        </w:rPr>
        <w:t>9,144.6 </w:t>
      </w:r>
      <w:r>
        <w:rPr>
          <w:spacing w:val="-3"/>
        </w:rPr>
        <w:t>millones fueron </w:t>
      </w:r>
      <w:r>
        <w:rPr/>
        <w:t>para </w:t>
      </w:r>
      <w:r>
        <w:rPr>
          <w:spacing w:val="-4"/>
        </w:rPr>
        <w:t>Incentivos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4"/>
        </w:rPr>
        <w:t>Comercialización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7"/>
        </w:rPr>
        <w:t>277.2</w:t>
      </w:r>
      <w:r>
        <w:rPr>
          <w:spacing w:val="-11"/>
        </w:rPr>
        <w:t> </w:t>
      </w:r>
      <w:r>
        <w:rPr>
          <w:spacing w:val="-3"/>
        </w:rPr>
        <w:t>millones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Promo- ción</w:t>
      </w:r>
      <w:r>
        <w:rPr>
          <w:spacing w:val="-13"/>
        </w:rPr>
        <w:t> </w:t>
      </w:r>
      <w:r>
        <w:rPr>
          <w:spacing w:val="-4"/>
        </w:rPr>
        <w:t>Comercial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4"/>
        </w:rPr>
        <w:t>Fomento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3"/>
        </w:rPr>
        <w:t>las</w:t>
      </w:r>
      <w:r>
        <w:rPr>
          <w:spacing w:val="-13"/>
        </w:rPr>
        <w:t> </w:t>
      </w:r>
      <w:r>
        <w:rPr/>
        <w:t>Exportaciones.</w:t>
      </w:r>
    </w:p>
    <w:p>
      <w:pPr>
        <w:pStyle w:val="BodyText"/>
        <w:spacing w:line="266" w:lineRule="auto"/>
        <w:ind w:left="1546" w:firstLine="283"/>
        <w:jc w:val="both"/>
      </w:pPr>
      <w:r>
        <w:rPr/>
        <w:t>En el ámbito del Fortalecimiento de la</w:t>
      </w:r>
      <w:r>
        <w:rPr>
          <w:spacing w:val="-22"/>
        </w:rPr>
        <w:t> </w:t>
      </w:r>
      <w:r>
        <w:rPr>
          <w:spacing w:val="-3"/>
        </w:rPr>
        <w:t>Comer- </w:t>
      </w:r>
      <w:r>
        <w:rPr/>
        <w:t>cialización </w:t>
      </w:r>
      <w:r>
        <w:rPr>
          <w:spacing w:val="-3"/>
        </w:rPr>
        <w:t>Acuícola </w:t>
      </w:r>
      <w:r>
        <w:rPr/>
        <w:t>y Pesquera que se realiza a través de apoyos fiscales a la </w:t>
      </w:r>
      <w:r>
        <w:rPr>
          <w:spacing w:val="-3"/>
        </w:rPr>
        <w:t>comercialización, </w:t>
      </w:r>
      <w:r>
        <w:rPr/>
        <w:t>es necesario fomentar mecanismos de mercado y diseño de esquemas de negociación </w:t>
      </w:r>
      <w:r>
        <w:rPr>
          <w:spacing w:val="-3"/>
        </w:rPr>
        <w:t>entre </w:t>
      </w:r>
      <w:r>
        <w:rPr/>
        <w:t>productores y compradores, estimular el uso de coberturas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riesgos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precios,</w:t>
      </w:r>
      <w:r>
        <w:rPr>
          <w:spacing w:val="-9"/>
        </w:rPr>
        <w:t> </w:t>
      </w:r>
      <w:r>
        <w:rPr/>
        <w:t>generar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difun- dir información de mercados e identificar y pro- mover las</w:t>
      </w:r>
      <w:r>
        <w:rPr>
          <w:spacing w:val="-16"/>
        </w:rPr>
        <w:t> </w:t>
      </w:r>
      <w:r>
        <w:rPr/>
        <w:t>exportaciones.</w:t>
      </w:r>
    </w:p>
    <w:p>
      <w:pPr>
        <w:pStyle w:val="BodyText"/>
        <w:spacing w:line="266" w:lineRule="auto"/>
        <w:ind w:left="1546" w:firstLine="283"/>
        <w:jc w:val="both"/>
      </w:pPr>
      <w:r>
        <w:rPr/>
        <w:t>Por otra parte, la vinculación de los producto- res</w:t>
      </w:r>
      <w:r>
        <w:rPr>
          <w:spacing w:val="-21"/>
        </w:rPr>
        <w:t> </w:t>
      </w:r>
      <w:r>
        <w:rPr/>
        <w:t>con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población</w:t>
      </w:r>
      <w:r>
        <w:rPr>
          <w:spacing w:val="-20"/>
        </w:rPr>
        <w:t> </w:t>
      </w:r>
      <w:r>
        <w:rPr/>
        <w:t>consumidora</w:t>
      </w:r>
      <w:r>
        <w:rPr>
          <w:spacing w:val="-20"/>
        </w:rPr>
        <w:t> </w:t>
      </w:r>
      <w:r>
        <w:rPr/>
        <w:t>resulta</w:t>
      </w:r>
      <w:r>
        <w:rPr>
          <w:spacing w:val="-20"/>
        </w:rPr>
        <w:t> </w:t>
      </w:r>
      <w:r>
        <w:rPr/>
        <w:t>vital</w:t>
      </w:r>
      <w:r>
        <w:rPr>
          <w:spacing w:val="-21"/>
        </w:rPr>
        <w:t> </w:t>
      </w:r>
      <w:r>
        <w:rPr/>
        <w:t>para </w:t>
      </w:r>
      <w:r>
        <w:rPr>
          <w:spacing w:val="-3"/>
        </w:rPr>
        <w:t>incrementar </w:t>
      </w:r>
      <w:r>
        <w:rPr/>
        <w:t>la demanda y el </w:t>
      </w:r>
      <w:r>
        <w:rPr>
          <w:spacing w:val="-3"/>
        </w:rPr>
        <w:t>consumo interno </w:t>
      </w:r>
      <w:r>
        <w:rPr/>
        <w:t>de productos, considerando que el </w:t>
      </w:r>
      <w:r>
        <w:rPr>
          <w:spacing w:val="-3"/>
        </w:rPr>
        <w:t>consumo </w:t>
      </w:r>
      <w:r>
        <w:rPr/>
        <w:t>per cápita de la población oaxaqueña en este tipo de </w:t>
      </w:r>
      <w:r>
        <w:rPr>
          <w:spacing w:val="-3"/>
        </w:rPr>
        <w:t>alimentos </w:t>
      </w:r>
      <w:r>
        <w:rPr/>
        <w:t>es de </w:t>
      </w:r>
      <w:r>
        <w:rPr>
          <w:spacing w:val="-3"/>
        </w:rPr>
        <w:t>siete </w:t>
      </w:r>
      <w:r>
        <w:rPr/>
        <w:t>a nueve kilogramos al año. Al respecto, actualmente sólo se realizan </w:t>
      </w:r>
      <w:r>
        <w:rPr>
          <w:spacing w:val="-3"/>
        </w:rPr>
        <w:t>cuatro eventos </w:t>
      </w:r>
      <w:r>
        <w:rPr/>
        <w:t>al año, siendo las </w:t>
      </w:r>
      <w:r>
        <w:rPr>
          <w:spacing w:val="-3"/>
        </w:rPr>
        <w:t>Ferias </w:t>
      </w:r>
      <w:r>
        <w:rPr/>
        <w:t>de la Tilapia en el Papaloapan y el Istmo, y el Programa de</w:t>
      </w:r>
      <w:r>
        <w:rPr>
          <w:spacing w:val="25"/>
        </w:rPr>
        <w:t> </w:t>
      </w:r>
      <w:r>
        <w:rPr/>
        <w:t>Cua-</w:t>
      </w:r>
    </w:p>
    <w:p>
      <w:pPr>
        <w:pStyle w:val="BodyText"/>
        <w:spacing w:line="250" w:lineRule="exact"/>
        <w:ind w:left="198"/>
        <w:jc w:val="both"/>
      </w:pPr>
      <w:r>
        <w:rPr/>
        <w:br w:type="column"/>
      </w:r>
      <w:r>
        <w:rPr/>
        <w:t>dad de sus productos.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98"/>
        <w:jc w:val="both"/>
        <w:rPr>
          <w:rFonts w:ascii="Calibri"/>
        </w:rPr>
      </w:pPr>
      <w:r>
        <w:rPr>
          <w:rFonts w:ascii="Calibri"/>
        </w:rPr>
        <w:t>Seguridad Alimentaria</w:t>
      </w:r>
    </w:p>
    <w:p>
      <w:pPr>
        <w:pStyle w:val="BodyText"/>
        <w:spacing w:line="266" w:lineRule="auto" w:before="15"/>
        <w:ind w:left="198" w:right="1585"/>
        <w:jc w:val="both"/>
      </w:pPr>
      <w:r>
        <w:rPr>
          <w:spacing w:val="-4"/>
        </w:rPr>
        <w:t>Para </w:t>
      </w:r>
      <w:r>
        <w:rPr>
          <w:spacing w:val="-3"/>
        </w:rPr>
        <w:t>que </w:t>
      </w:r>
      <w:r>
        <w:rPr>
          <w:spacing w:val="-4"/>
        </w:rPr>
        <w:t>las </w:t>
      </w:r>
      <w:r>
        <w:rPr>
          <w:spacing w:val="-5"/>
        </w:rPr>
        <w:t>familias </w:t>
      </w:r>
      <w:r>
        <w:rPr>
          <w:spacing w:val="-4"/>
        </w:rPr>
        <w:t>logren </w:t>
      </w:r>
      <w:r>
        <w:rPr>
          <w:spacing w:val="-3"/>
        </w:rPr>
        <w:t>su </w:t>
      </w:r>
      <w:r>
        <w:rPr>
          <w:spacing w:val="-4"/>
        </w:rPr>
        <w:t>Seguridad Alimen- taria </w:t>
      </w:r>
      <w:r>
        <w:rPr>
          <w:spacing w:val="-7"/>
        </w:rPr>
        <w:t>(SA), </w:t>
      </w:r>
      <w:r>
        <w:rPr/>
        <w:t>el </w:t>
      </w:r>
      <w:r>
        <w:rPr>
          <w:spacing w:val="-4"/>
        </w:rPr>
        <w:t>abasto </w:t>
      </w:r>
      <w:r>
        <w:rPr/>
        <w:t>de </w:t>
      </w:r>
      <w:r>
        <w:rPr>
          <w:spacing w:val="-5"/>
        </w:rPr>
        <w:t>alimentos </w:t>
      </w:r>
      <w:r>
        <w:rPr>
          <w:spacing w:val="-3"/>
        </w:rPr>
        <w:t>debe ser </w:t>
      </w:r>
      <w:r>
        <w:rPr>
          <w:spacing w:val="-4"/>
        </w:rPr>
        <w:t>opor- tuno, suficiente </w:t>
      </w:r>
      <w:r>
        <w:rPr/>
        <w:t>e </w:t>
      </w:r>
      <w:r>
        <w:rPr>
          <w:spacing w:val="-5"/>
        </w:rPr>
        <w:t>incluyente </w:t>
      </w:r>
      <w:r>
        <w:rPr>
          <w:spacing w:val="-4"/>
        </w:rPr>
        <w:t>(LDRS, </w:t>
      </w:r>
      <w:r>
        <w:rPr>
          <w:spacing w:val="-8"/>
        </w:rPr>
        <w:t>2001). </w:t>
      </w:r>
      <w:r>
        <w:rPr/>
        <w:t>La </w:t>
      </w:r>
      <w:r>
        <w:rPr>
          <w:spacing w:val="-3"/>
        </w:rPr>
        <w:t>SA </w:t>
      </w:r>
      <w:r>
        <w:rPr/>
        <w:t>es </w:t>
      </w:r>
      <w:r>
        <w:rPr>
          <w:spacing w:val="-3"/>
        </w:rPr>
        <w:t>un </w:t>
      </w:r>
      <w:r>
        <w:rPr>
          <w:spacing w:val="-4"/>
        </w:rPr>
        <w:t>derecho elemental </w:t>
      </w:r>
      <w:r>
        <w:rPr/>
        <w:t>e </w:t>
      </w:r>
      <w:r>
        <w:rPr>
          <w:spacing w:val="-5"/>
        </w:rPr>
        <w:t>irrenunciable </w:t>
      </w:r>
      <w:r>
        <w:rPr/>
        <w:t>de </w:t>
      </w:r>
      <w:r>
        <w:rPr>
          <w:spacing w:val="-4"/>
        </w:rPr>
        <w:t>cual- quier </w:t>
      </w:r>
      <w:r>
        <w:rPr>
          <w:spacing w:val="-3"/>
        </w:rPr>
        <w:t>persona </w:t>
      </w:r>
      <w:r>
        <w:rPr/>
        <w:t>o </w:t>
      </w:r>
      <w:r>
        <w:rPr>
          <w:spacing w:val="-3"/>
        </w:rPr>
        <w:t>grupo </w:t>
      </w:r>
      <w:r>
        <w:rPr/>
        <w:t>de </w:t>
      </w:r>
      <w:r>
        <w:rPr>
          <w:spacing w:val="-4"/>
        </w:rPr>
        <w:t>personas </w:t>
      </w:r>
      <w:r>
        <w:rPr>
          <w:spacing w:val="-6"/>
        </w:rPr>
        <w:t>(familias) </w:t>
      </w:r>
      <w:r>
        <w:rPr>
          <w:spacing w:val="-3"/>
        </w:rPr>
        <w:t>que </w:t>
      </w:r>
      <w:r>
        <w:rPr>
          <w:spacing w:val="-4"/>
        </w:rPr>
        <w:t>adquiere</w:t>
      </w:r>
      <w:r>
        <w:rPr>
          <w:spacing w:val="-15"/>
        </w:rPr>
        <w:t> </w:t>
      </w:r>
      <w:r>
        <w:rPr>
          <w:spacing w:val="-3"/>
        </w:rPr>
        <w:t>desde</w:t>
      </w:r>
      <w:r>
        <w:rPr>
          <w:spacing w:val="-14"/>
        </w:rPr>
        <w:t> </w:t>
      </w:r>
      <w:r>
        <w:rPr>
          <w:spacing w:val="-3"/>
        </w:rPr>
        <w:t>que</w:t>
      </w:r>
      <w:r>
        <w:rPr>
          <w:spacing w:val="-14"/>
        </w:rPr>
        <w:t> </w:t>
      </w:r>
      <w:r>
        <w:rPr>
          <w:spacing w:val="-4"/>
        </w:rPr>
        <w:t>nace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5"/>
        </w:rPr>
        <w:t>durante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4"/>
        </w:rPr>
        <w:t>transcurso</w:t>
      </w:r>
      <w:r>
        <w:rPr>
          <w:spacing w:val="-14"/>
        </w:rPr>
        <w:t> </w:t>
      </w:r>
      <w:r>
        <w:rPr/>
        <w:t>de </w:t>
      </w:r>
      <w:r>
        <w:rPr>
          <w:spacing w:val="-3"/>
        </w:rPr>
        <w:t>su </w:t>
      </w:r>
      <w:r>
        <w:rPr>
          <w:spacing w:val="-4"/>
        </w:rPr>
        <w:t>vida, debiendo </w:t>
      </w:r>
      <w:r>
        <w:rPr>
          <w:spacing w:val="-5"/>
        </w:rPr>
        <w:t>tener </w:t>
      </w:r>
      <w:r>
        <w:rPr>
          <w:spacing w:val="-3"/>
        </w:rPr>
        <w:t>la </w:t>
      </w:r>
      <w:r>
        <w:rPr>
          <w:spacing w:val="-5"/>
        </w:rPr>
        <w:t>disponibilidad </w:t>
      </w:r>
      <w:r>
        <w:rPr>
          <w:spacing w:val="-4"/>
        </w:rPr>
        <w:t>suficiente </w:t>
      </w:r>
      <w:r>
        <w:rPr/>
        <w:t>de </w:t>
      </w:r>
      <w:r>
        <w:rPr>
          <w:spacing w:val="-5"/>
        </w:rPr>
        <w:t>alimentos </w:t>
      </w:r>
      <w:r>
        <w:rPr>
          <w:spacing w:val="-3"/>
        </w:rPr>
        <w:t>en su </w:t>
      </w:r>
      <w:r>
        <w:rPr>
          <w:spacing w:val="-5"/>
        </w:rPr>
        <w:t>comunidad, </w:t>
      </w:r>
      <w:r>
        <w:rPr>
          <w:spacing w:val="-4"/>
        </w:rPr>
        <w:t>con una distribu- ción</w:t>
      </w:r>
      <w:r>
        <w:rPr>
          <w:spacing w:val="-16"/>
        </w:rPr>
        <w:t> </w:t>
      </w:r>
      <w:r>
        <w:rPr>
          <w:spacing w:val="-4"/>
        </w:rPr>
        <w:t>equitativa</w:t>
      </w:r>
      <w:r>
        <w:rPr>
          <w:spacing w:val="-15"/>
        </w:rPr>
        <w:t> </w:t>
      </w:r>
      <w:r>
        <w:rPr>
          <w:spacing w:val="-3"/>
        </w:rPr>
        <w:t>para</w:t>
      </w:r>
      <w:r>
        <w:rPr>
          <w:spacing w:val="-15"/>
        </w:rPr>
        <w:t> </w:t>
      </w:r>
      <w:r>
        <w:rPr>
          <w:spacing w:val="-3"/>
        </w:rPr>
        <w:t>los</w:t>
      </w:r>
      <w:r>
        <w:rPr>
          <w:spacing w:val="-15"/>
        </w:rPr>
        <w:t> </w:t>
      </w:r>
      <w:r>
        <w:rPr>
          <w:spacing w:val="-4"/>
        </w:rPr>
        <w:t>hogares,</w:t>
      </w:r>
      <w:r>
        <w:rPr>
          <w:spacing w:val="-15"/>
        </w:rPr>
        <w:t> </w:t>
      </w:r>
      <w:r>
        <w:rPr>
          <w:spacing w:val="-4"/>
        </w:rPr>
        <w:t>así</w:t>
      </w:r>
      <w:r>
        <w:rPr>
          <w:spacing w:val="-15"/>
        </w:rPr>
        <w:t> </w:t>
      </w:r>
      <w:r>
        <w:rPr>
          <w:spacing w:val="-4"/>
        </w:rPr>
        <w:t>como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5"/>
        </w:rPr>
        <w:t>acceso </w:t>
      </w:r>
      <w:r>
        <w:rPr>
          <w:spacing w:val="-4"/>
        </w:rPr>
        <w:t>físico </w:t>
      </w:r>
      <w:r>
        <w:rPr/>
        <w:t>y </w:t>
      </w:r>
      <w:r>
        <w:rPr>
          <w:spacing w:val="-5"/>
        </w:rPr>
        <w:t>económico, tanto </w:t>
      </w:r>
      <w:r>
        <w:rPr>
          <w:spacing w:val="-3"/>
        </w:rPr>
        <w:t>en </w:t>
      </w:r>
      <w:r>
        <w:rPr>
          <w:spacing w:val="-4"/>
        </w:rPr>
        <w:t>cantidad </w:t>
      </w:r>
      <w:r>
        <w:rPr/>
        <w:t>y </w:t>
      </w:r>
      <w:r>
        <w:rPr>
          <w:spacing w:val="-4"/>
        </w:rPr>
        <w:t>calidad, </w:t>
      </w:r>
      <w:r>
        <w:rPr/>
        <w:t>a </w:t>
      </w:r>
      <w:r>
        <w:rPr>
          <w:spacing w:val="-5"/>
        </w:rPr>
        <w:t>alimentos </w:t>
      </w:r>
      <w:r>
        <w:rPr>
          <w:spacing w:val="-3"/>
        </w:rPr>
        <w:t>sanos </w:t>
      </w:r>
      <w:r>
        <w:rPr/>
        <w:t>e </w:t>
      </w:r>
      <w:r>
        <w:rPr>
          <w:spacing w:val="-4"/>
        </w:rPr>
        <w:t>inocuos </w:t>
      </w:r>
      <w:r>
        <w:rPr>
          <w:spacing w:val="-5"/>
        </w:rPr>
        <w:t>(que </w:t>
      </w:r>
      <w:r>
        <w:rPr/>
        <w:t>no </w:t>
      </w:r>
      <w:r>
        <w:rPr>
          <w:spacing w:val="-4"/>
        </w:rPr>
        <w:t>cause daño </w:t>
      </w:r>
      <w:r>
        <w:rPr>
          <w:spacing w:val="-2"/>
        </w:rPr>
        <w:t>por </w:t>
      </w:r>
      <w:r>
        <w:rPr>
          <w:spacing w:val="-3"/>
        </w:rPr>
        <w:t>su</w:t>
      </w:r>
      <w:r>
        <w:rPr>
          <w:spacing w:val="-11"/>
        </w:rPr>
        <w:t> </w:t>
      </w:r>
      <w:r>
        <w:rPr>
          <w:spacing w:val="-5"/>
        </w:rPr>
        <w:t>ingesta),</w:t>
      </w:r>
      <w:r>
        <w:rPr>
          <w:spacing w:val="-10"/>
        </w:rPr>
        <w:t> </w:t>
      </w:r>
      <w:r>
        <w:rPr>
          <w:spacing w:val="-4"/>
        </w:rPr>
        <w:t>nutritivos,</w:t>
      </w:r>
      <w:r>
        <w:rPr>
          <w:spacing w:val="-10"/>
        </w:rPr>
        <w:t> </w:t>
      </w:r>
      <w:r>
        <w:rPr>
          <w:spacing w:val="-4"/>
        </w:rPr>
        <w:t>producidos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manera</w:t>
      </w:r>
      <w:r>
        <w:rPr>
          <w:spacing w:val="-10"/>
        </w:rPr>
        <w:t> </w:t>
      </w:r>
      <w:r>
        <w:rPr>
          <w:spacing w:val="-3"/>
        </w:rPr>
        <w:t>soste- </w:t>
      </w:r>
      <w:r>
        <w:rPr>
          <w:spacing w:val="-4"/>
        </w:rPr>
        <w:t>nible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3"/>
        </w:rPr>
        <w:t>medio</w:t>
      </w:r>
      <w:r>
        <w:rPr>
          <w:spacing w:val="-8"/>
        </w:rPr>
        <w:t> </w:t>
      </w:r>
      <w:r>
        <w:rPr>
          <w:spacing w:val="-5"/>
        </w:rPr>
        <w:t>ambiente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4"/>
        </w:rPr>
        <w:t>sociedad.</w:t>
      </w:r>
    </w:p>
    <w:p>
      <w:pPr>
        <w:pStyle w:val="BodyText"/>
        <w:spacing w:line="266" w:lineRule="auto"/>
        <w:ind w:left="198" w:right="1585" w:firstLine="283"/>
        <w:jc w:val="both"/>
      </w:pPr>
      <w:r>
        <w:rPr/>
        <w:t>El</w:t>
      </w:r>
      <w:r>
        <w:rPr>
          <w:spacing w:val="-35"/>
        </w:rPr>
        <w:t> </w:t>
      </w:r>
      <w:r>
        <w:rPr/>
        <w:t>Consejo</w:t>
      </w:r>
      <w:r>
        <w:rPr>
          <w:spacing w:val="-35"/>
        </w:rPr>
        <w:t> </w:t>
      </w:r>
      <w:r>
        <w:rPr/>
        <w:t>Nacional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Evaluación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4"/>
        </w:rPr>
        <w:t> </w:t>
      </w:r>
      <w:r>
        <w:rPr/>
        <w:t>Política de</w:t>
      </w:r>
      <w:r>
        <w:rPr>
          <w:spacing w:val="-26"/>
        </w:rPr>
        <w:t> </w:t>
      </w:r>
      <w:r>
        <w:rPr/>
        <w:t>Desarrollo</w:t>
      </w:r>
      <w:r>
        <w:rPr>
          <w:spacing w:val="-26"/>
        </w:rPr>
        <w:t> </w:t>
      </w:r>
      <w:r>
        <w:rPr/>
        <w:t>Social</w:t>
      </w:r>
      <w:r>
        <w:rPr>
          <w:spacing w:val="-26"/>
        </w:rPr>
        <w:t> </w:t>
      </w:r>
      <w:r>
        <w:rPr>
          <w:spacing w:val="-5"/>
        </w:rPr>
        <w:t>(CONEVAL),</w:t>
      </w:r>
      <w:r>
        <w:rPr>
          <w:spacing w:val="-26"/>
        </w:rPr>
        <w:t> </w:t>
      </w:r>
      <w:r>
        <w:rPr/>
        <w:t>en</w:t>
      </w:r>
      <w:r>
        <w:rPr>
          <w:spacing w:val="-25"/>
        </w:rPr>
        <w:t> </w:t>
      </w:r>
      <w:r>
        <w:rPr/>
        <w:t>su</w:t>
      </w:r>
      <w:r>
        <w:rPr>
          <w:spacing w:val="-26"/>
        </w:rPr>
        <w:t> </w:t>
      </w:r>
      <w:r>
        <w:rPr/>
        <w:t>documento de “Seguridad </w:t>
      </w:r>
      <w:r>
        <w:rPr>
          <w:spacing w:val="-3"/>
        </w:rPr>
        <w:t>Alimentaria </w:t>
      </w:r>
      <w:r>
        <w:rPr/>
        <w:t>y Principales Proble- mas de Nutrición” </w:t>
      </w:r>
      <w:r>
        <w:rPr>
          <w:spacing w:val="-4"/>
        </w:rPr>
        <w:t>(2005), </w:t>
      </w:r>
      <w:r>
        <w:rPr/>
        <w:t>señala que los estados que presentan </w:t>
      </w:r>
      <w:r>
        <w:rPr>
          <w:spacing w:val="-3"/>
        </w:rPr>
        <w:t>mayores porcentajes </w:t>
      </w:r>
      <w:r>
        <w:rPr/>
        <w:t>de población con pobreza </w:t>
      </w:r>
      <w:r>
        <w:rPr>
          <w:spacing w:val="-3"/>
        </w:rPr>
        <w:t>alimentaria </w:t>
      </w:r>
      <w:r>
        <w:rPr/>
        <w:t>son: Chiapas, Guerrero</w:t>
      </w:r>
      <w:r>
        <w:rPr>
          <w:spacing w:val="-36"/>
        </w:rPr>
        <w:t> </w:t>
      </w:r>
      <w:r>
        <w:rPr/>
        <w:t>y Oaxaca,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>
          <w:spacing w:val="-12"/>
        </w:rPr>
        <w:t>47,</w:t>
      </w:r>
      <w:r>
        <w:rPr>
          <w:spacing w:val="-9"/>
        </w:rPr>
        <w:t> </w:t>
      </w:r>
      <w:r>
        <w:rPr>
          <w:spacing w:val="-4"/>
        </w:rPr>
        <w:t>42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38%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población</w:t>
      </w:r>
      <w:r>
        <w:rPr>
          <w:spacing w:val="-8"/>
        </w:rPr>
        <w:t> </w:t>
      </w:r>
      <w:r>
        <w:rPr>
          <w:spacing w:val="-3"/>
        </w:rPr>
        <w:t>total, </w:t>
      </w:r>
      <w:r>
        <w:rPr/>
        <w:t>respectivamente. </w:t>
      </w:r>
      <w:r>
        <w:rPr>
          <w:spacing w:val="-3"/>
        </w:rPr>
        <w:t>Antes, </w:t>
      </w:r>
      <w:r>
        <w:rPr/>
        <w:t>en el </w:t>
      </w:r>
      <w:r>
        <w:rPr>
          <w:spacing w:val="-3"/>
        </w:rPr>
        <w:t>2002, </w:t>
      </w:r>
      <w:r>
        <w:rPr/>
        <w:t>ya se había creado el Proyecto </w:t>
      </w:r>
      <w:r>
        <w:rPr>
          <w:spacing w:val="-3"/>
        </w:rPr>
        <w:t>Piloto </w:t>
      </w:r>
      <w:r>
        <w:rPr/>
        <w:t>de Seguridad Alimenta- ria auspiciado por la </w:t>
      </w:r>
      <w:r>
        <w:rPr>
          <w:spacing w:val="-6"/>
        </w:rPr>
        <w:t>FAO </w:t>
      </w:r>
      <w:r>
        <w:rPr/>
        <w:t>y el Gobierno Federal</w:t>
      </w:r>
      <w:r>
        <w:rPr>
          <w:spacing w:val="-31"/>
        </w:rPr>
        <w:t> </w:t>
      </w:r>
      <w:r>
        <w:rPr/>
        <w:t>a través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4"/>
        </w:rPr>
        <w:t>SAGARPA,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año</w:t>
      </w:r>
      <w:r>
        <w:rPr>
          <w:spacing w:val="-32"/>
        </w:rPr>
        <w:t> </w:t>
      </w:r>
      <w:r>
        <w:rPr>
          <w:spacing w:val="-3"/>
        </w:rPr>
        <w:t>2005,</w:t>
      </w:r>
      <w:r>
        <w:rPr>
          <w:spacing w:val="-32"/>
        </w:rPr>
        <w:t> </w:t>
      </w:r>
      <w:r>
        <w:rPr/>
        <w:t>el</w:t>
      </w:r>
      <w:r>
        <w:rPr>
          <w:spacing w:val="-31"/>
        </w:rPr>
        <w:t> </w:t>
      </w:r>
      <w:r>
        <w:rPr/>
        <w:t>Proyecto Estratégico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Seguridad</w:t>
      </w:r>
      <w:r>
        <w:rPr>
          <w:spacing w:val="-20"/>
        </w:rPr>
        <w:t> </w:t>
      </w:r>
      <w:r>
        <w:rPr>
          <w:spacing w:val="-3"/>
        </w:rPr>
        <w:t>Alimentaria</w:t>
      </w:r>
      <w:r>
        <w:rPr>
          <w:spacing w:val="-20"/>
        </w:rPr>
        <w:t> </w:t>
      </w:r>
      <w:r>
        <w:rPr>
          <w:spacing w:val="-3"/>
        </w:rPr>
        <w:t>(PESA)</w:t>
      </w:r>
      <w:r>
        <w:rPr>
          <w:spacing w:val="-21"/>
        </w:rPr>
        <w:t> </w:t>
      </w:r>
      <w:r>
        <w:rPr>
          <w:spacing w:val="-3"/>
        </w:rPr>
        <w:t>inicia </w:t>
      </w:r>
      <w:r>
        <w:rPr/>
        <w:t>como una estrategia </w:t>
      </w:r>
      <w:r>
        <w:rPr>
          <w:spacing w:val="-3"/>
        </w:rPr>
        <w:t>diferenciada </w:t>
      </w:r>
      <w:r>
        <w:rPr/>
        <w:t>de</w:t>
      </w:r>
      <w:r>
        <w:rPr>
          <w:spacing w:val="-4"/>
        </w:rPr>
        <w:t> </w:t>
      </w:r>
      <w:r>
        <w:rPr/>
        <w:t>desarrollo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66" w:lineRule="auto" w:before="105"/>
        <w:ind w:left="1587" w:right="-17"/>
      </w:pPr>
      <w:r>
        <w:rPr/>
        <w:t>rural que implica la producción de alimentos para comunidades de Alta y Muy Alta Marginación.</w:t>
      </w:r>
    </w:p>
    <w:p>
      <w:pPr>
        <w:pStyle w:val="BodyText"/>
        <w:spacing w:line="266" w:lineRule="auto"/>
        <w:ind w:left="1587" w:firstLine="283"/>
        <w:jc w:val="right"/>
      </w:pPr>
      <w:r>
        <w:rPr>
          <w:spacing w:val="-3"/>
        </w:rPr>
        <w:t>En</w:t>
      </w:r>
      <w:r>
        <w:rPr>
          <w:spacing w:val="-14"/>
        </w:rPr>
        <w:t> </w:t>
      </w:r>
      <w:r>
        <w:rPr>
          <w:spacing w:val="-3"/>
        </w:rPr>
        <w:t>este</w:t>
      </w:r>
      <w:r>
        <w:rPr>
          <w:spacing w:val="-14"/>
        </w:rPr>
        <w:t> </w:t>
      </w:r>
      <w:r>
        <w:rPr>
          <w:spacing w:val="-4"/>
        </w:rPr>
        <w:t>sentido,</w:t>
      </w:r>
      <w:r>
        <w:rPr>
          <w:spacing w:val="-13"/>
        </w:rPr>
        <w:t> </w:t>
      </w:r>
      <w:r>
        <w:rPr>
          <w:spacing w:val="-3"/>
        </w:rPr>
        <w:t>del</w:t>
      </w:r>
      <w:r>
        <w:rPr>
          <w:spacing w:val="-14"/>
        </w:rPr>
        <w:t> </w:t>
      </w:r>
      <w:r>
        <w:rPr>
          <w:spacing w:val="-10"/>
        </w:rPr>
        <w:t>2012</w:t>
      </w:r>
      <w:r>
        <w:rPr>
          <w:spacing w:val="-13"/>
        </w:rPr>
        <w:t> </w:t>
      </w:r>
      <w:r>
        <w:rPr>
          <w:spacing w:val="-3"/>
        </w:rPr>
        <w:t>al</w:t>
      </w:r>
      <w:r>
        <w:rPr>
          <w:spacing w:val="-14"/>
        </w:rPr>
        <w:t> </w:t>
      </w:r>
      <w:r>
        <w:rPr>
          <w:spacing w:val="-9"/>
        </w:rPr>
        <w:t>2016</w:t>
      </w:r>
      <w:r>
        <w:rPr>
          <w:spacing w:val="-13"/>
        </w:rPr>
        <w:t> </w:t>
      </w:r>
      <w:r>
        <w:rPr>
          <w:spacing w:val="-3"/>
        </w:rPr>
        <w:t>la</w:t>
      </w:r>
      <w:r>
        <w:rPr>
          <w:spacing w:val="-14"/>
        </w:rPr>
        <w:t> </w:t>
      </w:r>
      <w:r>
        <w:rPr>
          <w:spacing w:val="-4"/>
        </w:rPr>
        <w:t>población</w:t>
      </w:r>
      <w:r>
        <w:rPr>
          <w:spacing w:val="-14"/>
        </w:rPr>
        <w:t> </w:t>
      </w:r>
      <w:r>
        <w:rPr>
          <w:spacing w:val="-3"/>
        </w:rPr>
        <w:t>en</w:t>
      </w:r>
      <w:r>
        <w:rPr>
          <w:w w:val="106"/>
        </w:rPr>
        <w:t> </w:t>
      </w:r>
      <w:r>
        <w:rPr>
          <w:spacing w:val="-3"/>
        </w:rPr>
        <w:t>pobreza del estado </w:t>
      </w:r>
      <w:r>
        <w:rPr/>
        <w:t>se </w:t>
      </w:r>
      <w:r>
        <w:rPr>
          <w:spacing w:val="-5"/>
        </w:rPr>
        <w:t>incrementó </w:t>
      </w:r>
      <w:r>
        <w:rPr>
          <w:spacing w:val="-3"/>
        </w:rPr>
        <w:t>en</w:t>
      </w:r>
      <w:r>
        <w:rPr>
          <w:spacing w:val="31"/>
        </w:rPr>
        <w:t> </w:t>
      </w:r>
      <w:r>
        <w:rPr>
          <w:spacing w:val="-8"/>
        </w:rPr>
        <w:t>7.9%,</w:t>
      </w:r>
      <w:r>
        <w:rPr>
          <w:spacing w:val="3"/>
        </w:rPr>
        <w:t> </w:t>
      </w:r>
      <w:r>
        <w:rPr>
          <w:spacing w:val="-4"/>
        </w:rPr>
        <w:t>siendo</w:t>
      </w:r>
      <w:r>
        <w:rPr>
          <w:w w:val="104"/>
        </w:rPr>
        <w:t> </w:t>
      </w:r>
      <w:r>
        <w:rPr/>
        <w:t>66.8%</w:t>
      </w:r>
      <w:r>
        <w:rPr>
          <w:spacing w:val="-11"/>
        </w:rPr>
        <w:t> </w:t>
      </w:r>
      <w:r>
        <w:rPr>
          <w:spacing w:val="-3"/>
        </w:rPr>
        <w:t>del</w:t>
      </w:r>
      <w:r>
        <w:rPr>
          <w:spacing w:val="-10"/>
        </w:rPr>
        <w:t> </w:t>
      </w:r>
      <w:r>
        <w:rPr>
          <w:spacing w:val="-4"/>
        </w:rPr>
        <w:t>total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4"/>
        </w:rPr>
        <w:t>población</w:t>
      </w:r>
      <w:r>
        <w:rPr>
          <w:spacing w:val="-10"/>
        </w:rPr>
        <w:t> </w:t>
      </w:r>
      <w:r>
        <w:rPr>
          <w:spacing w:val="-4"/>
        </w:rPr>
        <w:t>oaxaqueña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vive</w:t>
      </w:r>
      <w:r>
        <w:rPr>
          <w:w w:val="96"/>
        </w:rPr>
        <w:t> </w:t>
      </w:r>
      <w:r>
        <w:rPr>
          <w:spacing w:val="-3"/>
        </w:rPr>
        <w:t>en </w:t>
      </w:r>
      <w:r>
        <w:rPr/>
        <w:t>esta </w:t>
      </w:r>
      <w:r>
        <w:rPr>
          <w:spacing w:val="-4"/>
        </w:rPr>
        <w:t>condición. </w:t>
      </w:r>
      <w:r>
        <w:rPr>
          <w:spacing w:val="-5"/>
        </w:rPr>
        <w:t>Asimismo, </w:t>
      </w:r>
      <w:r>
        <w:rPr>
          <w:spacing w:val="-3"/>
        </w:rPr>
        <w:t>en </w:t>
      </w:r>
      <w:r>
        <w:rPr>
          <w:spacing w:val="-9"/>
        </w:rPr>
        <w:t>2016</w:t>
      </w:r>
      <w:r>
        <w:rPr>
          <w:spacing w:val="-5"/>
        </w:rPr>
        <w:t> </w:t>
      </w:r>
      <w:r>
        <w:rPr>
          <w:spacing w:val="-3"/>
        </w:rPr>
        <w:t>la</w:t>
      </w:r>
      <w:r>
        <w:rPr>
          <w:spacing w:val="4"/>
        </w:rPr>
        <w:t> </w:t>
      </w:r>
      <w:r>
        <w:rPr>
          <w:spacing w:val="-4"/>
        </w:rPr>
        <w:t>población</w:t>
      </w:r>
      <w:r>
        <w:rPr>
          <w:spacing w:val="-4"/>
          <w:w w:val="105"/>
        </w:rPr>
        <w:t> </w:t>
      </w:r>
      <w:r>
        <w:rPr>
          <w:spacing w:val="-3"/>
        </w:rPr>
        <w:t>en</w:t>
      </w:r>
      <w:r>
        <w:rPr>
          <w:spacing w:val="7"/>
        </w:rPr>
        <w:t> </w:t>
      </w:r>
      <w:r>
        <w:rPr>
          <w:spacing w:val="-4"/>
        </w:rPr>
        <w:t>situación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5"/>
        </w:rPr>
        <w:t>carencia</w:t>
      </w:r>
      <w:r>
        <w:rPr>
          <w:spacing w:val="8"/>
        </w:rPr>
        <w:t> </w:t>
      </w:r>
      <w:r>
        <w:rPr>
          <w:spacing w:val="-2"/>
        </w:rPr>
        <w:t>por</w:t>
      </w:r>
      <w:r>
        <w:rPr>
          <w:spacing w:val="7"/>
        </w:rPr>
        <w:t> </w:t>
      </w:r>
      <w:r>
        <w:rPr>
          <w:spacing w:val="-5"/>
        </w:rPr>
        <w:t>acceso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3"/>
        </w:rPr>
        <w:t>la</w:t>
      </w:r>
      <w:r>
        <w:rPr>
          <w:spacing w:val="8"/>
        </w:rPr>
        <w:t> </w:t>
      </w:r>
      <w:r>
        <w:rPr>
          <w:spacing w:val="-4"/>
        </w:rPr>
        <w:t>alimenta-</w:t>
      </w:r>
      <w:r>
        <w:rPr>
          <w:w w:val="108"/>
        </w:rPr>
        <w:t> </w:t>
      </w:r>
      <w:r>
        <w:rPr>
          <w:spacing w:val="-4"/>
        </w:rPr>
        <w:t>ción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5"/>
        </w:rPr>
        <w:t>incrementó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12"/>
        </w:rPr>
        <w:t> </w:t>
      </w:r>
      <w:r>
        <w:rPr>
          <w:spacing w:val="-14"/>
        </w:rPr>
        <w:t>27.1%</w:t>
      </w:r>
      <w:r>
        <w:rPr>
          <w:spacing w:val="-13"/>
        </w:rPr>
        <w:t> </w:t>
      </w:r>
      <w:r>
        <w:rPr>
          <w:spacing w:val="-6"/>
        </w:rPr>
        <w:t>(CONEVAL,</w:t>
      </w:r>
      <w:r>
        <w:rPr>
          <w:spacing w:val="-13"/>
        </w:rPr>
        <w:t> </w:t>
      </w:r>
      <w:r>
        <w:rPr>
          <w:spacing w:val="-9"/>
        </w:rPr>
        <w:t>2016),</w:t>
      </w:r>
      <w:r>
        <w:rPr>
          <w:spacing w:val="-12"/>
        </w:rPr>
        <w:t> </w:t>
      </w:r>
      <w:r>
        <w:rPr>
          <w:spacing w:val="-3"/>
        </w:rPr>
        <w:t>que</w:t>
      </w:r>
      <w:r>
        <w:rPr>
          <w:w w:val="96"/>
        </w:rPr>
        <w:t> </w:t>
      </w:r>
      <w:r>
        <w:rPr>
          <w:spacing w:val="-4"/>
        </w:rPr>
        <w:t>corresponde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un</w:t>
      </w:r>
      <w:r>
        <w:rPr>
          <w:spacing w:val="-11"/>
        </w:rPr>
        <w:t> </w:t>
      </w:r>
      <w:r>
        <w:rPr>
          <w:spacing w:val="-4"/>
        </w:rPr>
        <w:t>aproximado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400</w:t>
      </w:r>
      <w:r>
        <w:rPr>
          <w:spacing w:val="-11"/>
        </w:rPr>
        <w:t> </w:t>
      </w:r>
      <w:r>
        <w:rPr>
          <w:spacing w:val="-4"/>
        </w:rPr>
        <w:t>mil</w:t>
      </w:r>
      <w:r>
        <w:rPr>
          <w:spacing w:val="-10"/>
        </w:rPr>
        <w:t> </w:t>
      </w:r>
      <w:r>
        <w:rPr>
          <w:spacing w:val="-4"/>
        </w:rPr>
        <w:t>personas.</w:t>
      </w:r>
      <w:r>
        <w:rPr>
          <w:w w:val="75"/>
        </w:rPr>
        <w:t> </w:t>
      </w:r>
      <w:r>
        <w:rPr>
          <w:spacing w:val="-3"/>
        </w:rPr>
        <w:t>Entre </w:t>
      </w:r>
      <w:r>
        <w:rPr/>
        <w:t>las causas que generan</w:t>
      </w:r>
      <w:r>
        <w:rPr>
          <w:spacing w:val="22"/>
        </w:rPr>
        <w:t> </w:t>
      </w:r>
      <w:r>
        <w:rPr/>
        <w:t>la</w:t>
      </w:r>
      <w:r>
        <w:rPr>
          <w:spacing w:val="3"/>
        </w:rPr>
        <w:t> </w:t>
      </w:r>
      <w:r>
        <w:rPr/>
        <w:t>inseguri-</w:t>
      </w:r>
      <w:r>
        <w:rPr>
          <w:w w:val="108"/>
        </w:rPr>
        <w:t> </w:t>
      </w:r>
      <w:r>
        <w:rPr/>
        <w:t>dad </w:t>
      </w:r>
      <w:r>
        <w:rPr>
          <w:spacing w:val="-3"/>
        </w:rPr>
        <w:t>alimentaria </w:t>
      </w:r>
      <w:r>
        <w:rPr/>
        <w:t>en la </w:t>
      </w:r>
      <w:r>
        <w:rPr>
          <w:spacing w:val="-3"/>
        </w:rPr>
        <w:t>entidad </w:t>
      </w:r>
      <w:r>
        <w:rPr/>
        <w:t>se</w:t>
      </w:r>
      <w:r>
        <w:rPr>
          <w:spacing w:val="-13"/>
        </w:rPr>
        <w:t> </w:t>
      </w:r>
      <w:r>
        <w:rPr/>
        <w:t>encuentran</w:t>
      </w:r>
      <w:r>
        <w:rPr>
          <w:spacing w:val="38"/>
        </w:rPr>
        <w:t> </w:t>
      </w:r>
      <w:r>
        <w:rPr/>
        <w:t>la</w:t>
      </w:r>
      <w:r>
        <w:rPr>
          <w:w w:val="91"/>
        </w:rPr>
        <w:t> </w:t>
      </w:r>
      <w:r>
        <w:rPr/>
        <w:t>escasa </w:t>
      </w:r>
      <w:r>
        <w:rPr>
          <w:spacing w:val="-3"/>
        </w:rPr>
        <w:t>disponibilidad </w:t>
      </w:r>
      <w:r>
        <w:rPr/>
        <w:t>de </w:t>
      </w:r>
      <w:r>
        <w:rPr>
          <w:spacing w:val="-3"/>
        </w:rPr>
        <w:t>alimentos</w:t>
      </w:r>
      <w:r>
        <w:rPr>
          <w:spacing w:val="23"/>
        </w:rPr>
        <w:t> </w:t>
      </w:r>
      <w:r>
        <w:rPr/>
        <w:t>saludables</w:t>
      </w:r>
      <w:r>
        <w:rPr>
          <w:spacing w:val="29"/>
        </w:rPr>
        <w:t> </w:t>
      </w:r>
      <w:r>
        <w:rPr/>
        <w:t>y</w:t>
      </w:r>
      <w:r>
        <w:rPr>
          <w:w w:val="98"/>
        </w:rPr>
        <w:t> </w:t>
      </w:r>
      <w:r>
        <w:rPr/>
        <w:t>nutritivos, dificultades de </w:t>
      </w:r>
      <w:r>
        <w:rPr>
          <w:spacing w:val="-3"/>
        </w:rPr>
        <w:t>accesos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20"/>
        </w:rPr>
        <w:t> </w:t>
      </w:r>
      <w:r>
        <w:rPr/>
        <w:t>comuni-</w:t>
      </w:r>
      <w:r>
        <w:rPr>
          <w:w w:val="108"/>
        </w:rPr>
        <w:t> </w:t>
      </w:r>
      <w:r>
        <w:rPr/>
        <w:t>dades</w:t>
      </w:r>
      <w:r>
        <w:rPr>
          <w:spacing w:val="29"/>
        </w:rPr>
        <w:t> </w:t>
      </w:r>
      <w:r>
        <w:rPr/>
        <w:t>rurales,</w:t>
      </w:r>
      <w:r>
        <w:rPr>
          <w:spacing w:val="29"/>
        </w:rPr>
        <w:t> </w:t>
      </w:r>
      <w:r>
        <w:rPr/>
        <w:t>dispersión</w:t>
      </w:r>
      <w:r>
        <w:rPr>
          <w:spacing w:val="29"/>
        </w:rPr>
        <w:t> </w:t>
      </w:r>
      <w:r>
        <w:rPr/>
        <w:t>geográfica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gene-</w:t>
      </w:r>
      <w:r>
        <w:rPr>
          <w:w w:val="108"/>
        </w:rPr>
        <w:t> </w:t>
      </w:r>
      <w:r>
        <w:rPr/>
        <w:t>ran </w:t>
      </w:r>
      <w:r>
        <w:rPr>
          <w:spacing w:val="-3"/>
        </w:rPr>
        <w:t>incrementos </w:t>
      </w:r>
      <w:r>
        <w:rPr/>
        <w:t>en los precios de los</w:t>
      </w:r>
      <w:r>
        <w:rPr>
          <w:spacing w:val="19"/>
        </w:rPr>
        <w:t> </w:t>
      </w:r>
      <w:r>
        <w:rPr/>
        <w:t>productos</w:t>
      </w:r>
    </w:p>
    <w:p>
      <w:pPr>
        <w:pStyle w:val="BodyText"/>
        <w:spacing w:line="266" w:lineRule="auto" w:before="106"/>
        <w:ind w:left="199"/>
        <w:jc w:val="both"/>
      </w:pPr>
      <w:r>
        <w:rPr/>
        <w:br w:type="column"/>
      </w:r>
      <w:r>
        <w:rPr>
          <w:spacing w:val="-3"/>
        </w:rPr>
        <w:t>alimenticios, </w:t>
      </w:r>
      <w:r>
        <w:rPr/>
        <w:t>aunado a </w:t>
      </w:r>
      <w:r>
        <w:rPr>
          <w:spacing w:val="-3"/>
        </w:rPr>
        <w:t>ello, </w:t>
      </w:r>
      <w:r>
        <w:rPr/>
        <w:t>el empleo escaso y mal remunerado, igual que el nulo o bajo nivel</w:t>
      </w:r>
      <w:r>
        <w:rPr>
          <w:spacing w:val="-32"/>
        </w:rPr>
        <w:t> </w:t>
      </w:r>
      <w:r>
        <w:rPr/>
        <w:t>de ingreso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familias</w:t>
      </w:r>
      <w:r>
        <w:rPr>
          <w:spacing w:val="-19"/>
        </w:rPr>
        <w:t> </w:t>
      </w:r>
      <w:r>
        <w:rPr/>
        <w:t>rurales,</w:t>
      </w:r>
      <w:r>
        <w:rPr>
          <w:spacing w:val="-20"/>
        </w:rPr>
        <w:t> </w:t>
      </w:r>
      <w:r>
        <w:rPr>
          <w:spacing w:val="-3"/>
        </w:rPr>
        <w:t>contribuyen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que</w:t>
      </w:r>
      <w:r>
        <w:rPr>
          <w:spacing w:val="-20"/>
        </w:rPr>
        <w:t> </w:t>
      </w:r>
      <w:r>
        <w:rPr/>
        <w:t>el </w:t>
      </w:r>
      <w:r>
        <w:rPr>
          <w:spacing w:val="-3"/>
        </w:rPr>
        <w:t>acceso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>
          <w:spacing w:val="-3"/>
        </w:rPr>
        <w:t>alimentos</w:t>
      </w:r>
      <w:r>
        <w:rPr>
          <w:spacing w:val="-10"/>
        </w:rPr>
        <w:t> </w:t>
      </w:r>
      <w:r>
        <w:rPr/>
        <w:t>sea</w:t>
      </w:r>
      <w:r>
        <w:rPr>
          <w:spacing w:val="-10"/>
        </w:rPr>
        <w:t> </w:t>
      </w:r>
      <w:r>
        <w:rPr/>
        <w:t>inasequible.</w:t>
      </w:r>
    </w:p>
    <w:p>
      <w:pPr>
        <w:pStyle w:val="BodyText"/>
        <w:spacing w:line="266" w:lineRule="auto"/>
        <w:ind w:left="199" w:firstLine="283"/>
        <w:jc w:val="both"/>
      </w:pPr>
      <w:r>
        <w:rPr>
          <w:spacing w:val="-3"/>
        </w:rPr>
        <w:t>Finalmente, </w:t>
      </w:r>
      <w:r>
        <w:rPr/>
        <w:t>la inestabilidad en la  </w:t>
      </w:r>
      <w:r>
        <w:rPr>
          <w:spacing w:val="-4"/>
        </w:rPr>
        <w:t>produc-  </w:t>
      </w:r>
      <w:r>
        <w:rPr/>
        <w:t>ción y la baja productividad en Oaxaca se debe  a las dificultades del contexto geográfico de las comunidades rurales, la falta de activos para la producción y el </w:t>
      </w:r>
      <w:r>
        <w:rPr>
          <w:spacing w:val="-3"/>
        </w:rPr>
        <w:t>insuficiente </w:t>
      </w:r>
      <w:r>
        <w:rPr/>
        <w:t>desarrollo de mejo- res prácticas productivas, </w:t>
      </w:r>
      <w:r>
        <w:rPr>
          <w:spacing w:val="-3"/>
        </w:rPr>
        <w:t>teniendo </w:t>
      </w:r>
      <w:r>
        <w:rPr/>
        <w:t>como conse- cuencia</w:t>
      </w:r>
      <w:r>
        <w:rPr>
          <w:spacing w:val="-14"/>
        </w:rPr>
        <w:t> </w:t>
      </w:r>
      <w:r>
        <w:rPr/>
        <w:t>poco</w:t>
      </w:r>
      <w:r>
        <w:rPr>
          <w:spacing w:val="-13"/>
        </w:rPr>
        <w:t> </w:t>
      </w:r>
      <w:r>
        <w:rPr/>
        <w:t>desarrollo</w:t>
      </w:r>
      <w:r>
        <w:rPr>
          <w:spacing w:val="-14"/>
        </w:rPr>
        <w:t> </w:t>
      </w:r>
      <w:r>
        <w:rPr/>
        <w:t>tecnológico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transitar </w:t>
      </w:r>
      <w:r>
        <w:rPr>
          <w:spacing w:val="-3"/>
        </w:rPr>
        <w:t>hacia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transformación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producción</w:t>
      </w:r>
      <w:r>
        <w:rPr>
          <w:spacing w:val="-10"/>
        </w:rPr>
        <w:t> </w:t>
      </w:r>
      <w:r>
        <w:rPr/>
        <w:t>primaria, agregación de valor y su integración a</w:t>
      </w:r>
      <w:r>
        <w:rPr>
          <w:spacing w:val="-23"/>
        </w:rPr>
        <w:t> </w:t>
      </w:r>
      <w:r>
        <w:rPr/>
        <w:t>mercados, que </w:t>
      </w:r>
      <w:r>
        <w:rPr>
          <w:spacing w:val="-3"/>
        </w:rPr>
        <w:t>acentúan </w:t>
      </w:r>
      <w:r>
        <w:rPr/>
        <w:t>la inseguridad </w:t>
      </w:r>
      <w:r>
        <w:rPr>
          <w:spacing w:val="-3"/>
        </w:rPr>
        <w:t>alimentaria </w:t>
      </w:r>
      <w:r>
        <w:rPr/>
        <w:t>de las familias</w:t>
      </w:r>
      <w:r>
        <w:rPr>
          <w:spacing w:val="-9"/>
        </w:rPr>
        <w:t> </w:t>
      </w:r>
      <w:r>
        <w:rPr/>
        <w:t>oaxaqueñas.</w:t>
      </w:r>
    </w:p>
    <w:p>
      <w:pPr>
        <w:pStyle w:val="Heading1"/>
        <w:numPr>
          <w:ilvl w:val="1"/>
          <w:numId w:val="3"/>
        </w:numPr>
        <w:tabs>
          <w:tab w:pos="1943" w:val="left" w:leader="none"/>
        </w:tabs>
        <w:spacing w:line="240" w:lineRule="auto" w:before="60" w:after="0"/>
        <w:ind w:left="1942" w:right="0" w:hanging="397"/>
        <w:jc w:val="left"/>
      </w:pPr>
      <w:r>
        <w:rPr>
          <w:color w:val="878787"/>
          <w:w w:val="77"/>
        </w:rPr>
        <w:br w:type="column"/>
      </w:r>
      <w:r>
        <w:rPr>
          <w:color w:val="878787"/>
          <w:w w:val="80"/>
        </w:rPr>
        <w:t>Marco</w:t>
      </w:r>
      <w:r>
        <w:rPr>
          <w:color w:val="878787"/>
          <w:spacing w:val="-53"/>
          <w:w w:val="80"/>
        </w:rPr>
        <w:t> </w:t>
      </w:r>
      <w:r>
        <w:rPr>
          <w:color w:val="878787"/>
          <w:w w:val="80"/>
        </w:rPr>
        <w:t>Estratégico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line="266" w:lineRule="auto" w:before="343"/>
        <w:ind w:left="1546" w:firstLine="201"/>
        <w:jc w:val="right"/>
      </w:pPr>
      <w:r>
        <w:rPr/>
        <w:pict>
          <v:shape style="position:absolute;margin-left:562.249817pt;margin-top:11.020018pt;width:12.1pt;height:38.4pt;mso-position-horizontal-relative:page;mso-position-vertical-relative:paragraph;z-index:-25947443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os </w:t>
      </w:r>
      <w:r>
        <w:rPr>
          <w:spacing w:val="-3"/>
        </w:rPr>
        <w:t>objetivos </w:t>
      </w:r>
      <w:r>
        <w:rPr/>
        <w:t>y </w:t>
      </w:r>
      <w:r>
        <w:rPr>
          <w:spacing w:val="-3"/>
        </w:rPr>
        <w:t>estrategias sectoriales</w:t>
      </w:r>
      <w:r>
        <w:rPr>
          <w:spacing w:val="41"/>
        </w:rPr>
        <w:t> </w:t>
      </w:r>
      <w:r>
        <w:rPr>
          <w:spacing w:val="-3"/>
        </w:rPr>
        <w:t>han</w:t>
      </w:r>
      <w:r>
        <w:rPr>
          <w:spacing w:val="26"/>
        </w:rPr>
        <w:t> </w:t>
      </w:r>
      <w:r>
        <w:rPr>
          <w:spacing w:val="-3"/>
        </w:rPr>
        <w:t>sido</w:t>
      </w:r>
      <w:r>
        <w:rPr>
          <w:w w:val="104"/>
        </w:rPr>
        <w:t> </w:t>
      </w:r>
      <w:r>
        <w:rPr>
          <w:spacing w:val="-3"/>
        </w:rPr>
        <w:t>alineados </w:t>
      </w:r>
      <w:r>
        <w:rPr/>
        <w:t>a los </w:t>
      </w:r>
      <w:r>
        <w:rPr>
          <w:spacing w:val="-3"/>
        </w:rPr>
        <w:t>objetivos </w:t>
      </w:r>
      <w:r>
        <w:rPr/>
        <w:t>del </w:t>
      </w:r>
      <w:r>
        <w:rPr>
          <w:spacing w:val="-3"/>
        </w:rPr>
        <w:t>Plan</w:t>
      </w:r>
      <w:r>
        <w:rPr>
          <w:spacing w:val="-14"/>
        </w:rPr>
        <w:t> </w:t>
      </w:r>
      <w:r>
        <w:rPr/>
        <w:t>Estatal</w:t>
      </w:r>
      <w:r>
        <w:rPr>
          <w:spacing w:val="37"/>
        </w:rPr>
        <w:t> </w:t>
      </w:r>
      <w:r>
        <w:rPr/>
        <w:t>de</w:t>
      </w:r>
      <w:r>
        <w:rPr>
          <w:w w:val="96"/>
        </w:rPr>
        <w:t> </w:t>
      </w:r>
      <w:r>
        <w:rPr>
          <w:spacing w:val="-3"/>
        </w:rPr>
        <w:t>Desarrollo </w:t>
      </w:r>
      <w:r>
        <w:rPr>
          <w:spacing w:val="-7"/>
        </w:rPr>
        <w:t>2016-2022 </w:t>
      </w:r>
      <w:r>
        <w:rPr>
          <w:spacing w:val="-4"/>
        </w:rPr>
        <w:t>(PED </w:t>
      </w:r>
      <w:r>
        <w:rPr>
          <w:spacing w:val="-7"/>
        </w:rPr>
        <w:t>2016-2022)</w:t>
      </w:r>
      <w:r>
        <w:rPr>
          <w:spacing w:val="-20"/>
        </w:rPr>
        <w:t> </w:t>
      </w:r>
      <w:r>
        <w:rPr>
          <w:spacing w:val="-3"/>
        </w:rPr>
        <w:t>dentro</w:t>
      </w:r>
      <w:r>
        <w:rPr>
          <w:spacing w:val="14"/>
        </w:rPr>
        <w:t> </w:t>
      </w:r>
      <w:r>
        <w:rPr/>
        <w:t>del</w:t>
      </w:r>
      <w:r>
        <w:rPr>
          <w:w w:val="109"/>
        </w:rPr>
        <w:t> </w:t>
      </w:r>
      <w:r>
        <w:rPr>
          <w:spacing w:val="-3"/>
        </w:rPr>
        <w:t>Eje</w:t>
      </w:r>
      <w:r>
        <w:rPr>
          <w:spacing w:val="-23"/>
        </w:rPr>
        <w:t> </w:t>
      </w:r>
      <w:r>
        <w:rPr>
          <w:spacing w:val="-3"/>
        </w:rPr>
        <w:t>IV:</w:t>
      </w:r>
      <w:r>
        <w:rPr>
          <w:spacing w:val="-22"/>
        </w:rPr>
        <w:t> </w:t>
      </w:r>
      <w:r>
        <w:rPr>
          <w:spacing w:val="-3"/>
        </w:rPr>
        <w:t>“Oaxaca</w:t>
      </w:r>
      <w:r>
        <w:rPr>
          <w:spacing w:val="-22"/>
        </w:rPr>
        <w:t> </w:t>
      </w:r>
      <w:r>
        <w:rPr>
          <w:spacing w:val="-3"/>
        </w:rPr>
        <w:t>Productivo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4"/>
        </w:rPr>
        <w:t>Innovador”,</w:t>
      </w:r>
      <w:r>
        <w:rPr>
          <w:spacing w:val="-23"/>
        </w:rPr>
        <w:t> </w:t>
      </w:r>
      <w:r>
        <w:rPr>
          <w:spacing w:val="-3"/>
        </w:rPr>
        <w:t>correspon-</w:t>
      </w:r>
      <w:r>
        <w:rPr>
          <w:w w:val="108"/>
        </w:rPr>
        <w:t> </w:t>
      </w:r>
      <w:r>
        <w:rPr>
          <w:spacing w:val="-3"/>
        </w:rPr>
        <w:t>diendo </w:t>
      </w:r>
      <w:r>
        <w:rPr/>
        <w:t>al </w:t>
      </w:r>
      <w:r>
        <w:rPr>
          <w:spacing w:val="-3"/>
        </w:rPr>
        <w:t>Subsector </w:t>
      </w:r>
      <w:r>
        <w:rPr>
          <w:spacing w:val="-4"/>
        </w:rPr>
        <w:t>Agrícola</w:t>
      </w:r>
      <w:r>
        <w:rPr>
          <w:spacing w:val="18"/>
        </w:rPr>
        <w:t> </w:t>
      </w:r>
      <w:r>
        <w:rPr/>
        <w:t>lo que se observa a</w:t>
      </w:r>
    </w:p>
    <w:p>
      <w:pPr>
        <w:pStyle w:val="BodyText"/>
        <w:spacing w:line="252" w:lineRule="exact"/>
        <w:ind w:left="1546"/>
      </w:pPr>
      <w:r>
        <w:rPr>
          <w:w w:val="105"/>
        </w:rPr>
        <w:t>continuación: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6"/>
        </w:numPr>
        <w:tabs>
          <w:tab w:pos="477" w:val="left" w:leader="none"/>
        </w:tabs>
        <w:spacing w:line="240" w:lineRule="auto" w:before="148" w:after="0"/>
        <w:ind w:left="476" w:right="0" w:hanging="277"/>
        <w:jc w:val="left"/>
        <w:rPr>
          <w:rFonts w:ascii="Gill Sans MT" w:hAnsi="Gill Sans MT"/>
        </w:rPr>
      </w:pPr>
      <w:r>
        <w:rPr>
          <w:rFonts w:ascii="Gill Sans MT" w:hAnsi="Gill Sans MT"/>
          <w:w w:val="80"/>
        </w:rPr>
        <w:t>Subsector</w:t>
      </w:r>
      <w:r>
        <w:rPr>
          <w:rFonts w:ascii="Gill Sans MT" w:hAnsi="Gill Sans MT"/>
          <w:spacing w:val="-19"/>
          <w:w w:val="80"/>
        </w:rPr>
        <w:t> </w:t>
      </w:r>
      <w:r>
        <w:rPr>
          <w:rFonts w:ascii="Gill Sans MT" w:hAnsi="Gill Sans MT"/>
          <w:w w:val="80"/>
        </w:rPr>
        <w:t>Agrícola</w:t>
      </w:r>
    </w:p>
    <w:p>
      <w:pPr>
        <w:pStyle w:val="BodyText"/>
        <w:spacing w:before="2"/>
        <w:rPr>
          <w:rFonts w:ascii="Gill Sans MT"/>
          <w:b/>
          <w:sz w:val="26"/>
        </w:rPr>
      </w:pPr>
    </w:p>
    <w:p>
      <w:pPr>
        <w:pStyle w:val="BodyText"/>
        <w:spacing w:line="266" w:lineRule="auto"/>
        <w:ind w:left="200" w:right="1584"/>
        <w:jc w:val="both"/>
      </w:pPr>
      <w:r>
        <w:rPr/>
        <w:pict>
          <v:rect style="position:absolute;margin-left:564.094971pt;margin-top:85.999313pt;width:162.992pt;height:22.677pt;mso-position-horizontal-relative:page;mso-position-vertical-relative:paragraph;z-index:-259475456" filled="true" fillcolor="#c8dd9f" stroked="false">
            <v:fill type="solid"/>
            <w10:wrap type="none"/>
          </v:rect>
        </w:pict>
      </w:r>
      <w:r>
        <w:rPr/>
        <w:t>Se </w:t>
      </w:r>
      <w:r>
        <w:rPr>
          <w:spacing w:val="-3"/>
        </w:rPr>
        <w:t>presenta </w:t>
      </w:r>
      <w:r>
        <w:rPr/>
        <w:t>a </w:t>
      </w:r>
      <w:r>
        <w:rPr>
          <w:spacing w:val="-4"/>
        </w:rPr>
        <w:t>continuación </w:t>
      </w:r>
      <w:r>
        <w:rPr/>
        <w:t>la </w:t>
      </w:r>
      <w:r>
        <w:rPr>
          <w:spacing w:val="-3"/>
        </w:rPr>
        <w:t>alineación </w:t>
      </w:r>
      <w:r>
        <w:rPr/>
        <w:t>al </w:t>
      </w:r>
      <w:r>
        <w:rPr>
          <w:spacing w:val="-4"/>
        </w:rPr>
        <w:t>PED </w:t>
      </w:r>
      <w:r>
        <w:rPr>
          <w:spacing w:val="-7"/>
        </w:rPr>
        <w:t>2016-2022 </w:t>
      </w:r>
      <w:r>
        <w:rPr/>
        <w:t>del </w:t>
      </w:r>
      <w:r>
        <w:rPr>
          <w:spacing w:val="-3"/>
        </w:rPr>
        <w:t>Programa </w:t>
      </w:r>
      <w:r>
        <w:rPr/>
        <w:t>de </w:t>
      </w:r>
      <w:r>
        <w:rPr>
          <w:spacing w:val="-3"/>
        </w:rPr>
        <w:t>Desarrollo </w:t>
      </w:r>
      <w:r>
        <w:rPr>
          <w:spacing w:val="-4"/>
        </w:rPr>
        <w:t>Agrícola </w:t>
      </w:r>
      <w:r>
        <w:rPr>
          <w:spacing w:val="-3"/>
        </w:rPr>
        <w:t>con sus correspondientes objetivos, estrategias </w:t>
      </w:r>
      <w:r>
        <w:rPr/>
        <w:t>y </w:t>
      </w:r>
      <w:r>
        <w:rPr>
          <w:spacing w:val="-3"/>
        </w:rPr>
        <w:t>acciones prioritarias.</w:t>
      </w:r>
    </w:p>
    <w:p>
      <w:pPr>
        <w:spacing w:after="0" w:line="266" w:lineRule="auto"/>
        <w:jc w:val="both"/>
        <w:sectPr>
          <w:footerReference w:type="default" r:id="rId52"/>
          <w:pgSz w:w="20980" w:h="15880" w:orient="landscape"/>
          <w:pgMar w:footer="1094" w:header="0" w:top="860" w:bottom="1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tabs>
          <w:tab w:pos="11281" w:val="left" w:leader="none"/>
        </w:tabs>
        <w:spacing w:line="240" w:lineRule="auto"/>
        <w:ind w:left="0" w:right="0" w:firstLine="0"/>
        <w:rPr>
          <w:sz w:val="20"/>
        </w:rPr>
      </w:pPr>
      <w:r>
        <w:rPr>
          <w:position w:val="19"/>
          <w:sz w:val="20"/>
        </w:rPr>
        <w:drawing>
          <wp:inline distT="0" distB="0" distL="0" distR="0">
            <wp:extent cx="6088806" cy="4460843"/>
            <wp:effectExtent l="0" t="0" r="0" b="0"/>
            <wp:docPr id="9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806" cy="446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  <w:r>
        <w:rPr>
          <w:position w:val="19"/>
          <w:sz w:val="20"/>
        </w:rPr>
        <w:tab/>
      </w:r>
      <w:r>
        <w:rPr>
          <w:sz w:val="20"/>
        </w:rPr>
        <w:pict>
          <v:shape style="width:405.4pt;height:362.7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CellSpacing w:w="25" w:type="dxa"/>
                    <w:tblW w:w="0" w:type="auto"/>
                    <w:jc w:val="left"/>
                    <w:tblInd w:w="3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399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8DD9F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8DD9F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59" w:lineRule="auto"/>
                          <w:ind w:left="35" w:right="118"/>
                          <w:rPr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Objetivo</w:t>
                        </w:r>
                        <w:r>
                          <w:rPr>
                            <w:rFonts w:ascii="Calibri" w:hAns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3"/>
                            <w:sz w:val="16"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Incrementar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produc- ción sustentable, la pro- ductividad,  rentabilidad y competitividad de las actividades agroali- mentarias, para generar empleos e ingresos que mejoren la calidad de vida de los productores agrícolas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oaxaqueños</w:t>
                        </w:r>
                      </w:p>
                      <w:p>
                        <w:pPr>
                          <w:pStyle w:val="TableParagraph"/>
                          <w:spacing w:line="261" w:lineRule="auto" w:before="4"/>
                          <w:ind w:left="35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sus familias, especial- mente.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bottom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Mejorar la planeación para el desarrollo  sustentable del Subsector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Agríco-</w:t>
                        </w:r>
                      </w:p>
                      <w:p>
                        <w:pPr>
                          <w:pStyle w:val="TableParagraph"/>
                          <w:spacing w:line="261" w:lineRule="auto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 que fortalezca las unidades de producción e impulse los cultivos estratégicos que generen mayor rentabilidad.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51" w:right="-12" w:firstLine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el desarrollo de las capacidades de los </w:t>
                        </w:r>
                        <w:r>
                          <w:rPr>
                            <w:spacing w:val="-3"/>
                            <w:sz w:val="16"/>
                          </w:rPr>
                          <w:t>ac- </w:t>
                        </w:r>
                        <w:r>
                          <w:rPr>
                            <w:sz w:val="16"/>
                          </w:rPr>
                          <w:t>tores que intervienen en las cadenas productivas para generar innovaciones y establecer procesos de mejora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continua.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51" w:right="237"/>
                          <w:rPr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Estrategia 1.3. </w:t>
                        </w:r>
                        <w:r>
                          <w:rPr>
                            <w:sz w:val="16"/>
                          </w:rPr>
                          <w:t>Fomentar la inversión en infraestructura,</w:t>
                        </w:r>
                      </w:p>
                      <w:p>
                        <w:pPr>
                          <w:pStyle w:val="TableParagraph"/>
                          <w:spacing w:line="261" w:lineRule="auto" w:before="6"/>
                          <w:ind w:left="51" w:right="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maquinaria y equipo para la producción, transfor- mación y valor agregado, que permita elevar la productividad y competi- tividad de las actividades agrícolas, capitalizando</w:t>
                        </w:r>
                      </w:p>
                      <w:p>
                        <w:pPr>
                          <w:pStyle w:val="TableParagraph"/>
                          <w:spacing w:line="261" w:lineRule="auto"/>
                          <w:ind w:left="51" w:right="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los productores y reduciendo el abandono del campo y la migración en Oaxaca.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56" w:lineRule="auto"/>
                          <w:ind w:left="34" w:right="199"/>
                          <w:rPr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Objetivo 1. </w:t>
                        </w:r>
                        <w:r>
                          <w:rPr>
                            <w:sz w:val="16"/>
                          </w:rPr>
                          <w:t>Incrementar los volú- menes de producción agrícola.</w:t>
                        </w:r>
                      </w:p>
                    </w:tc>
                    <w:tc>
                      <w:tcPr>
                        <w:tcW w:w="3199" w:type="dxa"/>
                        <w:tcBorders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47" w:lineRule="exact"/>
                          <w:ind w:left="5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52" w:right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Brindar servicios para el desarrollo de capacidades a los productores agrícolas.</w:t>
                        </w: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54"/>
                          <w:ind w:left="5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52" w:right="25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Realizar acciones de fortalecimiento del Sector Agrícola.</w:t>
                        </w:r>
                      </w:p>
                    </w:tc>
                  </w:tr>
                  <w:tr>
                    <w:trPr>
                      <w:trHeight w:val="675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59"/>
                          <w:ind w:left="5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52" w:right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Dotar de equipamiento, infraestructura y maquina- ria agrícola en el estado.</w:t>
                        </w:r>
                      </w:p>
                    </w:tc>
                  </w:tr>
                  <w:tr>
                    <w:trPr>
                      <w:trHeight w:val="692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bottom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71"/>
                          <w:ind w:left="5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1.4.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Realizar acciones de sanidad e inocuidad y seguri- dad agrícola en el estado.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81"/>
                          <w:ind w:left="5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1.5.</w:t>
                        </w:r>
                      </w:p>
                      <w:p>
                        <w:pPr>
                          <w:pStyle w:val="TableParagraph"/>
                          <w:spacing w:line="261" w:lineRule="auto" w:before="8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con acciones de fomento a pequeños productores agrícolas en el estado.</w:t>
                        </w:r>
                      </w:p>
                    </w:tc>
                  </w:tr>
                  <w:tr>
                    <w:trPr>
                      <w:trHeight w:val="280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bottom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71"/>
                          <w:ind w:left="5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1.6.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52" w:right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Implementar acciones de fomento para la inversión y comercialización en el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73"/>
        <w:ind w:left="1584"/>
        <w:jc w:val="both"/>
        <w:rPr>
          <w:rFonts w:ascii="Gill Sans MT"/>
        </w:rPr>
      </w:pPr>
      <w:r>
        <w:rPr/>
        <w:pict>
          <v:shape style="position:absolute;margin-left:79.370003pt;margin-top:-311.378632pt;width:405.4pt;height:304.05pt;mso-position-horizontal-relative:page;mso-position-vertical-relative:paragraph;z-index:252047360" type="#_x0000_t202" filled="false" stroked="false">
            <v:textbox inset="0,0,0,0">
              <w:txbxContent>
                <w:tbl>
                  <w:tblPr>
                    <w:tblCellSpacing w:w="21" w:type="dxa"/>
                    <w:tblW w:w="0" w:type="auto"/>
                    <w:jc w:val="left"/>
                    <w:tblInd w:w="2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02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left w:val="nil"/>
                        </w:tcBorders>
                        <w:shd w:val="clear" w:color="auto" w:fill="D9E8BE"/>
                      </w:tcPr>
                      <w:p>
                        <w:pPr>
                          <w:pStyle w:val="TableParagraph"/>
                          <w:tabs>
                            <w:tab w:pos="1686" w:val="left" w:leader="none"/>
                          </w:tabs>
                          <w:spacing w:line="178" w:lineRule="exact" w:before="15"/>
                          <w:ind w:left="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18"/>
                          </w:rPr>
                          <w:t>Objetivos</w:t>
                        </w:r>
                        <w:r>
                          <w:rPr>
                            <w:rFonts w:ascii="Calibri"/>
                            <w:spacing w:val="-17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position w:val="1"/>
                            <w:sz w:val="18"/>
                          </w:rPr>
                          <w:t>PED</w:t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Estrategias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PED</w:t>
                        </w:r>
                      </w:p>
                    </w:tc>
                    <w:tc>
                      <w:tcPr>
                        <w:tcW w:w="1626" w:type="dxa"/>
                        <w:tcBorders>
                          <w:right w:val="nil"/>
                        </w:tcBorders>
                        <w:shd w:val="clear" w:color="auto" w:fill="D9E8BE"/>
                      </w:tcPr>
                      <w:p>
                        <w:pPr>
                          <w:pStyle w:val="TableParagraph"/>
                          <w:spacing w:line="193" w:lineRule="exact"/>
                          <w:ind w:left="3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Objetivos PES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nil"/>
                          <w:right w:val="nil"/>
                        </w:tcBorders>
                        <w:shd w:val="clear" w:color="auto" w:fill="D9E8BE"/>
                      </w:tcPr>
                      <w:p>
                        <w:pPr>
                          <w:pStyle w:val="TableParagraph"/>
                          <w:spacing w:line="193" w:lineRule="exact"/>
                          <w:ind w:left="5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Estrategias PES</w:t>
                        </w:r>
                      </w:p>
                    </w:tc>
                  </w:tr>
                  <w:tr>
                    <w:trPr>
                      <w:trHeight w:val="5286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  <w:bottom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32"/>
                          <w:ind w:left="3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1.4.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39" w:right="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la vinculación entre productores e insti- tuciones de enseñanza e investigación, mediante la transferencia de tecnología, parcelas de- mostrativas e innovación tecnológica, para elevar la productividad y com- petitividad del Sector Agrícola oaxaqueño.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1.5.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39" w:right="72" w:firstLine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la asociatividad entre los actores que in- tervienen en las diferen- tes fases de la cadena de valor para la integración de agrupaciones, alianzas y activos productivos que impulsen el desarrollo competitivo de  las cadenas agroalimentarias en Oaxaca a través del modelo 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clúster.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/>
          <w:w w:val="80"/>
        </w:rPr>
        <w:t>Objetivo General:</w:t>
      </w:r>
    </w:p>
    <w:p>
      <w:pPr>
        <w:pStyle w:val="BodyText"/>
        <w:spacing w:line="266" w:lineRule="auto" w:before="23"/>
        <w:ind w:left="1584"/>
        <w:jc w:val="both"/>
      </w:pPr>
      <w:r>
        <w:rPr>
          <w:spacing w:val="-4"/>
        </w:rPr>
        <w:t>Incrementar </w:t>
      </w:r>
      <w:r>
        <w:rPr/>
        <w:t>la </w:t>
      </w:r>
      <w:r>
        <w:rPr>
          <w:spacing w:val="-3"/>
        </w:rPr>
        <w:t>producción </w:t>
      </w:r>
      <w:r>
        <w:rPr>
          <w:spacing w:val="-4"/>
        </w:rPr>
        <w:t>sustentable, </w:t>
      </w:r>
      <w:r>
        <w:rPr/>
        <w:t>la </w:t>
      </w:r>
      <w:r>
        <w:rPr>
          <w:spacing w:val="-5"/>
        </w:rPr>
        <w:t>produc- </w:t>
      </w:r>
      <w:r>
        <w:rPr>
          <w:spacing w:val="-3"/>
        </w:rPr>
        <w:t>tividad, </w:t>
      </w:r>
      <w:r>
        <w:rPr>
          <w:spacing w:val="-4"/>
        </w:rPr>
        <w:t>rentabilidad </w:t>
      </w:r>
      <w:r>
        <w:rPr/>
        <w:t>y </w:t>
      </w:r>
      <w:r>
        <w:rPr>
          <w:spacing w:val="-3"/>
        </w:rPr>
        <w:t>competitividad </w:t>
      </w:r>
      <w:r>
        <w:rPr/>
        <w:t>de </w:t>
      </w:r>
      <w:r>
        <w:rPr>
          <w:spacing w:val="-3"/>
        </w:rPr>
        <w:t>las </w:t>
      </w:r>
      <w:r>
        <w:rPr/>
        <w:t>acti- </w:t>
      </w:r>
      <w:r>
        <w:rPr>
          <w:spacing w:val="-3"/>
        </w:rPr>
        <w:t>vidades </w:t>
      </w:r>
      <w:r>
        <w:rPr>
          <w:spacing w:val="-4"/>
        </w:rPr>
        <w:t>agroalimentarias, </w:t>
      </w:r>
      <w:r>
        <w:rPr/>
        <w:t>para  </w:t>
      </w:r>
      <w:r>
        <w:rPr>
          <w:spacing w:val="-3"/>
        </w:rPr>
        <w:t>generar  empleos </w:t>
      </w:r>
      <w:r>
        <w:rPr/>
        <w:t>e </w:t>
      </w:r>
      <w:r>
        <w:rPr>
          <w:spacing w:val="-3"/>
        </w:rPr>
        <w:t>ingresos </w:t>
      </w:r>
      <w:r>
        <w:rPr/>
        <w:t>que </w:t>
      </w:r>
      <w:r>
        <w:rPr>
          <w:spacing w:val="-3"/>
        </w:rPr>
        <w:t>mejoren </w:t>
      </w:r>
      <w:r>
        <w:rPr/>
        <w:t>la </w:t>
      </w:r>
      <w:r>
        <w:rPr>
          <w:spacing w:val="-3"/>
        </w:rPr>
        <w:t>calidad </w:t>
      </w:r>
      <w:r>
        <w:rPr/>
        <w:t>de </w:t>
      </w:r>
      <w:r>
        <w:rPr>
          <w:spacing w:val="-3"/>
        </w:rPr>
        <w:t>vida </w:t>
      </w:r>
      <w:r>
        <w:rPr/>
        <w:t>de los </w:t>
      </w:r>
      <w:r>
        <w:rPr>
          <w:spacing w:val="-3"/>
        </w:rPr>
        <w:t>productores agrícolas </w:t>
      </w:r>
      <w:r>
        <w:rPr/>
        <w:t>oaxaqueños y </w:t>
      </w:r>
      <w:r>
        <w:rPr>
          <w:spacing w:val="-3"/>
        </w:rPr>
        <w:t>sus familias, </w:t>
      </w:r>
      <w:r>
        <w:rPr>
          <w:spacing w:val="-4"/>
        </w:rPr>
        <w:t>especialmente.</w:t>
      </w:r>
    </w:p>
    <w:p>
      <w:pPr>
        <w:pStyle w:val="BodyText"/>
        <w:spacing w:before="5"/>
        <w:rPr>
          <w:sz w:val="24"/>
        </w:rPr>
      </w:pPr>
    </w:p>
    <w:p>
      <w:pPr>
        <w:pStyle w:val="Heading3"/>
        <w:ind w:left="1584"/>
        <w:jc w:val="both"/>
        <w:rPr>
          <w:rFonts w:ascii="Gill Sans MT" w:hAnsi="Gill Sans MT"/>
        </w:rPr>
      </w:pPr>
      <w:r>
        <w:rPr>
          <w:rFonts w:ascii="Gill Sans MT" w:hAnsi="Gill Sans MT"/>
          <w:w w:val="80"/>
        </w:rPr>
        <w:t>Programa de Desarrollo Agrícola:</w:t>
      </w:r>
    </w:p>
    <w:p>
      <w:pPr>
        <w:pStyle w:val="BodyText"/>
        <w:spacing w:line="266" w:lineRule="auto" w:before="23"/>
        <w:ind w:left="1584"/>
        <w:jc w:val="both"/>
      </w:pPr>
      <w:r>
        <w:rPr>
          <w:spacing w:val="-3"/>
        </w:rPr>
        <w:t>Para dar </w:t>
      </w:r>
      <w:r>
        <w:rPr>
          <w:spacing w:val="-4"/>
        </w:rPr>
        <w:t>cumplimiento </w:t>
      </w:r>
      <w:r>
        <w:rPr/>
        <w:t>al </w:t>
      </w:r>
      <w:r>
        <w:rPr>
          <w:spacing w:val="-3"/>
        </w:rPr>
        <w:t>objetivo </w:t>
      </w:r>
      <w:r>
        <w:rPr>
          <w:spacing w:val="-4"/>
        </w:rPr>
        <w:t>planteado </w:t>
      </w:r>
      <w:r>
        <w:rPr/>
        <w:t>se ha </w:t>
      </w:r>
      <w:r>
        <w:rPr>
          <w:spacing w:val="-3"/>
        </w:rPr>
        <w:t>creado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3"/>
        </w:rPr>
        <w:t>Programa</w:t>
      </w:r>
      <w:r>
        <w:rPr>
          <w:spacing w:val="-13"/>
        </w:rPr>
        <w:t> </w:t>
      </w:r>
      <w:r>
        <w:rPr>
          <w:spacing w:val="-3"/>
        </w:rPr>
        <w:t>“Desarrollo</w:t>
      </w:r>
      <w:r>
        <w:rPr>
          <w:spacing w:val="-12"/>
        </w:rPr>
        <w:t> </w:t>
      </w:r>
      <w:r>
        <w:rPr>
          <w:spacing w:val="-5"/>
        </w:rPr>
        <w:t>Agrícola”,</w:t>
      </w:r>
      <w:r>
        <w:rPr>
          <w:spacing w:val="-13"/>
        </w:rPr>
        <w:t> </w:t>
      </w:r>
      <w:r>
        <w:rPr>
          <w:spacing w:val="-3"/>
        </w:rPr>
        <w:t>cuyo</w:t>
      </w:r>
      <w:r>
        <w:rPr>
          <w:spacing w:val="-12"/>
        </w:rPr>
        <w:t> </w:t>
      </w:r>
      <w:r>
        <w:rPr/>
        <w:t>pro- </w:t>
      </w:r>
      <w:r>
        <w:rPr>
          <w:spacing w:val="-3"/>
        </w:rPr>
        <w:t>pósito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>
          <w:spacing w:val="-4"/>
        </w:rPr>
        <w:t>incrementar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>
          <w:spacing w:val="-3"/>
        </w:rPr>
        <w:t>volúmenes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producción agrícola, contribuyendo </w:t>
      </w:r>
      <w:r>
        <w:rPr/>
        <w:t>a </w:t>
      </w:r>
      <w:r>
        <w:rPr>
          <w:spacing w:val="-3"/>
        </w:rPr>
        <w:t>su </w:t>
      </w:r>
      <w:r>
        <w:rPr/>
        <w:t>vez en la </w:t>
      </w:r>
      <w:r>
        <w:rPr>
          <w:spacing w:val="-3"/>
        </w:rPr>
        <w:t>producción </w:t>
      </w:r>
      <w:r>
        <w:rPr>
          <w:spacing w:val="-4"/>
        </w:rPr>
        <w:t>sustentable </w:t>
      </w:r>
      <w:r>
        <w:rPr/>
        <w:t>de </w:t>
      </w:r>
      <w:r>
        <w:rPr>
          <w:spacing w:val="-3"/>
        </w:rPr>
        <w:t>las </w:t>
      </w:r>
      <w:r>
        <w:rPr/>
        <w:t>actividades </w:t>
      </w:r>
      <w:r>
        <w:rPr>
          <w:spacing w:val="-4"/>
        </w:rPr>
        <w:t>agroalimentarias </w:t>
      </w:r>
      <w:r>
        <w:rPr/>
        <w:t>de los </w:t>
      </w:r>
      <w:r>
        <w:rPr>
          <w:spacing w:val="-3"/>
        </w:rPr>
        <w:t>productores agrícolas oaxaqueños </w:t>
      </w:r>
      <w:r>
        <w:rPr/>
        <w:t>y </w:t>
      </w:r>
      <w:r>
        <w:rPr>
          <w:spacing w:val="-3"/>
        </w:rPr>
        <w:t>sus </w:t>
      </w:r>
      <w:r>
        <w:rPr/>
        <w:t>fami- </w:t>
      </w:r>
      <w:r>
        <w:rPr>
          <w:spacing w:val="-4"/>
        </w:rPr>
        <w:t>lias; </w:t>
      </w:r>
      <w:r>
        <w:rPr/>
        <w:t>para </w:t>
      </w:r>
      <w:r>
        <w:rPr>
          <w:spacing w:val="-3"/>
        </w:rPr>
        <w:t>ello </w:t>
      </w:r>
      <w:r>
        <w:rPr/>
        <w:t>se </w:t>
      </w:r>
      <w:r>
        <w:rPr>
          <w:spacing w:val="-3"/>
        </w:rPr>
        <w:t>han </w:t>
      </w:r>
      <w:r>
        <w:rPr/>
        <w:t>establecido </w:t>
      </w:r>
      <w:r>
        <w:rPr>
          <w:spacing w:val="-3"/>
        </w:rPr>
        <w:t>seis estrategias con sus </w:t>
      </w:r>
      <w:r>
        <w:rPr/>
        <w:t>respectivas </w:t>
      </w:r>
      <w:r>
        <w:rPr>
          <w:spacing w:val="-3"/>
        </w:rPr>
        <w:t>acciones, </w:t>
      </w:r>
      <w:r>
        <w:rPr/>
        <w:t>que a </w:t>
      </w:r>
      <w:r>
        <w:rPr>
          <w:spacing w:val="-4"/>
        </w:rPr>
        <w:t>continuación </w:t>
      </w:r>
      <w:r>
        <w:rPr/>
        <w:t>se</w:t>
      </w:r>
      <w:r>
        <w:rPr>
          <w:spacing w:val="-10"/>
        </w:rPr>
        <w:t> </w:t>
      </w:r>
      <w:r>
        <w:rPr>
          <w:spacing w:val="-4"/>
        </w:rPr>
        <w:t>enuncian: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584"/>
        <w:jc w:val="both"/>
      </w:pPr>
      <w:r>
        <w:rPr>
          <w:rFonts w:ascii="Calibri" w:hAnsi="Calibri"/>
        </w:rPr>
        <w:t>Estrategia </w:t>
      </w:r>
      <w:r>
        <w:rPr>
          <w:rFonts w:ascii="Calibri" w:hAnsi="Calibri"/>
          <w:spacing w:val="-5"/>
        </w:rPr>
        <w:t>1. </w:t>
      </w:r>
      <w:r>
        <w:rPr/>
        <w:t>Brindar servicios para el desarrollo de</w:t>
      </w:r>
      <w:r>
        <w:rPr>
          <w:spacing w:val="-7"/>
        </w:rPr>
        <w:t> </w:t>
      </w:r>
      <w:r>
        <w:rPr/>
        <w:t>capacidades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productores</w:t>
      </w:r>
      <w:r>
        <w:rPr>
          <w:spacing w:val="-7"/>
        </w:rPr>
        <w:t> </w:t>
      </w:r>
      <w:r>
        <w:rPr/>
        <w:t>agrícolas:</w:t>
      </w:r>
      <w:r>
        <w:rPr>
          <w:spacing w:val="-6"/>
        </w:rPr>
        <w:t> </w:t>
      </w:r>
      <w:r>
        <w:rPr/>
        <w:t>Con- siderando tanto su desarrollo humano y orga- nizacional para la producción, transformación, comercialización, administración de</w:t>
      </w:r>
      <w:r>
        <w:rPr>
          <w:spacing w:val="48"/>
        </w:rPr>
        <w:t> </w:t>
      </w:r>
      <w:r>
        <w:rPr/>
        <w:t>proyectos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71"/>
        <w:ind w:left="199"/>
        <w:jc w:val="both"/>
      </w:pPr>
      <w:r>
        <w:rPr/>
        <w:t>tación, asistencia técnica, la transferencia de tecnología, así como el fortalecimiento de la comercialización.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4" w:lineRule="auto"/>
        <w:ind w:left="199"/>
        <w:jc w:val="both"/>
      </w:pPr>
      <w:r>
        <w:rPr>
          <w:rFonts w:ascii="Calibri" w:hAnsi="Calibri"/>
          <w:w w:val="95"/>
        </w:rPr>
        <w:t>Prospectiva: </w:t>
      </w:r>
      <w:r>
        <w:rPr>
          <w:spacing w:val="-3"/>
          <w:w w:val="95"/>
        </w:rPr>
        <w:t>Desarrollar las capacidades </w:t>
      </w:r>
      <w:r>
        <w:rPr>
          <w:spacing w:val="-4"/>
          <w:w w:val="95"/>
        </w:rPr>
        <w:t>humanas </w:t>
      </w:r>
      <w:r>
        <w:rPr/>
        <w:t>y </w:t>
      </w:r>
      <w:r>
        <w:rPr>
          <w:spacing w:val="-3"/>
        </w:rPr>
        <w:t>organizacionales </w:t>
      </w:r>
      <w:r>
        <w:rPr/>
        <w:t>de los </w:t>
      </w:r>
      <w:r>
        <w:rPr>
          <w:spacing w:val="-3"/>
        </w:rPr>
        <w:t>productores agrícolas </w:t>
      </w:r>
      <w:r>
        <w:rPr/>
        <w:t>en el estado, </w:t>
      </w:r>
      <w:r>
        <w:rPr>
          <w:spacing w:val="-3"/>
        </w:rPr>
        <w:t>considerando </w:t>
      </w:r>
      <w:r>
        <w:rPr/>
        <w:t>servicios de</w:t>
      </w:r>
      <w:r>
        <w:rPr>
          <w:spacing w:val="-24"/>
        </w:rPr>
        <w:t> </w:t>
      </w:r>
      <w:r>
        <w:rPr>
          <w:spacing w:val="-3"/>
        </w:rPr>
        <w:t>desarrollo </w:t>
      </w:r>
      <w:r>
        <w:rPr/>
        <w:t>de </w:t>
      </w:r>
      <w:r>
        <w:rPr>
          <w:spacing w:val="-3"/>
        </w:rPr>
        <w:t>sus capacidades </w:t>
      </w:r>
      <w:r>
        <w:rPr/>
        <w:t>que </w:t>
      </w:r>
      <w:r>
        <w:rPr>
          <w:spacing w:val="-3"/>
        </w:rPr>
        <w:t>contribuyan </w:t>
      </w:r>
      <w:r>
        <w:rPr/>
        <w:t>a </w:t>
      </w:r>
      <w:r>
        <w:rPr>
          <w:spacing w:val="-3"/>
        </w:rPr>
        <w:t>mejorar </w:t>
      </w:r>
      <w:r>
        <w:rPr/>
        <w:t>la </w:t>
      </w:r>
      <w:r>
        <w:rPr>
          <w:spacing w:val="-4"/>
        </w:rPr>
        <w:t>rentabilidad </w:t>
      </w:r>
      <w:r>
        <w:rPr>
          <w:spacing w:val="-3"/>
        </w:rPr>
        <w:t>social </w:t>
      </w:r>
      <w:r>
        <w:rPr/>
        <w:t>y </w:t>
      </w:r>
      <w:r>
        <w:rPr>
          <w:spacing w:val="-3"/>
        </w:rPr>
        <w:t>económica </w:t>
      </w:r>
      <w:r>
        <w:rPr/>
        <w:t>de </w:t>
      </w:r>
      <w:r>
        <w:rPr>
          <w:spacing w:val="-3"/>
        </w:rPr>
        <w:t>las </w:t>
      </w:r>
      <w:r>
        <w:rPr/>
        <w:t>actividades </w:t>
      </w:r>
      <w:r>
        <w:rPr>
          <w:spacing w:val="-3"/>
        </w:rPr>
        <w:t>agrícolas, considerando cubrir </w:t>
      </w:r>
      <w:r>
        <w:rPr/>
        <w:t>el </w:t>
      </w:r>
      <w:r>
        <w:rPr>
          <w:spacing w:val="-3"/>
        </w:rPr>
        <w:t>70% </w:t>
      </w:r>
      <w:r>
        <w:rPr/>
        <w:t>de los </w:t>
      </w:r>
      <w:r>
        <w:rPr>
          <w:spacing w:val="-4"/>
        </w:rPr>
        <w:t>sis- temas </w:t>
      </w:r>
      <w:r>
        <w:rPr>
          <w:spacing w:val="-3"/>
        </w:rPr>
        <w:t>productos </w:t>
      </w:r>
      <w:r>
        <w:rPr>
          <w:spacing w:val="-4"/>
        </w:rPr>
        <w:t>obtengan </w:t>
      </w:r>
      <w:r>
        <w:rPr>
          <w:spacing w:val="-3"/>
        </w:rPr>
        <w:t>beneficio </w:t>
      </w:r>
      <w:r>
        <w:rPr/>
        <w:t>de </w:t>
      </w:r>
      <w:r>
        <w:rPr>
          <w:spacing w:val="-3"/>
        </w:rPr>
        <w:t>algunos </w:t>
      </w:r>
      <w:r>
        <w:rPr/>
        <w:t>de </w:t>
      </w:r>
      <w:r>
        <w:rPr>
          <w:spacing w:val="-3"/>
        </w:rPr>
        <w:t>estos</w:t>
      </w:r>
      <w:r>
        <w:rPr>
          <w:spacing w:val="-21"/>
        </w:rPr>
        <w:t> </w:t>
      </w:r>
      <w:r>
        <w:rPr/>
        <w:t>servicios.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4" w:lineRule="auto"/>
        <w:ind w:left="199"/>
        <w:jc w:val="both"/>
      </w:pPr>
      <w:r>
        <w:rPr>
          <w:rFonts w:ascii="Calibri" w:hAnsi="Calibri"/>
        </w:rPr>
        <w:t>Estrategia 2. </w:t>
      </w:r>
      <w:r>
        <w:rPr>
          <w:spacing w:val="-3"/>
        </w:rPr>
        <w:t>Realizar acciones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fortalecimiento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Subsector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Agrícola: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Con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finalidad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incre- mentar </w:t>
      </w:r>
      <w:r>
        <w:rPr>
          <w:w w:val="105"/>
        </w:rPr>
        <w:t>la </w:t>
      </w:r>
      <w:r>
        <w:rPr>
          <w:spacing w:val="-3"/>
          <w:w w:val="105"/>
        </w:rPr>
        <w:t>producción </w:t>
      </w:r>
      <w:r>
        <w:rPr>
          <w:w w:val="105"/>
        </w:rPr>
        <w:t>y </w:t>
      </w:r>
      <w:r>
        <w:rPr>
          <w:spacing w:val="-3"/>
          <w:w w:val="105"/>
        </w:rPr>
        <w:t>productividad, </w:t>
      </w:r>
      <w:r>
        <w:rPr>
          <w:w w:val="105"/>
        </w:rPr>
        <w:t>el </w:t>
      </w:r>
      <w:r>
        <w:rPr>
          <w:spacing w:val="-3"/>
          <w:w w:val="105"/>
        </w:rPr>
        <w:t>nivel</w:t>
      </w:r>
      <w:r>
        <w:rPr>
          <w:spacing w:val="-26"/>
          <w:w w:val="105"/>
        </w:rPr>
        <w:t> </w:t>
      </w:r>
      <w:r>
        <w:rPr>
          <w:w w:val="105"/>
        </w:rPr>
        <w:t>de </w:t>
      </w:r>
      <w:r>
        <w:rPr>
          <w:spacing w:val="-3"/>
          <w:w w:val="105"/>
        </w:rPr>
        <w:t>ingreso </w:t>
      </w:r>
      <w:r>
        <w:rPr>
          <w:w w:val="105"/>
        </w:rPr>
        <w:t>de los </w:t>
      </w:r>
      <w:r>
        <w:rPr>
          <w:spacing w:val="-3"/>
          <w:w w:val="105"/>
        </w:rPr>
        <w:t>productores, </w:t>
      </w:r>
      <w:r>
        <w:rPr>
          <w:w w:val="105"/>
        </w:rPr>
        <w:t>la </w:t>
      </w:r>
      <w:r>
        <w:rPr>
          <w:spacing w:val="-3"/>
          <w:w w:val="105"/>
        </w:rPr>
        <w:t>recuperación </w:t>
      </w:r>
      <w:r>
        <w:rPr>
          <w:w w:val="105"/>
        </w:rPr>
        <w:t>de </w:t>
      </w:r>
      <w:r>
        <w:rPr>
          <w:spacing w:val="-4"/>
          <w:w w:val="105"/>
        </w:rPr>
        <w:t>terrenos,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proyectos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conservación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suelo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agua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construcción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obras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almacena- miento</w:t>
      </w:r>
      <w:r>
        <w:rPr>
          <w:spacing w:val="-24"/>
          <w:w w:val="105"/>
        </w:rPr>
        <w:t> </w:t>
      </w:r>
      <w:r>
        <w:rPr>
          <w:w w:val="105"/>
        </w:rPr>
        <w:t>y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manejo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agua,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además</w:t>
      </w:r>
      <w:r>
        <w:rPr>
          <w:spacing w:val="-24"/>
          <w:w w:val="105"/>
        </w:rPr>
        <w:t> </w:t>
      </w:r>
      <w:r>
        <w:rPr>
          <w:w w:val="105"/>
        </w:rPr>
        <w:t>de</w:t>
      </w:r>
      <w:r>
        <w:rPr>
          <w:spacing w:val="-24"/>
          <w:w w:val="105"/>
        </w:rPr>
        <w:t> </w:t>
      </w:r>
      <w:r>
        <w:rPr>
          <w:w w:val="105"/>
        </w:rPr>
        <w:t>la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reconver- </w:t>
      </w:r>
      <w:r>
        <w:rPr>
          <w:spacing w:val="-3"/>
          <w:w w:val="105"/>
        </w:rPr>
        <w:t>sión</w:t>
      </w:r>
      <w:r>
        <w:rPr>
          <w:spacing w:val="-27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cultivos,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considerando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las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potencialidades </w:t>
      </w:r>
      <w:r>
        <w:rPr>
          <w:w w:val="105"/>
        </w:rPr>
        <w:t>de </w:t>
      </w:r>
      <w:r>
        <w:rPr>
          <w:spacing w:val="-3"/>
          <w:w w:val="105"/>
        </w:rPr>
        <w:t>las regiones </w:t>
      </w:r>
      <w:r>
        <w:rPr>
          <w:w w:val="105"/>
        </w:rPr>
        <w:t>y </w:t>
      </w:r>
      <w:r>
        <w:rPr>
          <w:spacing w:val="-3"/>
          <w:w w:val="105"/>
        </w:rPr>
        <w:t>vocación </w:t>
      </w:r>
      <w:r>
        <w:rPr>
          <w:w w:val="105"/>
        </w:rPr>
        <w:t>de los </w:t>
      </w:r>
      <w:r>
        <w:rPr>
          <w:spacing w:val="-3"/>
          <w:w w:val="105"/>
        </w:rPr>
        <w:t>suelos, con énfasis </w:t>
      </w:r>
      <w:r>
        <w:rPr>
          <w:w w:val="105"/>
        </w:rPr>
        <w:t>en la </w:t>
      </w:r>
      <w:r>
        <w:rPr>
          <w:spacing w:val="-4"/>
          <w:w w:val="105"/>
        </w:rPr>
        <w:t>sustentabilidad </w:t>
      </w:r>
      <w:r>
        <w:rPr>
          <w:w w:val="105"/>
        </w:rPr>
        <w:t>y </w:t>
      </w:r>
      <w:r>
        <w:rPr>
          <w:spacing w:val="-3"/>
          <w:w w:val="105"/>
        </w:rPr>
        <w:t>armonía con </w:t>
      </w:r>
      <w:r>
        <w:rPr>
          <w:w w:val="105"/>
        </w:rPr>
        <w:t>el medio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ambiente.</w:t>
      </w:r>
    </w:p>
    <w:p>
      <w:pPr>
        <w:pStyle w:val="BodyText"/>
        <w:spacing w:line="264" w:lineRule="auto" w:before="57"/>
        <w:ind w:left="1536"/>
        <w:jc w:val="both"/>
      </w:pPr>
      <w:r>
        <w:rPr/>
        <w:br w:type="column"/>
      </w:r>
      <w:r>
        <w:rPr>
          <w:rFonts w:ascii="Calibri" w:hAnsi="Calibri"/>
          <w:spacing w:val="-3"/>
        </w:rPr>
        <w:t>Prospectiva: </w:t>
      </w:r>
      <w:r>
        <w:rPr>
          <w:spacing w:val="-4"/>
        </w:rPr>
        <w:t>Fortalecer </w:t>
      </w:r>
      <w:r>
        <w:rPr>
          <w:spacing w:val="-3"/>
        </w:rPr>
        <w:t>la </w:t>
      </w:r>
      <w:r>
        <w:rPr>
          <w:spacing w:val="-4"/>
        </w:rPr>
        <w:t>producción </w:t>
      </w:r>
      <w:r>
        <w:rPr/>
        <w:t>y </w:t>
      </w:r>
      <w:r>
        <w:rPr>
          <w:spacing w:val="-6"/>
        </w:rPr>
        <w:t>produc- </w:t>
      </w:r>
      <w:r>
        <w:rPr>
          <w:spacing w:val="-4"/>
        </w:rPr>
        <w:t>tividad </w:t>
      </w:r>
      <w:r>
        <w:rPr>
          <w:spacing w:val="-5"/>
        </w:rPr>
        <w:t>agrícola </w:t>
      </w:r>
      <w:r>
        <w:rPr>
          <w:spacing w:val="-4"/>
        </w:rPr>
        <w:t>con </w:t>
      </w:r>
      <w:r>
        <w:rPr>
          <w:spacing w:val="-3"/>
        </w:rPr>
        <w:t>un </w:t>
      </w:r>
      <w:r>
        <w:rPr>
          <w:spacing w:val="-4"/>
        </w:rPr>
        <w:t>manejo </w:t>
      </w:r>
      <w:r>
        <w:rPr>
          <w:spacing w:val="-5"/>
        </w:rPr>
        <w:t>sustentable </w:t>
      </w:r>
      <w:r>
        <w:rPr>
          <w:spacing w:val="-3"/>
        </w:rPr>
        <w:t>que permita </w:t>
      </w:r>
      <w:r>
        <w:rPr>
          <w:spacing w:val="-5"/>
        </w:rPr>
        <w:t>incrementar </w:t>
      </w:r>
      <w:r>
        <w:rPr>
          <w:spacing w:val="-3"/>
        </w:rPr>
        <w:t>los </w:t>
      </w:r>
      <w:r>
        <w:rPr>
          <w:spacing w:val="-4"/>
        </w:rPr>
        <w:t>niveles </w:t>
      </w:r>
      <w:r>
        <w:rPr/>
        <w:t>de </w:t>
      </w:r>
      <w:r>
        <w:rPr>
          <w:spacing w:val="-4"/>
        </w:rPr>
        <w:t>ingresos </w:t>
      </w:r>
      <w:r>
        <w:rPr/>
        <w:t>de </w:t>
      </w:r>
      <w:r>
        <w:rPr>
          <w:spacing w:val="-3"/>
        </w:rPr>
        <w:t>los </w:t>
      </w:r>
      <w:r>
        <w:rPr>
          <w:spacing w:val="-4"/>
        </w:rPr>
        <w:t>productores, innovando </w:t>
      </w:r>
      <w:r>
        <w:rPr>
          <w:spacing w:val="-3"/>
        </w:rPr>
        <w:t>los </w:t>
      </w:r>
      <w:r>
        <w:rPr>
          <w:spacing w:val="-4"/>
        </w:rPr>
        <w:t>niveles </w:t>
      </w:r>
      <w:r>
        <w:rPr/>
        <w:t>de </w:t>
      </w:r>
      <w:r>
        <w:rPr>
          <w:spacing w:val="-4"/>
        </w:rPr>
        <w:t>tecnificación, </w:t>
      </w:r>
      <w:r>
        <w:rPr>
          <w:spacing w:val="-3"/>
        </w:rPr>
        <w:t>la </w:t>
      </w:r>
      <w:r>
        <w:rPr>
          <w:spacing w:val="-5"/>
        </w:rPr>
        <w:t>reconversión </w:t>
      </w:r>
      <w:r>
        <w:rPr/>
        <w:t>de </w:t>
      </w:r>
      <w:r>
        <w:rPr>
          <w:spacing w:val="-4"/>
        </w:rPr>
        <w:t>cultivos, </w:t>
      </w:r>
      <w:r>
        <w:rPr>
          <w:spacing w:val="-5"/>
        </w:rPr>
        <w:t>considerando </w:t>
      </w:r>
      <w:r>
        <w:rPr/>
        <w:t>meca- </w:t>
      </w:r>
      <w:r>
        <w:rPr>
          <w:spacing w:val="-4"/>
        </w:rPr>
        <w:t>nismos </w:t>
      </w:r>
      <w:r>
        <w:rPr>
          <w:spacing w:val="-3"/>
        </w:rPr>
        <w:t>que </w:t>
      </w:r>
      <w:r>
        <w:rPr>
          <w:spacing w:val="-4"/>
        </w:rPr>
        <w:t>eviten </w:t>
      </w:r>
      <w:r>
        <w:rPr>
          <w:spacing w:val="-5"/>
        </w:rPr>
        <w:t>continuar </w:t>
      </w:r>
      <w:r>
        <w:rPr>
          <w:spacing w:val="-4"/>
        </w:rPr>
        <w:t>con </w:t>
      </w:r>
      <w:r>
        <w:rPr>
          <w:spacing w:val="-3"/>
        </w:rPr>
        <w:t>la </w:t>
      </w:r>
      <w:r>
        <w:rPr>
          <w:spacing w:val="-4"/>
        </w:rPr>
        <w:t>degradación </w:t>
      </w:r>
      <w:r>
        <w:rPr/>
        <w:t>de </w:t>
      </w:r>
      <w:r>
        <w:rPr>
          <w:spacing w:val="-3"/>
        </w:rPr>
        <w:t>los </w:t>
      </w:r>
      <w:r>
        <w:rPr>
          <w:spacing w:val="-5"/>
        </w:rPr>
        <w:t>ecosistemas, </w:t>
      </w:r>
      <w:r>
        <w:rPr>
          <w:spacing w:val="-4"/>
        </w:rPr>
        <w:t>así como establecer mecanismos </w:t>
      </w:r>
      <w:r>
        <w:rPr/>
        <w:t>de </w:t>
      </w:r>
      <w:r>
        <w:rPr>
          <w:spacing w:val="-4"/>
        </w:rPr>
        <w:t>conservación </w:t>
      </w:r>
      <w:r>
        <w:rPr/>
        <w:t>y </w:t>
      </w:r>
      <w:r>
        <w:rPr>
          <w:spacing w:val="-4"/>
        </w:rPr>
        <w:t>restauración </w:t>
      </w:r>
      <w:r>
        <w:rPr/>
        <w:t>de </w:t>
      </w:r>
      <w:r>
        <w:rPr>
          <w:spacing w:val="-4"/>
        </w:rPr>
        <w:t>las </w:t>
      </w:r>
      <w:r>
        <w:rPr>
          <w:spacing w:val="-3"/>
        </w:rPr>
        <w:t>superficies </w:t>
      </w:r>
      <w:r>
        <w:rPr>
          <w:spacing w:val="-4"/>
        </w:rPr>
        <w:t>dedicadas </w:t>
      </w:r>
      <w:r>
        <w:rPr/>
        <w:t>a </w:t>
      </w:r>
      <w:r>
        <w:rPr>
          <w:spacing w:val="-4"/>
        </w:rPr>
        <w:t>las </w:t>
      </w:r>
      <w:r>
        <w:rPr>
          <w:spacing w:val="-3"/>
        </w:rPr>
        <w:t>actividades </w:t>
      </w:r>
      <w:r>
        <w:rPr/>
        <w:t>de </w:t>
      </w:r>
      <w:r>
        <w:rPr>
          <w:spacing w:val="-3"/>
        </w:rPr>
        <w:t>este </w:t>
      </w:r>
      <w:r>
        <w:rPr>
          <w:spacing w:val="-5"/>
        </w:rPr>
        <w:t>Subsector.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4" w:lineRule="auto"/>
        <w:ind w:left="1536"/>
        <w:jc w:val="both"/>
      </w:pPr>
      <w:r>
        <w:rPr>
          <w:rFonts w:ascii="Calibri" w:hAnsi="Calibri"/>
        </w:rPr>
        <w:t>Estrategia </w:t>
      </w:r>
      <w:r>
        <w:rPr>
          <w:rFonts w:ascii="Calibri" w:hAnsi="Calibri"/>
          <w:spacing w:val="-4"/>
        </w:rPr>
        <w:t>3</w:t>
      </w:r>
      <w:r>
        <w:rPr>
          <w:spacing w:val="-4"/>
        </w:rPr>
        <w:t>. </w:t>
      </w:r>
      <w:r>
        <w:rPr/>
        <w:t>Dotar de </w:t>
      </w:r>
      <w:r>
        <w:rPr>
          <w:spacing w:val="-4"/>
        </w:rPr>
        <w:t>equipamiento, infraestruc- </w:t>
      </w:r>
      <w:r>
        <w:rPr/>
        <w:t>tura y </w:t>
      </w:r>
      <w:r>
        <w:rPr>
          <w:spacing w:val="-3"/>
        </w:rPr>
        <w:t>maquinaria agrícola </w:t>
      </w:r>
      <w:r>
        <w:rPr/>
        <w:t>en el estado: a efecto de </w:t>
      </w:r>
      <w:r>
        <w:rPr>
          <w:spacing w:val="-4"/>
        </w:rPr>
        <w:t>fortalecer, </w:t>
      </w:r>
      <w:r>
        <w:rPr>
          <w:spacing w:val="-3"/>
        </w:rPr>
        <w:t>fomentar </w:t>
      </w:r>
      <w:r>
        <w:rPr/>
        <w:t>e </w:t>
      </w:r>
      <w:r>
        <w:rPr>
          <w:spacing w:val="-4"/>
        </w:rPr>
        <w:t>incrementar </w:t>
      </w:r>
      <w:r>
        <w:rPr/>
        <w:t>la </w:t>
      </w:r>
      <w:r>
        <w:rPr>
          <w:spacing w:val="-4"/>
        </w:rPr>
        <w:t>inversión </w:t>
      </w:r>
      <w:r>
        <w:rPr/>
        <w:t>en infraestructura, </w:t>
      </w:r>
      <w:r>
        <w:rPr>
          <w:spacing w:val="-3"/>
        </w:rPr>
        <w:t>maquinaria </w:t>
      </w:r>
      <w:r>
        <w:rPr/>
        <w:t>y </w:t>
      </w:r>
      <w:r>
        <w:rPr>
          <w:spacing w:val="-2"/>
        </w:rPr>
        <w:t>equipo </w:t>
      </w:r>
      <w:r>
        <w:rPr/>
        <w:t>para la </w:t>
      </w:r>
      <w:r>
        <w:rPr>
          <w:spacing w:val="-3"/>
        </w:rPr>
        <w:t>producción primaria, </w:t>
      </w:r>
      <w:r>
        <w:rPr/>
        <w:t>post </w:t>
      </w:r>
      <w:r>
        <w:rPr>
          <w:spacing w:val="-3"/>
        </w:rPr>
        <w:t>cosecha, acopio </w:t>
      </w:r>
      <w:r>
        <w:rPr/>
        <w:t>y </w:t>
      </w:r>
      <w:r>
        <w:rPr>
          <w:spacing w:val="-3"/>
        </w:rPr>
        <w:t>trans- formación, </w:t>
      </w:r>
      <w:r>
        <w:rPr>
          <w:spacing w:val="-4"/>
        </w:rPr>
        <w:t>tendiente </w:t>
      </w:r>
      <w:r>
        <w:rPr/>
        <w:t>a </w:t>
      </w:r>
      <w:r>
        <w:rPr>
          <w:spacing w:val="-3"/>
        </w:rPr>
        <w:t>mejorar </w:t>
      </w:r>
      <w:r>
        <w:rPr/>
        <w:t>los </w:t>
      </w:r>
      <w:r>
        <w:rPr>
          <w:spacing w:val="-3"/>
        </w:rPr>
        <w:t>volúmenes </w:t>
      </w:r>
      <w:r>
        <w:rPr/>
        <w:t>de </w:t>
      </w:r>
      <w:r>
        <w:rPr>
          <w:spacing w:val="-3"/>
        </w:rPr>
        <w:t>producción </w:t>
      </w:r>
      <w:r>
        <w:rPr/>
        <w:t>y </w:t>
      </w:r>
      <w:r>
        <w:rPr>
          <w:spacing w:val="-4"/>
        </w:rPr>
        <w:t>rentabilidad </w:t>
      </w:r>
      <w:r>
        <w:rPr/>
        <w:t>de los </w:t>
      </w:r>
      <w:r>
        <w:rPr>
          <w:spacing w:val="-3"/>
        </w:rPr>
        <w:t>productos </w:t>
      </w:r>
      <w:r>
        <w:rPr/>
        <w:t>agrí- </w:t>
      </w:r>
      <w:r>
        <w:rPr>
          <w:spacing w:val="-3"/>
        </w:rPr>
        <w:t>colas, tecnificando </w:t>
      </w:r>
      <w:r>
        <w:rPr/>
        <w:t>y modernizando al </w:t>
      </w:r>
      <w:r>
        <w:rPr>
          <w:spacing w:val="-3"/>
        </w:rPr>
        <w:t>Subsector.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61" w:lineRule="auto"/>
        <w:ind w:left="1536"/>
        <w:jc w:val="both"/>
      </w:pPr>
      <w:r>
        <w:rPr>
          <w:rFonts w:ascii="Calibri" w:hAnsi="Calibri"/>
        </w:rPr>
        <w:t>Prospectiva: </w:t>
      </w:r>
      <w:r>
        <w:rPr/>
        <w:t>Dotar de infraestructura y equipa- </w:t>
      </w:r>
      <w:r>
        <w:rPr>
          <w:spacing w:val="-4"/>
        </w:rPr>
        <w:t>miento </w:t>
      </w:r>
      <w:r>
        <w:rPr/>
        <w:t>a </w:t>
      </w:r>
      <w:r>
        <w:rPr>
          <w:spacing w:val="-3"/>
        </w:rPr>
        <w:t>productores agrícolas </w:t>
      </w:r>
      <w:r>
        <w:rPr/>
        <w:t>que permita forta- </w:t>
      </w:r>
      <w:r>
        <w:rPr>
          <w:spacing w:val="-3"/>
        </w:rPr>
        <w:t>lecer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activos</w:t>
      </w:r>
      <w:r>
        <w:rPr>
          <w:spacing w:val="-8"/>
        </w:rPr>
        <w:t> </w:t>
      </w:r>
      <w:r>
        <w:rPr>
          <w:spacing w:val="-3"/>
        </w:rPr>
        <w:t>esperando</w:t>
      </w:r>
      <w:r>
        <w:rPr>
          <w:spacing w:val="-8"/>
        </w:rPr>
        <w:t> </w:t>
      </w:r>
      <w:r>
        <w:rPr>
          <w:spacing w:val="-4"/>
        </w:rPr>
        <w:t>incrementar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>
          <w:spacing w:val="-3"/>
        </w:rPr>
        <w:t>valor</w:t>
      </w:r>
      <w:r>
        <w:rPr>
          <w:spacing w:val="-8"/>
        </w:rPr>
        <w:t> </w:t>
      </w:r>
      <w:r>
        <w:rPr/>
        <w:t>de la </w:t>
      </w:r>
      <w:r>
        <w:rPr>
          <w:spacing w:val="-3"/>
        </w:rPr>
        <w:t>producción </w:t>
      </w:r>
      <w:r>
        <w:rPr/>
        <w:t>en un</w:t>
      </w:r>
      <w:r>
        <w:rPr>
          <w:spacing w:val="-38"/>
        </w:rPr>
        <w:t> </w:t>
      </w:r>
      <w:r>
        <w:rPr>
          <w:spacing w:val="-4"/>
        </w:rPr>
        <w:t>4.5% </w:t>
      </w:r>
      <w:r>
        <w:rPr>
          <w:spacing w:val="-3"/>
        </w:rPr>
        <w:t>anual.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64" w:lineRule="auto"/>
        <w:ind w:left="1536"/>
        <w:jc w:val="both"/>
      </w:pPr>
      <w:r>
        <w:rPr>
          <w:rFonts w:ascii="Calibri" w:hAnsi="Calibri"/>
        </w:rPr>
        <w:t>Estrategia 4. </w:t>
      </w:r>
      <w:r>
        <w:rPr>
          <w:spacing w:val="-3"/>
        </w:rPr>
        <w:t>Realizar acciones </w:t>
      </w:r>
      <w:r>
        <w:rPr/>
        <w:t>de </w:t>
      </w:r>
      <w:r>
        <w:rPr>
          <w:spacing w:val="-3"/>
        </w:rPr>
        <w:t>sanidad </w:t>
      </w:r>
      <w:r>
        <w:rPr/>
        <w:t>e</w:t>
      </w:r>
      <w:r>
        <w:rPr>
          <w:spacing w:val="-16"/>
        </w:rPr>
        <w:t> </w:t>
      </w:r>
      <w:r>
        <w:rPr/>
        <w:t>ino- </w:t>
      </w:r>
      <w:r>
        <w:rPr>
          <w:spacing w:val="-3"/>
        </w:rPr>
        <w:t>cuidad </w:t>
      </w:r>
      <w:r>
        <w:rPr/>
        <w:t>y </w:t>
      </w:r>
      <w:r>
        <w:rPr>
          <w:spacing w:val="-3"/>
        </w:rPr>
        <w:t>seguridad agrícola </w:t>
      </w:r>
      <w:r>
        <w:rPr/>
        <w:t>en el estado: </w:t>
      </w:r>
      <w:r>
        <w:rPr>
          <w:spacing w:val="-3"/>
        </w:rPr>
        <w:t>Con </w:t>
      </w:r>
      <w:r>
        <w:rPr/>
        <w:t>el </w:t>
      </w:r>
      <w:r>
        <w:rPr>
          <w:spacing w:val="-3"/>
        </w:rPr>
        <w:t>objetivo </w:t>
      </w:r>
      <w:r>
        <w:rPr/>
        <w:t>de </w:t>
      </w:r>
      <w:r>
        <w:rPr>
          <w:spacing w:val="-3"/>
        </w:rPr>
        <w:t>implementar proyectos </w:t>
      </w:r>
      <w:r>
        <w:rPr/>
        <w:t>y </w:t>
      </w:r>
      <w:r>
        <w:rPr>
          <w:spacing w:val="-3"/>
        </w:rPr>
        <w:t>acciones </w:t>
      </w:r>
      <w:r>
        <w:rPr/>
        <w:t>de </w:t>
      </w:r>
      <w:r>
        <w:rPr>
          <w:spacing w:val="-3"/>
        </w:rPr>
        <w:t>sanidad </w:t>
      </w:r>
      <w:r>
        <w:rPr/>
        <w:t>e </w:t>
      </w:r>
      <w:r>
        <w:rPr>
          <w:spacing w:val="-3"/>
        </w:rPr>
        <w:t>inocuidad </w:t>
      </w:r>
      <w:r>
        <w:rPr/>
        <w:t>y </w:t>
      </w:r>
      <w:r>
        <w:rPr>
          <w:spacing w:val="-3"/>
        </w:rPr>
        <w:t>seguridad agrícola </w:t>
      </w:r>
      <w:r>
        <w:rPr/>
        <w:t>para </w:t>
      </w:r>
      <w:r>
        <w:rPr>
          <w:spacing w:val="-4"/>
        </w:rPr>
        <w:t>for- </w:t>
      </w:r>
      <w:r>
        <w:rPr>
          <w:spacing w:val="-3"/>
        </w:rPr>
        <w:t>talecer </w:t>
      </w:r>
      <w:r>
        <w:rPr/>
        <w:t>la </w:t>
      </w:r>
      <w:r>
        <w:rPr>
          <w:spacing w:val="-4"/>
        </w:rPr>
        <w:t>sustentabilidad </w:t>
      </w:r>
      <w:r>
        <w:rPr/>
        <w:t>del </w:t>
      </w:r>
      <w:r>
        <w:rPr>
          <w:spacing w:val="-4"/>
        </w:rPr>
        <w:t>Subsector, tendiente </w:t>
      </w:r>
      <w:r>
        <w:rPr/>
        <w:t>a </w:t>
      </w:r>
      <w:r>
        <w:rPr>
          <w:spacing w:val="-3"/>
        </w:rPr>
        <w:t>contar con las condiciones sanitarias más </w:t>
      </w:r>
      <w:r>
        <w:rPr/>
        <w:t>ade- </w:t>
      </w:r>
      <w:r>
        <w:rPr>
          <w:spacing w:val="-3"/>
        </w:rPr>
        <w:t>cuadas </w:t>
      </w:r>
      <w:r>
        <w:rPr/>
        <w:t>para </w:t>
      </w:r>
      <w:r>
        <w:rPr>
          <w:spacing w:val="-3"/>
        </w:rPr>
        <w:t>las </w:t>
      </w:r>
      <w:r>
        <w:rPr/>
        <w:t>actividades </w:t>
      </w:r>
      <w:r>
        <w:rPr>
          <w:spacing w:val="-3"/>
        </w:rPr>
        <w:t>agrícolas </w:t>
      </w:r>
      <w:r>
        <w:rPr/>
        <w:t>a </w:t>
      </w:r>
      <w:r>
        <w:rPr>
          <w:spacing w:val="-3"/>
        </w:rPr>
        <w:t>través </w:t>
      </w:r>
      <w:r>
        <w:rPr/>
        <w:t>de </w:t>
      </w:r>
      <w:r>
        <w:rPr>
          <w:spacing w:val="-3"/>
        </w:rPr>
        <w:t>mecanismos </w:t>
      </w:r>
      <w:r>
        <w:rPr/>
        <w:t>de </w:t>
      </w:r>
      <w:r>
        <w:rPr>
          <w:spacing w:val="-3"/>
        </w:rPr>
        <w:t>prevención </w:t>
      </w:r>
      <w:r>
        <w:rPr/>
        <w:t>de </w:t>
      </w:r>
      <w:r>
        <w:rPr>
          <w:spacing w:val="-3"/>
        </w:rPr>
        <w:t>plagas </w:t>
      </w:r>
      <w:r>
        <w:rPr/>
        <w:t>y </w:t>
      </w:r>
      <w:r>
        <w:rPr>
          <w:spacing w:val="-3"/>
        </w:rPr>
        <w:t>enferme- dades, utilizando instrumentos </w:t>
      </w:r>
      <w:r>
        <w:rPr/>
        <w:t>de </w:t>
      </w:r>
      <w:r>
        <w:rPr>
          <w:spacing w:val="-3"/>
        </w:rPr>
        <w:t>política pública  </w:t>
      </w:r>
      <w:r>
        <w:rPr/>
        <w:t>y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colaboración</w:t>
      </w:r>
      <w:r>
        <w:rPr>
          <w:spacing w:val="-15"/>
        </w:rPr>
        <w:t> </w:t>
      </w:r>
      <w:r>
        <w:rPr>
          <w:spacing w:val="-3"/>
        </w:rPr>
        <w:t>con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sectores</w:t>
      </w:r>
      <w:r>
        <w:rPr>
          <w:spacing w:val="-15"/>
        </w:rPr>
        <w:t> </w:t>
      </w:r>
      <w:r>
        <w:rPr>
          <w:spacing w:val="-3"/>
        </w:rPr>
        <w:t>productivo,</w:t>
      </w:r>
      <w:r>
        <w:rPr>
          <w:spacing w:val="-16"/>
        </w:rPr>
        <w:t> </w:t>
      </w:r>
      <w:r>
        <w:rPr/>
        <w:t>aca- </w:t>
      </w:r>
      <w:r>
        <w:rPr>
          <w:spacing w:val="-4"/>
        </w:rPr>
        <w:t>démico </w:t>
      </w:r>
      <w:r>
        <w:rPr/>
        <w:t>y de</w:t>
      </w:r>
      <w:r>
        <w:rPr>
          <w:spacing w:val="-21"/>
        </w:rPr>
        <w:t> </w:t>
      </w:r>
      <w:r>
        <w:rPr>
          <w:spacing w:val="-3"/>
        </w:rPr>
        <w:t>investigación.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61" w:lineRule="auto" w:before="1"/>
        <w:ind w:left="1536"/>
        <w:jc w:val="both"/>
      </w:pPr>
      <w:r>
        <w:rPr>
          <w:rFonts w:ascii="Calibri" w:hAnsi="Calibri"/>
        </w:rPr>
        <w:t>Prospectiva</w:t>
      </w:r>
      <w:r>
        <w:rPr/>
        <w:t>:</w:t>
      </w:r>
      <w:r>
        <w:rPr>
          <w:spacing w:val="-27"/>
        </w:rPr>
        <w:t> </w:t>
      </w:r>
      <w:r>
        <w:rPr>
          <w:spacing w:val="-3"/>
        </w:rPr>
        <w:t>Fortalecer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>
          <w:spacing w:val="-3"/>
        </w:rPr>
        <w:t>mecanismos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control </w:t>
      </w:r>
      <w:r>
        <w:rPr/>
        <w:t>y </w:t>
      </w:r>
      <w:r>
        <w:rPr>
          <w:spacing w:val="-3"/>
        </w:rPr>
        <w:t>prevención </w:t>
      </w:r>
      <w:r>
        <w:rPr/>
        <w:t>de </w:t>
      </w:r>
      <w:r>
        <w:rPr>
          <w:spacing w:val="-3"/>
        </w:rPr>
        <w:t>plagas </w:t>
      </w:r>
      <w:r>
        <w:rPr/>
        <w:t>y </w:t>
      </w:r>
      <w:r>
        <w:rPr>
          <w:spacing w:val="-3"/>
        </w:rPr>
        <w:t>enfermedades </w:t>
      </w:r>
      <w:r>
        <w:rPr/>
        <w:t>en la</w:t>
      </w:r>
      <w:r>
        <w:rPr>
          <w:spacing w:val="-23"/>
        </w:rPr>
        <w:t> </w:t>
      </w:r>
      <w:r>
        <w:rPr/>
        <w:t>acti- </w:t>
      </w:r>
      <w:r>
        <w:rPr>
          <w:spacing w:val="-3"/>
        </w:rPr>
        <w:t>vidad agrícola, </w:t>
      </w:r>
      <w:r>
        <w:rPr/>
        <w:t>que </w:t>
      </w:r>
      <w:r>
        <w:rPr>
          <w:spacing w:val="-3"/>
        </w:rPr>
        <w:t>permitan </w:t>
      </w:r>
      <w:r>
        <w:rPr/>
        <w:t>lograr </w:t>
      </w:r>
      <w:r>
        <w:rPr>
          <w:spacing w:val="-3"/>
        </w:rPr>
        <w:t>más desarrollo </w:t>
      </w:r>
      <w:r>
        <w:rPr/>
        <w:t>y </w:t>
      </w:r>
      <w:r>
        <w:rPr>
          <w:spacing w:val="-3"/>
        </w:rPr>
        <w:t>mejores resultados </w:t>
      </w:r>
      <w:r>
        <w:rPr/>
        <w:t>en los </w:t>
      </w:r>
      <w:r>
        <w:rPr>
          <w:spacing w:val="-3"/>
        </w:rPr>
        <w:t>niveles </w:t>
      </w:r>
      <w:r>
        <w:rPr/>
        <w:t>de</w:t>
      </w:r>
      <w:r>
        <w:rPr>
          <w:spacing w:val="34"/>
        </w:rPr>
        <w:t> </w:t>
      </w:r>
      <w:r>
        <w:rPr>
          <w:spacing w:val="-3"/>
        </w:rPr>
        <w:t>producción</w:t>
      </w:r>
    </w:p>
    <w:p>
      <w:pPr>
        <w:pStyle w:val="BodyText"/>
        <w:spacing w:line="266" w:lineRule="auto" w:before="60"/>
        <w:ind w:left="199" w:right="1584"/>
        <w:jc w:val="both"/>
      </w:pPr>
      <w:r>
        <w:rPr/>
        <w:br w:type="column"/>
      </w:r>
      <w:r>
        <w:rPr/>
        <w:t>y </w:t>
      </w:r>
      <w:r>
        <w:rPr>
          <w:spacing w:val="-4"/>
        </w:rPr>
        <w:t>comercialización, </w:t>
      </w:r>
      <w:r>
        <w:rPr>
          <w:spacing w:val="-3"/>
        </w:rPr>
        <w:t>así como </w:t>
      </w:r>
      <w:r>
        <w:rPr/>
        <w:t>el </w:t>
      </w:r>
      <w:r>
        <w:rPr>
          <w:spacing w:val="-4"/>
        </w:rPr>
        <w:t>decremento </w:t>
      </w:r>
      <w:r>
        <w:rPr/>
        <w:t>en </w:t>
      </w:r>
      <w:r>
        <w:rPr>
          <w:spacing w:val="-3"/>
        </w:rPr>
        <w:t>las </w:t>
      </w:r>
      <w:r>
        <w:rPr/>
        <w:t>afectaciones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3"/>
        </w:rPr>
        <w:t>cultivos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>
          <w:spacing w:val="-3"/>
        </w:rPr>
        <w:t>Subsector.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4" w:lineRule="auto"/>
        <w:ind w:left="199" w:right="1584"/>
        <w:jc w:val="both"/>
      </w:pPr>
      <w:r>
        <w:rPr>
          <w:rFonts w:ascii="Calibri" w:hAnsi="Calibri"/>
          <w:spacing w:val="-5"/>
        </w:rPr>
        <w:t>Estrategia 5. </w:t>
      </w:r>
      <w:r>
        <w:rPr>
          <w:spacing w:val="-6"/>
        </w:rPr>
        <w:t>Impulsar acciones </w:t>
      </w:r>
      <w:r>
        <w:rPr>
          <w:spacing w:val="-3"/>
        </w:rPr>
        <w:t>de </w:t>
      </w:r>
      <w:r>
        <w:rPr>
          <w:spacing w:val="-6"/>
        </w:rPr>
        <w:t>fomento </w:t>
      </w:r>
      <w:r>
        <w:rPr/>
        <w:t>a </w:t>
      </w:r>
      <w:r>
        <w:rPr>
          <w:spacing w:val="-5"/>
        </w:rPr>
        <w:t>pequeños </w:t>
      </w:r>
      <w:r>
        <w:rPr>
          <w:spacing w:val="-6"/>
        </w:rPr>
        <w:t>productores agrícolas </w:t>
      </w:r>
      <w:r>
        <w:rPr>
          <w:spacing w:val="-4"/>
        </w:rPr>
        <w:t>en </w:t>
      </w:r>
      <w:r>
        <w:rPr>
          <w:spacing w:val="-3"/>
        </w:rPr>
        <w:t>el </w:t>
      </w:r>
      <w:r>
        <w:rPr>
          <w:spacing w:val="-5"/>
        </w:rPr>
        <w:t>estado: </w:t>
      </w:r>
      <w:r>
        <w:rPr>
          <w:spacing w:val="-6"/>
        </w:rPr>
        <w:t>para promover </w:t>
      </w:r>
      <w:r>
        <w:rPr>
          <w:spacing w:val="-4"/>
        </w:rPr>
        <w:t>la </w:t>
      </w:r>
      <w:r>
        <w:rPr>
          <w:spacing w:val="-5"/>
        </w:rPr>
        <w:t>participación </w:t>
      </w:r>
      <w:r>
        <w:rPr>
          <w:spacing w:val="-3"/>
        </w:rPr>
        <w:t>de </w:t>
      </w:r>
      <w:r>
        <w:rPr>
          <w:spacing w:val="-5"/>
        </w:rPr>
        <w:t>pequeños  </w:t>
      </w:r>
      <w:r>
        <w:rPr>
          <w:spacing w:val="-8"/>
        </w:rPr>
        <w:t>produc- </w:t>
      </w:r>
      <w:r>
        <w:rPr>
          <w:spacing w:val="-6"/>
        </w:rPr>
        <w:t>tores agrícolas </w:t>
      </w:r>
      <w:r>
        <w:rPr>
          <w:spacing w:val="-4"/>
        </w:rPr>
        <w:t>en </w:t>
      </w:r>
      <w:r>
        <w:rPr>
          <w:spacing w:val="-5"/>
        </w:rPr>
        <w:t>aspectos </w:t>
      </w:r>
      <w:r>
        <w:rPr>
          <w:spacing w:val="-3"/>
        </w:rPr>
        <w:t>de </w:t>
      </w:r>
      <w:r>
        <w:rPr>
          <w:spacing w:val="-6"/>
        </w:rPr>
        <w:t>capacitación, </w:t>
      </w:r>
      <w:r>
        <w:rPr/>
        <w:t>y </w:t>
      </w:r>
      <w:r>
        <w:rPr>
          <w:spacing w:val="-4"/>
        </w:rPr>
        <w:t>en </w:t>
      </w:r>
      <w:r>
        <w:rPr>
          <w:spacing w:val="-3"/>
        </w:rPr>
        <w:t>lo </w:t>
      </w:r>
      <w:r>
        <w:rPr>
          <w:spacing w:val="-7"/>
        </w:rPr>
        <w:t>referente </w:t>
      </w:r>
      <w:r>
        <w:rPr/>
        <w:t>a </w:t>
      </w:r>
      <w:r>
        <w:rPr>
          <w:spacing w:val="-4"/>
        </w:rPr>
        <w:t>la </w:t>
      </w:r>
      <w:r>
        <w:rPr>
          <w:spacing w:val="-6"/>
        </w:rPr>
        <w:t>inclusión </w:t>
      </w:r>
      <w:r>
        <w:rPr/>
        <w:t>y </w:t>
      </w:r>
      <w:r>
        <w:rPr>
          <w:spacing w:val="-6"/>
        </w:rPr>
        <w:t>mayor </w:t>
      </w:r>
      <w:r>
        <w:rPr>
          <w:spacing w:val="-5"/>
        </w:rPr>
        <w:t>participación </w:t>
      </w:r>
      <w:r>
        <w:rPr>
          <w:spacing w:val="-3"/>
        </w:rPr>
        <w:t>de </w:t>
      </w:r>
      <w:r>
        <w:rPr>
          <w:spacing w:val="-4"/>
        </w:rPr>
        <w:t>los </w:t>
      </w:r>
      <w:r>
        <w:rPr>
          <w:spacing w:val="-5"/>
        </w:rPr>
        <w:t>grupos </w:t>
      </w:r>
      <w:r>
        <w:rPr>
          <w:spacing w:val="-6"/>
        </w:rPr>
        <w:t>prioritarios </w:t>
      </w:r>
      <w:r>
        <w:rPr>
          <w:spacing w:val="-5"/>
        </w:rPr>
        <w:t>(pueblos </w:t>
      </w:r>
      <w:r>
        <w:rPr>
          <w:spacing w:val="-6"/>
        </w:rPr>
        <w:t>indígenas </w:t>
      </w:r>
      <w:r>
        <w:rPr/>
        <w:t>y </w:t>
      </w:r>
      <w:r>
        <w:rPr>
          <w:spacing w:val="-5"/>
        </w:rPr>
        <w:t>afromexi- </w:t>
      </w:r>
      <w:r>
        <w:rPr>
          <w:spacing w:val="-6"/>
        </w:rPr>
        <w:t>cano,</w:t>
      </w:r>
      <w:r>
        <w:rPr>
          <w:spacing w:val="-28"/>
        </w:rPr>
        <w:t> </w:t>
      </w:r>
      <w:r>
        <w:rPr>
          <w:spacing w:val="-6"/>
        </w:rPr>
        <w:t>mujeres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6"/>
        </w:rPr>
        <w:t>hombres</w:t>
      </w:r>
      <w:r>
        <w:rPr>
          <w:spacing w:val="-28"/>
        </w:rPr>
        <w:t> </w:t>
      </w:r>
      <w:r>
        <w:rPr>
          <w:spacing w:val="-5"/>
        </w:rPr>
        <w:t>localizados</w:t>
      </w:r>
      <w:r>
        <w:rPr>
          <w:spacing w:val="-28"/>
        </w:rPr>
        <w:t> </w:t>
      </w:r>
      <w:r>
        <w:rPr>
          <w:spacing w:val="-4"/>
        </w:rPr>
        <w:t>en</w:t>
      </w:r>
      <w:r>
        <w:rPr>
          <w:spacing w:val="-27"/>
        </w:rPr>
        <w:t> </w:t>
      </w:r>
      <w:r>
        <w:rPr>
          <w:spacing w:val="-6"/>
        </w:rPr>
        <w:t>zonas</w:t>
      </w:r>
      <w:r>
        <w:rPr>
          <w:spacing w:val="-28"/>
        </w:rPr>
        <w:t> </w:t>
      </w:r>
      <w:r>
        <w:rPr>
          <w:spacing w:val="-3"/>
        </w:rPr>
        <w:t>de</w:t>
      </w:r>
      <w:r>
        <w:rPr>
          <w:spacing w:val="-27"/>
        </w:rPr>
        <w:t> </w:t>
      </w:r>
      <w:r>
        <w:rPr>
          <w:spacing w:val="-5"/>
        </w:rPr>
        <w:t>Alta </w:t>
      </w:r>
      <w:r>
        <w:rPr/>
        <w:t>y </w:t>
      </w:r>
      <w:r>
        <w:rPr>
          <w:spacing w:val="-4"/>
        </w:rPr>
        <w:t>Muy </w:t>
      </w:r>
      <w:r>
        <w:rPr>
          <w:spacing w:val="-5"/>
        </w:rPr>
        <w:t>Alta </w:t>
      </w:r>
      <w:r>
        <w:rPr>
          <w:spacing w:val="-7"/>
        </w:rPr>
        <w:t>Marginación), </w:t>
      </w:r>
      <w:r>
        <w:rPr>
          <w:spacing w:val="-5"/>
        </w:rPr>
        <w:t>como </w:t>
      </w:r>
      <w:r>
        <w:rPr>
          <w:spacing w:val="-6"/>
        </w:rPr>
        <w:t>entes participantes </w:t>
      </w:r>
      <w:r>
        <w:rPr>
          <w:spacing w:val="-4"/>
        </w:rPr>
        <w:t>del </w:t>
      </w:r>
      <w:r>
        <w:rPr>
          <w:spacing w:val="-7"/>
        </w:rPr>
        <w:t>crecimiento </w:t>
      </w:r>
      <w:r>
        <w:rPr>
          <w:spacing w:val="-6"/>
        </w:rPr>
        <w:t>económico </w:t>
      </w:r>
      <w:r>
        <w:rPr>
          <w:spacing w:val="-3"/>
        </w:rPr>
        <w:t>de </w:t>
      </w:r>
      <w:r>
        <w:rPr>
          <w:spacing w:val="-5"/>
        </w:rPr>
        <w:t>nuestro</w:t>
      </w:r>
      <w:r>
        <w:rPr>
          <w:spacing w:val="-34"/>
        </w:rPr>
        <w:t> </w:t>
      </w:r>
      <w:r>
        <w:rPr>
          <w:spacing w:val="-5"/>
        </w:rPr>
        <w:t>estado.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4" w:lineRule="auto"/>
        <w:ind w:left="199" w:right="1584"/>
        <w:jc w:val="both"/>
      </w:pPr>
      <w:r>
        <w:rPr>
          <w:rFonts w:ascii="Calibri" w:hAnsi="Calibri"/>
        </w:rPr>
        <w:t>Prospectiva:</w:t>
      </w:r>
      <w:r>
        <w:rPr>
          <w:rFonts w:ascii="Calibri" w:hAnsi="Calibri"/>
          <w:spacing w:val="-20"/>
        </w:rPr>
        <w:t> </w:t>
      </w:r>
      <w:r>
        <w:rPr>
          <w:spacing w:val="-3"/>
        </w:rPr>
        <w:t>Fortalecer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3"/>
        </w:rPr>
        <w:t>mecanismos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apoyo </w:t>
      </w:r>
      <w:r>
        <w:rPr/>
        <w:t>para </w:t>
      </w:r>
      <w:r>
        <w:rPr>
          <w:spacing w:val="-3"/>
        </w:rPr>
        <w:t>proyectos productivos </w:t>
      </w:r>
      <w:r>
        <w:rPr/>
        <w:t>e </w:t>
      </w:r>
      <w:r>
        <w:rPr>
          <w:spacing w:val="-3"/>
        </w:rPr>
        <w:t>impulsar </w:t>
      </w:r>
      <w:r>
        <w:rPr>
          <w:spacing w:val="-4"/>
        </w:rPr>
        <w:t>incentivos </w:t>
      </w:r>
      <w:r>
        <w:rPr/>
        <w:t>para servicios </w:t>
      </w:r>
      <w:r>
        <w:rPr>
          <w:spacing w:val="-3"/>
        </w:rPr>
        <w:t>integrales </w:t>
      </w:r>
      <w:r>
        <w:rPr/>
        <w:t>de </w:t>
      </w:r>
      <w:r>
        <w:rPr>
          <w:spacing w:val="-3"/>
        </w:rPr>
        <w:t>capacitación </w:t>
      </w:r>
      <w:r>
        <w:rPr/>
        <w:t>a grupos </w:t>
      </w:r>
      <w:r>
        <w:rPr>
          <w:spacing w:val="-3"/>
        </w:rPr>
        <w:t>prioritarios </w:t>
      </w:r>
      <w:r>
        <w:rPr/>
        <w:t>que </w:t>
      </w:r>
      <w:r>
        <w:rPr>
          <w:spacing w:val="-3"/>
        </w:rPr>
        <w:t>contribuyan </w:t>
      </w:r>
      <w:r>
        <w:rPr/>
        <w:t>a </w:t>
      </w:r>
      <w:r>
        <w:rPr>
          <w:spacing w:val="-3"/>
        </w:rPr>
        <w:t>mejorar sus condi- </w:t>
      </w:r>
      <w:r>
        <w:rPr>
          <w:spacing w:val="-2"/>
        </w:rPr>
        <w:t>ciones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vida.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4" w:lineRule="auto"/>
        <w:ind w:left="199" w:right="1584"/>
        <w:jc w:val="both"/>
      </w:pPr>
      <w:r>
        <w:rPr>
          <w:rFonts w:ascii="Calibri" w:hAnsi="Calibri"/>
        </w:rPr>
        <w:t>Estrategia 6. </w:t>
      </w:r>
      <w:r>
        <w:rPr>
          <w:spacing w:val="-3"/>
        </w:rPr>
        <w:t>Implementar acciones </w:t>
      </w:r>
      <w:r>
        <w:rPr/>
        <w:t>de </w:t>
      </w:r>
      <w:r>
        <w:rPr>
          <w:spacing w:val="-4"/>
        </w:rPr>
        <w:t>fomento </w:t>
      </w:r>
      <w:r>
        <w:rPr/>
        <w:t>para la </w:t>
      </w:r>
      <w:r>
        <w:rPr>
          <w:spacing w:val="-4"/>
        </w:rPr>
        <w:t>inversión </w:t>
      </w:r>
      <w:r>
        <w:rPr/>
        <w:t>y </w:t>
      </w:r>
      <w:r>
        <w:rPr>
          <w:spacing w:val="-4"/>
        </w:rPr>
        <w:t>comercialización </w:t>
      </w:r>
      <w:r>
        <w:rPr/>
        <w:t>en el estado: </w:t>
      </w:r>
      <w:r>
        <w:rPr>
          <w:spacing w:val="-3"/>
        </w:rPr>
        <w:t>con </w:t>
      </w:r>
      <w:r>
        <w:rPr/>
        <w:t>el </w:t>
      </w:r>
      <w:r>
        <w:rPr>
          <w:spacing w:val="-3"/>
        </w:rPr>
        <w:t>propósito </w:t>
      </w:r>
      <w:r>
        <w:rPr/>
        <w:t>de </w:t>
      </w:r>
      <w:r>
        <w:rPr>
          <w:spacing w:val="-3"/>
        </w:rPr>
        <w:t>fomentar </w:t>
      </w:r>
      <w:r>
        <w:rPr/>
        <w:t>el </w:t>
      </w:r>
      <w:r>
        <w:rPr>
          <w:spacing w:val="-4"/>
        </w:rPr>
        <w:t>financiamiento </w:t>
      </w:r>
      <w:r>
        <w:rPr/>
        <w:t>y </w:t>
      </w:r>
      <w:r>
        <w:rPr>
          <w:spacing w:val="-3"/>
        </w:rPr>
        <w:t>más </w:t>
      </w:r>
      <w:r>
        <w:rPr/>
        <w:t>apertura a </w:t>
      </w:r>
      <w:r>
        <w:rPr>
          <w:spacing w:val="-3"/>
        </w:rPr>
        <w:t>las </w:t>
      </w:r>
      <w:r>
        <w:rPr/>
        <w:t>opciones de </w:t>
      </w:r>
      <w:r>
        <w:rPr>
          <w:spacing w:val="-4"/>
        </w:rPr>
        <w:t>comercialización mediante </w:t>
      </w:r>
      <w:r>
        <w:rPr/>
        <w:t>el </w:t>
      </w:r>
      <w:r>
        <w:rPr>
          <w:spacing w:val="-4"/>
        </w:rPr>
        <w:t>acercamiento </w:t>
      </w:r>
      <w:r>
        <w:rPr/>
        <w:t>a los servicios </w:t>
      </w:r>
      <w:r>
        <w:rPr>
          <w:spacing w:val="-3"/>
        </w:rPr>
        <w:t>crediti- cios </w:t>
      </w:r>
      <w:r>
        <w:rPr/>
        <w:t>y </w:t>
      </w:r>
      <w:r>
        <w:rPr>
          <w:spacing w:val="-3"/>
        </w:rPr>
        <w:t>desarrollo </w:t>
      </w:r>
      <w:r>
        <w:rPr/>
        <w:t>de </w:t>
      </w:r>
      <w:r>
        <w:rPr>
          <w:spacing w:val="-3"/>
        </w:rPr>
        <w:t>estrategias </w:t>
      </w:r>
      <w:r>
        <w:rPr/>
        <w:t>de </w:t>
      </w:r>
      <w:r>
        <w:rPr>
          <w:spacing w:val="-4"/>
        </w:rPr>
        <w:t>mercadotecnia, </w:t>
      </w:r>
      <w:r>
        <w:rPr>
          <w:spacing w:val="-3"/>
        </w:rPr>
        <w:t>mayor inducción </w:t>
      </w:r>
      <w:r>
        <w:rPr/>
        <w:t>a la </w:t>
      </w:r>
      <w:r>
        <w:rPr>
          <w:spacing w:val="-3"/>
        </w:rPr>
        <w:t>agricultura </w:t>
      </w:r>
      <w:r>
        <w:rPr/>
        <w:t>por </w:t>
      </w:r>
      <w:r>
        <w:rPr>
          <w:spacing w:val="-4"/>
        </w:rPr>
        <w:t>contrato, </w:t>
      </w:r>
      <w:r>
        <w:rPr>
          <w:spacing w:val="-3"/>
        </w:rPr>
        <w:t>así como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3"/>
        </w:rPr>
        <w:t>promoción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participación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3"/>
        </w:rPr>
        <w:t>ferias,</w:t>
      </w:r>
      <w:r>
        <w:rPr>
          <w:spacing w:val="-8"/>
        </w:rPr>
        <w:t> </w:t>
      </w:r>
      <w:r>
        <w:rPr/>
        <w:t>expo- </w:t>
      </w:r>
      <w:r>
        <w:rPr>
          <w:spacing w:val="-3"/>
        </w:rPr>
        <w:t>siciones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carácter</w:t>
      </w:r>
      <w:r>
        <w:rPr>
          <w:spacing w:val="-21"/>
        </w:rPr>
        <w:t> </w:t>
      </w:r>
      <w:r>
        <w:rPr>
          <w:spacing w:val="-3"/>
        </w:rPr>
        <w:t>estatal,</w:t>
      </w:r>
      <w:r>
        <w:rPr>
          <w:spacing w:val="-20"/>
        </w:rPr>
        <w:t> </w:t>
      </w:r>
      <w:r>
        <w:rPr>
          <w:spacing w:val="-3"/>
        </w:rPr>
        <w:t>nacional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>
          <w:spacing w:val="-4"/>
        </w:rPr>
        <w:t>internacional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3"/>
        </w:rPr>
        <w:t>promoción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>
          <w:spacing w:val="-3"/>
        </w:rPr>
        <w:t>productos</w:t>
      </w:r>
      <w:r>
        <w:rPr>
          <w:spacing w:val="-9"/>
        </w:rPr>
        <w:t> </w:t>
      </w:r>
      <w:r>
        <w:rPr/>
        <w:t>oaxaqueños.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64" w:lineRule="auto"/>
        <w:ind w:left="199" w:right="1584"/>
        <w:jc w:val="both"/>
      </w:pPr>
      <w:r>
        <w:rPr>
          <w:rFonts w:ascii="Calibri" w:hAnsi="Calibri"/>
        </w:rPr>
        <w:t>Prospectiva</w:t>
      </w:r>
      <w:r>
        <w:rPr/>
        <w:t>: </w:t>
      </w:r>
      <w:r>
        <w:rPr>
          <w:spacing w:val="-3"/>
        </w:rPr>
        <w:t>Con acciones </w:t>
      </w:r>
      <w:r>
        <w:rPr/>
        <w:t>de </w:t>
      </w:r>
      <w:r>
        <w:rPr>
          <w:spacing w:val="-4"/>
        </w:rPr>
        <w:t>inversión, </w:t>
      </w:r>
      <w:r>
        <w:rPr>
          <w:spacing w:val="-3"/>
        </w:rPr>
        <w:t>financia- </w:t>
      </w:r>
      <w:r>
        <w:rPr>
          <w:spacing w:val="-4"/>
        </w:rPr>
        <w:t>miento </w:t>
      </w:r>
      <w:r>
        <w:rPr/>
        <w:t>y </w:t>
      </w:r>
      <w:r>
        <w:rPr>
          <w:spacing w:val="-4"/>
        </w:rPr>
        <w:t>comercialización </w:t>
      </w:r>
      <w:r>
        <w:rPr/>
        <w:t>se </w:t>
      </w:r>
      <w:r>
        <w:rPr>
          <w:spacing w:val="-2"/>
        </w:rPr>
        <w:t>espera </w:t>
      </w:r>
      <w:r>
        <w:rPr>
          <w:spacing w:val="-4"/>
        </w:rPr>
        <w:t>incrementar </w:t>
      </w:r>
      <w:r>
        <w:rPr/>
        <w:t>en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-4"/>
        </w:rPr>
        <w:t>5%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unidades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producción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4"/>
        </w:rPr>
        <w:t>accedan </w:t>
      </w:r>
      <w:r>
        <w:rPr/>
        <w:t>a </w:t>
      </w:r>
      <w:r>
        <w:rPr>
          <w:spacing w:val="-2"/>
        </w:rPr>
        <w:t>uso </w:t>
      </w:r>
      <w:r>
        <w:rPr/>
        <w:t>de los servicios </w:t>
      </w:r>
      <w:r>
        <w:rPr>
          <w:spacing w:val="-4"/>
        </w:rPr>
        <w:t>financieros; </w:t>
      </w:r>
      <w:r>
        <w:rPr>
          <w:spacing w:val="-3"/>
        </w:rPr>
        <w:t>además </w:t>
      </w:r>
      <w:r>
        <w:rPr/>
        <w:t>de </w:t>
      </w:r>
      <w:r>
        <w:rPr>
          <w:spacing w:val="-3"/>
        </w:rPr>
        <w:t>impulsar </w:t>
      </w:r>
      <w:r>
        <w:rPr/>
        <w:t>la </w:t>
      </w:r>
      <w:r>
        <w:rPr>
          <w:spacing w:val="-3"/>
        </w:rPr>
        <w:t>participación </w:t>
      </w:r>
      <w:r>
        <w:rPr/>
        <w:t>de los </w:t>
      </w:r>
      <w:r>
        <w:rPr>
          <w:spacing w:val="-3"/>
        </w:rPr>
        <w:t>productores </w:t>
      </w:r>
      <w:r>
        <w:rPr/>
        <w:t>agrí- </w:t>
      </w:r>
      <w:r>
        <w:rPr>
          <w:spacing w:val="-3"/>
        </w:rPr>
        <w:t>colas </w:t>
      </w:r>
      <w:r>
        <w:rPr/>
        <w:t>para la </w:t>
      </w:r>
      <w:r>
        <w:rPr>
          <w:spacing w:val="-3"/>
        </w:rPr>
        <w:t>implementación </w:t>
      </w:r>
      <w:r>
        <w:rPr/>
        <w:t>de la </w:t>
      </w:r>
      <w:r>
        <w:rPr>
          <w:spacing w:val="-3"/>
        </w:rPr>
        <w:t>agricultura </w:t>
      </w:r>
      <w:r>
        <w:rPr/>
        <w:t>por </w:t>
      </w:r>
      <w:r>
        <w:rPr>
          <w:spacing w:val="-4"/>
        </w:rPr>
        <w:t>contrato, </w:t>
      </w:r>
      <w:r>
        <w:rPr/>
        <w:t>en la </w:t>
      </w:r>
      <w:r>
        <w:rPr>
          <w:spacing w:val="-3"/>
        </w:rPr>
        <w:t>promoción </w:t>
      </w:r>
      <w:r>
        <w:rPr/>
        <w:t>de </w:t>
      </w:r>
      <w:r>
        <w:rPr>
          <w:spacing w:val="-3"/>
        </w:rPr>
        <w:t>exposiciones </w:t>
      </w:r>
      <w:r>
        <w:rPr/>
        <w:t>y </w:t>
      </w:r>
      <w:r>
        <w:rPr>
          <w:spacing w:val="-3"/>
        </w:rPr>
        <w:t>ferias estatales, nacionales </w:t>
      </w:r>
      <w:r>
        <w:rPr/>
        <w:t>e</w:t>
      </w:r>
      <w:r>
        <w:rPr>
          <w:spacing w:val="-26"/>
        </w:rPr>
        <w:t> </w:t>
      </w:r>
      <w:r>
        <w:rPr>
          <w:spacing w:val="-4"/>
        </w:rPr>
        <w:t>internacionales.</w:t>
      </w:r>
    </w:p>
    <w:p>
      <w:pPr>
        <w:pStyle w:val="BodyText"/>
        <w:spacing w:before="5"/>
        <w:rPr>
          <w:sz w:val="24"/>
        </w:rPr>
      </w:pPr>
    </w:p>
    <w:p>
      <w:pPr>
        <w:pStyle w:val="Heading3"/>
        <w:spacing w:before="1"/>
        <w:jc w:val="both"/>
      </w:pPr>
      <w:r>
        <w:rPr/>
        <w:t>Alineación con otros planes</w:t>
      </w:r>
    </w:p>
    <w:p>
      <w:pPr>
        <w:pStyle w:val="BodyText"/>
        <w:spacing w:before="11"/>
        <w:ind w:left="199"/>
        <w:jc w:val="both"/>
        <w:rPr>
          <w:rFonts w:ascii="Calibri" w:hAnsi="Calibri"/>
        </w:rPr>
      </w:pPr>
      <w:r>
        <w:rPr>
          <w:rFonts w:ascii="Calibri" w:hAnsi="Calibri"/>
        </w:rPr>
        <w:t>Alineación con el Plan Nacional de Desarrollo</w:t>
      </w:r>
    </w:p>
    <w:p>
      <w:pPr>
        <w:spacing w:after="0"/>
        <w:jc w:val="both"/>
        <w:rPr>
          <w:rFonts w:ascii="Calibri" w:hAnsi="Calibri"/>
        </w:rPr>
        <w:sectPr>
          <w:footerReference w:type="default" r:id="rId54"/>
          <w:pgSz w:w="20980" w:h="15880" w:orient="landscape"/>
          <w:pgMar w:footer="1094" w:header="0" w:top="900" w:bottom="1280" w:left="0" w:right="0"/>
          <w:cols w:num="4" w:equalWidth="0">
            <w:col w:w="5533" w:space="40"/>
            <w:col w:w="4134" w:space="39"/>
            <w:col w:w="5471" w:space="39"/>
            <w:col w:w="5724"/>
          </w:cols>
        </w:sectPr>
      </w:pPr>
    </w:p>
    <w:p>
      <w:pPr>
        <w:pStyle w:val="BodyText"/>
        <w:spacing w:line="250" w:lineRule="exact"/>
        <w:ind w:left="1584"/>
      </w:pPr>
      <w:r>
        <w:rPr/>
        <w:pict>
          <v:shape style="position:absolute;margin-left:564.094971pt;margin-top:-54.093063pt;width:405.4pt;height:68.4pt;mso-position-horizontal-relative:page;mso-position-vertical-relative:paragraph;z-index:252048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65"/>
                    <w:gridCol w:w="4042"/>
                  </w:tblGrid>
                  <w:tr>
                    <w:trPr>
                      <w:trHeight w:val="448" w:hRule="atLeast"/>
                    </w:trPr>
                    <w:tc>
                      <w:tcPr>
                        <w:tcW w:w="4065" w:type="dxa"/>
                        <w:tcBorders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 Nacional de Desarrollo 2013-2018</w:t>
                        </w:r>
                      </w:p>
                    </w:tc>
                    <w:tc>
                      <w:tcPr>
                        <w:tcW w:w="4042" w:type="dxa"/>
                        <w:tcBorders>
                          <w:left w:val="single" w:sz="34" w:space="0" w:color="FFFFFF"/>
                          <w:bottom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25"/>
                          <w:ind w:left="6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859" w:hRule="atLeast"/>
                    </w:trPr>
                    <w:tc>
                      <w:tcPr>
                        <w:tcW w:w="4065" w:type="dxa"/>
                        <w:tcBorders>
                          <w:top w:val="single" w:sz="24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14" w:lineRule="exact"/>
                          <w:ind w:left="3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VI.4. México Próspero.</w:t>
                        </w:r>
                      </w:p>
                      <w:p>
                        <w:pPr>
                          <w:pStyle w:val="TableParagraph"/>
                          <w:spacing w:line="254" w:lineRule="auto" w:before="3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4.10. Construir un Sector Agropecuario y Pesquero produc- tivo que garantice la seguridad alimentaria del país.</w:t>
                        </w:r>
                      </w:p>
                    </w:tc>
                    <w:tc>
                      <w:tcPr>
                        <w:tcW w:w="4042" w:type="dxa"/>
                        <w:tcBorders>
                          <w:top w:val="single" w:sz="24" w:space="0" w:color="FFFFFF"/>
                          <w:lef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14" w:lineRule="exact"/>
                          <w:ind w:left="6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Objetivo 1</w:t>
                        </w:r>
                      </w:p>
                      <w:p>
                        <w:pPr>
                          <w:pStyle w:val="TableParagraph"/>
                          <w:spacing w:line="254" w:lineRule="auto" w:before="3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Incrementar los volúmenes de producción agrícola en Oaxaca.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agrícolas, mediante la organización, la capaci-</w:t>
      </w:r>
    </w:p>
    <w:p>
      <w:pPr>
        <w:spacing w:after="0" w:line="250" w:lineRule="exact"/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66" w:lineRule="auto" w:before="85"/>
        <w:ind w:left="1587"/>
        <w:jc w:val="both"/>
      </w:pPr>
      <w:r>
        <w:rPr>
          <w:spacing w:val="-3"/>
          <w:w w:val="105"/>
        </w:rPr>
        <w:t>Con </w:t>
      </w:r>
      <w:r>
        <w:rPr>
          <w:w w:val="105"/>
        </w:rPr>
        <w:t>el </w:t>
      </w:r>
      <w:r>
        <w:rPr>
          <w:spacing w:val="-3"/>
          <w:w w:val="105"/>
        </w:rPr>
        <w:t>cambio </w:t>
      </w:r>
      <w:r>
        <w:rPr>
          <w:w w:val="105"/>
        </w:rPr>
        <w:t>de la </w:t>
      </w:r>
      <w:r>
        <w:rPr>
          <w:spacing w:val="-3"/>
          <w:w w:val="105"/>
        </w:rPr>
        <w:t>Administración Federal </w:t>
      </w:r>
      <w:r>
        <w:rPr>
          <w:w w:val="105"/>
        </w:rPr>
        <w:t>se </w:t>
      </w:r>
      <w:r>
        <w:rPr>
          <w:spacing w:val="-3"/>
          <w:w w:val="105"/>
        </w:rPr>
        <w:t>generará</w:t>
      </w:r>
      <w:r>
        <w:rPr>
          <w:spacing w:val="-30"/>
          <w:w w:val="105"/>
        </w:rPr>
        <w:t> </w:t>
      </w:r>
      <w:r>
        <w:rPr>
          <w:w w:val="105"/>
        </w:rPr>
        <w:t>un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nuevo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Plan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Nacional</w:t>
      </w:r>
      <w:r>
        <w:rPr>
          <w:spacing w:val="-30"/>
          <w:w w:val="105"/>
        </w:rPr>
        <w:t> </w:t>
      </w:r>
      <w:r>
        <w:rPr>
          <w:w w:val="105"/>
        </w:rPr>
        <w:t>de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Desarrollo,</w:t>
      </w:r>
      <w:r>
        <w:rPr>
          <w:spacing w:val="-30"/>
          <w:w w:val="105"/>
        </w:rPr>
        <w:t> </w:t>
      </w:r>
      <w:r>
        <w:rPr>
          <w:w w:val="105"/>
        </w:rPr>
        <w:t>lo </w:t>
      </w:r>
      <w:r>
        <w:rPr>
          <w:spacing w:val="-3"/>
          <w:w w:val="105"/>
        </w:rPr>
        <w:t>cual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implicará</w:t>
      </w:r>
      <w:r>
        <w:rPr>
          <w:spacing w:val="-31"/>
          <w:w w:val="105"/>
        </w:rPr>
        <w:t> </w:t>
      </w:r>
      <w:r>
        <w:rPr>
          <w:w w:val="105"/>
        </w:rPr>
        <w:t>por</w:t>
      </w:r>
      <w:r>
        <w:rPr>
          <w:spacing w:val="-31"/>
          <w:w w:val="105"/>
        </w:rPr>
        <w:t> </w:t>
      </w:r>
      <w:r>
        <w:rPr>
          <w:w w:val="105"/>
        </w:rPr>
        <w:t>parte</w:t>
      </w:r>
      <w:r>
        <w:rPr>
          <w:spacing w:val="-32"/>
          <w:w w:val="105"/>
        </w:rPr>
        <w:t> </w:t>
      </w:r>
      <w:r>
        <w:rPr>
          <w:w w:val="105"/>
        </w:rPr>
        <w:t>de</w:t>
      </w:r>
      <w:r>
        <w:rPr>
          <w:spacing w:val="-31"/>
          <w:w w:val="105"/>
        </w:rPr>
        <w:t> </w:t>
      </w:r>
      <w:r>
        <w:rPr>
          <w:w w:val="105"/>
        </w:rPr>
        <w:t>la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Administración</w:t>
      </w:r>
      <w:r>
        <w:rPr>
          <w:spacing w:val="-31"/>
          <w:w w:val="105"/>
        </w:rPr>
        <w:t> </w:t>
      </w:r>
      <w:r>
        <w:rPr>
          <w:w w:val="105"/>
        </w:rPr>
        <w:t>Esta- </w:t>
      </w:r>
      <w:r>
        <w:rPr>
          <w:spacing w:val="-2"/>
          <w:w w:val="105"/>
        </w:rPr>
        <w:t>tal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una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revisión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tanto</w:t>
      </w:r>
      <w:r>
        <w:rPr>
          <w:spacing w:val="-33"/>
          <w:w w:val="105"/>
        </w:rPr>
        <w:t> </w:t>
      </w:r>
      <w:r>
        <w:rPr>
          <w:w w:val="105"/>
        </w:rPr>
        <w:t>del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Plan</w:t>
      </w:r>
      <w:r>
        <w:rPr>
          <w:spacing w:val="-32"/>
          <w:w w:val="105"/>
        </w:rPr>
        <w:t> </w:t>
      </w:r>
      <w:r>
        <w:rPr>
          <w:w w:val="105"/>
        </w:rPr>
        <w:t>Estatal</w:t>
      </w:r>
      <w:r>
        <w:rPr>
          <w:spacing w:val="-33"/>
          <w:w w:val="105"/>
        </w:rPr>
        <w:t> </w:t>
      </w:r>
      <w:r>
        <w:rPr>
          <w:w w:val="105"/>
        </w:rPr>
        <w:t>de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Desarrollo como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los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planes</w:t>
      </w:r>
      <w:r>
        <w:rPr>
          <w:spacing w:val="-15"/>
          <w:w w:val="105"/>
        </w:rPr>
        <w:t> </w:t>
      </w:r>
      <w:r>
        <w:rPr>
          <w:w w:val="105"/>
        </w:rPr>
        <w:t>que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él</w:t>
      </w:r>
      <w:r>
        <w:rPr>
          <w:spacing w:val="-15"/>
          <w:w w:val="105"/>
        </w:rPr>
        <w:t> </w:t>
      </w:r>
      <w:r>
        <w:rPr>
          <w:w w:val="105"/>
        </w:rPr>
        <w:t>se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derivan,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incluido</w:t>
      </w:r>
    </w:p>
    <w:p>
      <w:pPr>
        <w:pStyle w:val="BodyText"/>
        <w:spacing w:line="266" w:lineRule="auto" w:before="99"/>
        <w:ind w:left="199"/>
        <w:jc w:val="both"/>
      </w:pPr>
      <w:r>
        <w:rPr/>
        <w:br w:type="column"/>
      </w:r>
      <w:r>
        <w:rPr/>
        <w:t>este </w:t>
      </w:r>
      <w:r>
        <w:rPr>
          <w:spacing w:val="-3"/>
        </w:rPr>
        <w:t>Plan Estratégico Sectorial. </w:t>
      </w:r>
      <w:r>
        <w:rPr>
          <w:spacing w:val="-5"/>
        </w:rPr>
        <w:t>Todo </w:t>
      </w:r>
      <w:r>
        <w:rPr>
          <w:spacing w:val="-3"/>
        </w:rPr>
        <w:t>ello con </w:t>
      </w:r>
      <w:r>
        <w:rPr/>
        <w:t>el fin de </w:t>
      </w:r>
      <w:r>
        <w:rPr>
          <w:spacing w:val="-3"/>
        </w:rPr>
        <w:t>garantizar </w:t>
      </w:r>
      <w:r>
        <w:rPr/>
        <w:t>la </w:t>
      </w:r>
      <w:r>
        <w:rPr>
          <w:spacing w:val="-3"/>
        </w:rPr>
        <w:t>mayor coordinación </w:t>
      </w:r>
      <w:r>
        <w:rPr/>
        <w:t>y </w:t>
      </w:r>
      <w:r>
        <w:rPr>
          <w:spacing w:val="-4"/>
        </w:rPr>
        <w:t>sinergia entre </w:t>
      </w:r>
      <w:r>
        <w:rPr/>
        <w:t>los </w:t>
      </w:r>
      <w:r>
        <w:rPr>
          <w:spacing w:val="-3"/>
        </w:rPr>
        <w:t>niveles </w:t>
      </w:r>
      <w:r>
        <w:rPr/>
        <w:t>de </w:t>
      </w:r>
      <w:r>
        <w:rPr>
          <w:spacing w:val="-2"/>
        </w:rPr>
        <w:t>gobierno </w:t>
      </w:r>
      <w:r>
        <w:rPr/>
        <w:t>a </w:t>
      </w:r>
      <w:r>
        <w:rPr>
          <w:spacing w:val="-3"/>
        </w:rPr>
        <w:t>favor </w:t>
      </w:r>
      <w:r>
        <w:rPr/>
        <w:t>del </w:t>
      </w:r>
      <w:r>
        <w:rPr>
          <w:spacing w:val="-3"/>
        </w:rPr>
        <w:t>desarrollo </w:t>
      </w:r>
      <w:r>
        <w:rPr/>
        <w:t>del</w:t>
      </w:r>
      <w:r>
        <w:rPr>
          <w:spacing w:val="-9"/>
        </w:rPr>
        <w:t> </w:t>
      </w:r>
      <w:r>
        <w:rPr/>
        <w:t>estado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3"/>
        </w:rPr>
        <w:t>calidad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vida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su</w:t>
      </w:r>
      <w:r>
        <w:rPr>
          <w:spacing w:val="-8"/>
        </w:rPr>
        <w:t> </w:t>
      </w:r>
      <w:r>
        <w:rPr>
          <w:spacing w:val="-3"/>
        </w:rPr>
        <w:t>población.</w:t>
      </w:r>
    </w:p>
    <w:p>
      <w:pPr>
        <w:pStyle w:val="Heading3"/>
        <w:numPr>
          <w:ilvl w:val="1"/>
          <w:numId w:val="6"/>
        </w:numPr>
        <w:tabs>
          <w:tab w:pos="1864" w:val="left" w:leader="none"/>
        </w:tabs>
        <w:spacing w:line="240" w:lineRule="auto" w:before="82" w:after="0"/>
        <w:ind w:left="1863" w:right="0" w:hanging="317"/>
        <w:jc w:val="left"/>
      </w:pPr>
      <w:r>
        <w:rPr>
          <w:spacing w:val="-2"/>
          <w:w w:val="83"/>
        </w:rPr>
        <w:br w:type="column"/>
      </w:r>
      <w:r>
        <w:rPr>
          <w:w w:val="95"/>
        </w:rPr>
        <w:t>Subsector</w:t>
      </w:r>
      <w:r>
        <w:rPr>
          <w:spacing w:val="-18"/>
          <w:w w:val="95"/>
        </w:rPr>
        <w:t> </w:t>
      </w:r>
      <w:r>
        <w:rPr>
          <w:w w:val="95"/>
        </w:rPr>
        <w:t>Pecuario</w:t>
      </w:r>
    </w:p>
    <w:p>
      <w:pPr>
        <w:pStyle w:val="BodyText"/>
        <w:spacing w:line="266" w:lineRule="auto" w:before="15"/>
        <w:ind w:left="1547"/>
        <w:jc w:val="both"/>
      </w:pPr>
      <w:r>
        <w:rPr/>
        <w:t>Las</w:t>
      </w:r>
      <w:r>
        <w:rPr>
          <w:spacing w:val="-23"/>
        </w:rPr>
        <w:t> </w:t>
      </w:r>
      <w:r>
        <w:rPr/>
        <w:t>actividades</w:t>
      </w:r>
      <w:r>
        <w:rPr>
          <w:spacing w:val="-22"/>
        </w:rPr>
        <w:t> </w:t>
      </w:r>
      <w:r>
        <w:rPr>
          <w:spacing w:val="-3"/>
        </w:rPr>
        <w:t>pecuarias</w:t>
      </w:r>
      <w:r>
        <w:rPr>
          <w:spacing w:val="-22"/>
        </w:rPr>
        <w:t> </w:t>
      </w:r>
      <w:r>
        <w:rPr/>
        <w:t>fortalecidas</w:t>
      </w:r>
      <w:r>
        <w:rPr>
          <w:spacing w:val="-22"/>
        </w:rPr>
        <w:t> </w:t>
      </w:r>
      <w:r>
        <w:rPr>
          <w:spacing w:val="-3"/>
        </w:rPr>
        <w:t>con</w:t>
      </w:r>
      <w:r>
        <w:rPr>
          <w:spacing w:val="-23"/>
        </w:rPr>
        <w:t> </w:t>
      </w:r>
      <w:r>
        <w:rPr/>
        <w:t>la</w:t>
      </w:r>
      <w:r>
        <w:rPr>
          <w:spacing w:val="-22"/>
        </w:rPr>
        <w:t> </w:t>
      </w:r>
      <w:r>
        <w:rPr/>
        <w:t>gene- ración de </w:t>
      </w:r>
      <w:r>
        <w:rPr>
          <w:spacing w:val="-3"/>
        </w:rPr>
        <w:t>empresas </w:t>
      </w:r>
      <w:r>
        <w:rPr/>
        <w:t>de </w:t>
      </w:r>
      <w:r>
        <w:rPr>
          <w:spacing w:val="-3"/>
        </w:rPr>
        <w:t>producción, </w:t>
      </w:r>
      <w:r>
        <w:rPr>
          <w:spacing w:val="-4"/>
        </w:rPr>
        <w:t>comerciali- </w:t>
      </w:r>
      <w:r>
        <w:rPr/>
        <w:t>zación y </w:t>
      </w:r>
      <w:r>
        <w:rPr>
          <w:spacing w:val="-3"/>
        </w:rPr>
        <w:t>trasformación, contribuirán </w:t>
      </w:r>
      <w:r>
        <w:rPr/>
        <w:t>a la </w:t>
      </w:r>
      <w:r>
        <w:rPr>
          <w:spacing w:val="-4"/>
        </w:rPr>
        <w:t>creación </w:t>
      </w:r>
      <w:r>
        <w:rPr/>
        <w:t>de </w:t>
      </w:r>
      <w:r>
        <w:rPr>
          <w:spacing w:val="-3"/>
        </w:rPr>
        <w:t>fuentes </w:t>
      </w:r>
      <w:r>
        <w:rPr/>
        <w:t>de </w:t>
      </w:r>
      <w:r>
        <w:rPr>
          <w:spacing w:val="-3"/>
        </w:rPr>
        <w:t>empleo formales, </w:t>
      </w:r>
      <w:r>
        <w:rPr/>
        <w:t>al </w:t>
      </w:r>
      <w:r>
        <w:rPr>
          <w:spacing w:val="-4"/>
        </w:rPr>
        <w:t>incremento </w:t>
      </w:r>
      <w:r>
        <w:rPr/>
        <w:t>del poder </w:t>
      </w:r>
      <w:r>
        <w:rPr>
          <w:spacing w:val="-3"/>
        </w:rPr>
        <w:t>adquisitivo </w:t>
      </w:r>
      <w:r>
        <w:rPr/>
        <w:t>de los </w:t>
      </w:r>
      <w:r>
        <w:rPr>
          <w:spacing w:val="-3"/>
        </w:rPr>
        <w:t>productores </w:t>
      </w:r>
      <w:r>
        <w:rPr/>
        <w:t>y </w:t>
      </w:r>
      <w:r>
        <w:rPr>
          <w:spacing w:val="-3"/>
        </w:rPr>
        <w:t>sus </w:t>
      </w:r>
      <w:r>
        <w:rPr/>
        <w:t>fami- </w:t>
      </w:r>
      <w:r>
        <w:rPr>
          <w:spacing w:val="-3"/>
        </w:rPr>
        <w:t>lias, permitiendo </w:t>
      </w:r>
      <w:r>
        <w:rPr/>
        <w:t>a la </w:t>
      </w:r>
      <w:r>
        <w:rPr>
          <w:spacing w:val="-3"/>
        </w:rPr>
        <w:t>población </w:t>
      </w:r>
      <w:r>
        <w:rPr/>
        <w:t>el </w:t>
      </w:r>
      <w:r>
        <w:rPr>
          <w:spacing w:val="-4"/>
        </w:rPr>
        <w:t>acceso</w:t>
      </w:r>
      <w:r>
        <w:rPr>
          <w:spacing w:val="7"/>
        </w:rPr>
        <w:t> </w:t>
      </w:r>
      <w:r>
        <w:rPr/>
        <w:t>a </w:t>
      </w:r>
      <w:r>
        <w:rPr>
          <w:spacing w:val="-3"/>
        </w:rPr>
        <w:t>otros</w:t>
      </w:r>
    </w:p>
    <w:p>
      <w:pPr>
        <w:pStyle w:val="BodyText"/>
        <w:spacing w:line="266" w:lineRule="auto" w:before="86"/>
        <w:ind w:left="199" w:right="1585" w:firstLine="283"/>
        <w:jc w:val="both"/>
      </w:pPr>
      <w:r>
        <w:rPr/>
        <w:br w:type="column"/>
      </w:r>
      <w:r>
        <w:rPr/>
        <w:t>La </w:t>
      </w:r>
      <w:r>
        <w:rPr>
          <w:spacing w:val="-3"/>
        </w:rPr>
        <w:t>ganadería </w:t>
      </w:r>
      <w:r>
        <w:rPr/>
        <w:t>es un </w:t>
      </w:r>
      <w:r>
        <w:rPr>
          <w:spacing w:val="-3"/>
        </w:rPr>
        <w:t>Subsector </w:t>
      </w:r>
      <w:r>
        <w:rPr/>
        <w:t>que </w:t>
      </w:r>
      <w:r>
        <w:rPr>
          <w:spacing w:val="-3"/>
        </w:rPr>
        <w:t>implica inversiones </w:t>
      </w:r>
      <w:r>
        <w:rPr/>
        <w:t>en </w:t>
      </w:r>
      <w:r>
        <w:rPr>
          <w:spacing w:val="-3"/>
        </w:rPr>
        <w:t>desarrollo tecnológico, explotación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producción,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las</w:t>
      </w:r>
      <w:r>
        <w:rPr>
          <w:spacing w:val="-19"/>
        </w:rPr>
        <w:t> </w:t>
      </w:r>
      <w:r>
        <w:rPr>
          <w:spacing w:val="-3"/>
        </w:rPr>
        <w:t>empresas</w:t>
      </w:r>
      <w:r>
        <w:rPr>
          <w:spacing w:val="-18"/>
        </w:rPr>
        <w:t> </w:t>
      </w:r>
      <w:r>
        <w:rPr>
          <w:spacing w:val="-3"/>
        </w:rPr>
        <w:t>nacionales</w:t>
      </w:r>
      <w:r>
        <w:rPr>
          <w:spacing w:val="-19"/>
        </w:rPr>
        <w:t> </w:t>
      </w:r>
      <w:r>
        <w:rPr/>
        <w:t>y extranjeras les </w:t>
      </w:r>
      <w:r>
        <w:rPr>
          <w:spacing w:val="-4"/>
        </w:rPr>
        <w:t>resulte </w:t>
      </w:r>
      <w:r>
        <w:rPr/>
        <w:t>atractivo </w:t>
      </w:r>
      <w:r>
        <w:rPr>
          <w:spacing w:val="-3"/>
        </w:rPr>
        <w:t>invertir </w:t>
      </w:r>
      <w:r>
        <w:rPr/>
        <w:t>en </w:t>
      </w:r>
      <w:r>
        <w:rPr>
          <w:spacing w:val="-3"/>
        </w:rPr>
        <w:t>Oaxaca </w:t>
      </w:r>
      <w:r>
        <w:rPr/>
        <w:t>en los </w:t>
      </w:r>
      <w:r>
        <w:rPr>
          <w:spacing w:val="-3"/>
        </w:rPr>
        <w:t>rubros </w:t>
      </w:r>
      <w:r>
        <w:rPr/>
        <w:t>de </w:t>
      </w:r>
      <w:r>
        <w:rPr>
          <w:spacing w:val="-3"/>
        </w:rPr>
        <w:t>engordadores </w:t>
      </w:r>
      <w:r>
        <w:rPr/>
        <w:t>de </w:t>
      </w:r>
      <w:r>
        <w:rPr>
          <w:spacing w:val="-3"/>
        </w:rPr>
        <w:t>ganado, </w:t>
      </w:r>
      <w:r>
        <w:rPr/>
        <w:t>pro- </w:t>
      </w:r>
      <w:r>
        <w:rPr>
          <w:spacing w:val="-3"/>
        </w:rPr>
        <w:t>ductores </w:t>
      </w:r>
      <w:r>
        <w:rPr/>
        <w:t>de </w:t>
      </w:r>
      <w:r>
        <w:rPr>
          <w:spacing w:val="-3"/>
        </w:rPr>
        <w:t>insumos, industrializadores </w:t>
      </w:r>
      <w:r>
        <w:rPr/>
        <w:t>de carne</w:t>
      </w:r>
      <w:r>
        <w:rPr>
          <w:spacing w:val="-33"/>
        </w:rPr>
        <w:t> </w:t>
      </w:r>
      <w:r>
        <w:rPr/>
        <w:t>y </w:t>
      </w:r>
      <w:r>
        <w:rPr>
          <w:spacing w:val="-3"/>
        </w:rPr>
        <w:t>leche, comercializadoras, </w:t>
      </w:r>
      <w:r>
        <w:rPr>
          <w:spacing w:val="-4"/>
        </w:rPr>
        <w:t>entre</w:t>
      </w:r>
      <w:r>
        <w:rPr>
          <w:spacing w:val="-24"/>
        </w:rPr>
        <w:t> </w:t>
      </w:r>
      <w:r>
        <w:rPr>
          <w:spacing w:val="-3"/>
        </w:rPr>
        <w:t>otros.</w:t>
      </w:r>
    </w:p>
    <w:p>
      <w:pPr>
        <w:spacing w:after="0" w:line="266" w:lineRule="auto"/>
        <w:jc w:val="both"/>
        <w:sectPr>
          <w:footerReference w:type="default" r:id="rId55"/>
          <w:pgSz w:w="20980" w:h="15880" w:orient="landscape"/>
          <w:pgMar w:footer="1094" w:header="0" w:top="880" w:bottom="1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before="12"/>
        <w:ind w:left="1587"/>
        <w:rPr>
          <w:rFonts w:ascii="Calibri" w:hAnsi="Calibri"/>
        </w:rPr>
      </w:pPr>
      <w:r>
        <w:rPr/>
        <w:pict>
          <v:shape style="position:absolute;margin-left:79.211998pt;margin-top:29.934048pt;width:405.4pt;height:388.5pt;mso-position-horizontal-relative:page;mso-position-vertical-relative:paragraph;z-index:252049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5"/>
                    <w:gridCol w:w="2039"/>
                    <w:gridCol w:w="2045"/>
                    <w:gridCol w:w="2008"/>
                  </w:tblGrid>
                  <w:tr>
                    <w:trPr>
                      <w:trHeight w:val="696" w:hRule="atLeast"/>
                    </w:trPr>
                    <w:tc>
                      <w:tcPr>
                        <w:tcW w:w="2015" w:type="dxa"/>
                        <w:tcBorders>
                          <w:bottom w:val="single" w:sz="18" w:space="0" w:color="FFFFFF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line="218" w:lineRule="auto" w:before="64"/>
                          <w:ind w:left="152" w:right="10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AGENDA 2030 OBJETIVO </w:t>
                        </w:r>
                        <w:r>
                          <w:rPr>
                            <w:rFonts w:ascii="Calibri"/>
                            <w:sz w:val="18"/>
                          </w:rPr>
                          <w:t>DEL DESARROLLO SOSTENIBLE</w:t>
                        </w: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702" w:right="70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METAS</w:t>
                        </w:r>
                      </w:p>
                    </w:tc>
                    <w:tc>
                      <w:tcPr>
                        <w:tcW w:w="2045" w:type="dxa"/>
                        <w:tcBorders>
                          <w:left w:val="single" w:sz="24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line="218" w:lineRule="auto" w:before="64"/>
                          <w:ind w:left="630" w:right="254" w:hanging="28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PLAN ESTRATÉGICO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SECTORIAL</w:t>
                        </w:r>
                      </w:p>
                    </w:tc>
                    <w:tc>
                      <w:tcPr>
                        <w:tcW w:w="2008" w:type="dxa"/>
                        <w:tcBorders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1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3779" w:hRule="atLeast"/>
                    </w:trPr>
                    <w:tc>
                      <w:tcPr>
                        <w:tcW w:w="2015" w:type="dxa"/>
                        <w:tcBorders>
                          <w:top w:val="single" w:sz="1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61" w:lineRule="auto" w:before="119"/>
                          <w:ind w:left="103" w:righ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 Agenda 2030 para el Desarrollo Sostenible pre- senta una visión ambiciosa del desarrollo sostenible e integra sus dimensiones eco- nómica, social y ambiental. La Agenda 2030 es una agenda trasformadora que pone la igualdad y dignidad de las personas en el centro y llama a cambiar nuestro estilo de desarrollo, respetando el medio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ambiente.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18" w:space="0" w:color="FFFFFF"/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117"/>
                          <w:ind w:left="9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Meta</w:t>
                        </w:r>
                        <w:r>
                          <w:rPr>
                            <w:rFonts w:ascii="Calibri"/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w w:val="95"/>
                            <w:sz w:val="16"/>
                          </w:rPr>
                          <w:t>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7" w:right="2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Poner fin a la pobreza en todas sus formas en todo el mundo.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Meta</w:t>
                        </w:r>
                        <w:r>
                          <w:rPr>
                            <w:rFonts w:ascii="Calibri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7" w:right="21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Poner fin al hambre, lograr la seguridad alimentaria y la mejora de la nutrición</w:t>
                        </w:r>
                      </w:p>
                      <w:p>
                        <w:pPr>
                          <w:pStyle w:val="TableParagraph"/>
                          <w:spacing w:line="261" w:lineRule="auto"/>
                          <w:ind w:lef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promover la agricultura sostenible.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Meta 6.</w:t>
                        </w:r>
                      </w:p>
                      <w:p>
                        <w:pPr>
                          <w:pStyle w:val="TableParagraph"/>
                          <w:spacing w:line="261" w:lineRule="auto" w:before="8"/>
                          <w:ind w:left="97" w:right="2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Garantizar la disponibili- dad de agua y su gestión sostenible y el saneamiento para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todos.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117"/>
                          <w:ind w:left="8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9" w:right="2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los volúmenes de producción agrícola en Oaxaca.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117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 w:right="2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Brindar servicios para el desarrollo de capacidades a los productores agrícolas.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Realizar acciones de fortaleci- </w:t>
                        </w:r>
                        <w:r>
                          <w:rPr>
                            <w:w w:val="105"/>
                            <w:sz w:val="16"/>
                          </w:rPr>
                          <w:t>miento del Sector Agrícola.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Dotar de equipamiento, infraestructura y maquinaria agrícola en el estado.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1.4.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 w:right="1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Realizar acciones de sanidad e inocuidad y seguridad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agrícola en el estado.</w:t>
                        </w:r>
                      </w:p>
                    </w:tc>
                  </w:tr>
                  <w:tr>
                    <w:trPr>
                      <w:trHeight w:val="1220" w:hRule="atLeast"/>
                    </w:trPr>
                    <w:tc>
                      <w:tcPr>
                        <w:tcW w:w="2015" w:type="dxa"/>
                        <w:tcBorders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93" w:lineRule="exact"/>
                          <w:ind w:left="9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Meta 8.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el crecimiento eco- nómico sostenido, inclusivo</w:t>
                        </w:r>
                      </w:p>
                      <w:p>
                        <w:pPr>
                          <w:pStyle w:val="TableParagraph"/>
                          <w:spacing w:line="261" w:lineRule="auto"/>
                          <w:ind w:left="97" w:righ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sostenible, el empleo pleno y productivo y el trabajo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decente para todos.</w:t>
                        </w:r>
                      </w:p>
                    </w:tc>
                    <w:tc>
                      <w:tcPr>
                        <w:tcW w:w="2045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08" w:type="dxa"/>
                        <w:tcBorders>
                          <w:lef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1.5.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con acciones de fomento a pequeños produc- tores agrícolas en el estado.</w:t>
                        </w:r>
                      </w:p>
                    </w:tc>
                  </w:tr>
                  <w:tr>
                    <w:trPr>
                      <w:trHeight w:val="2028" w:hRule="atLeast"/>
                    </w:trPr>
                    <w:tc>
                      <w:tcPr>
                        <w:tcW w:w="2015" w:type="dxa"/>
                        <w:tcBorders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97" w:right="69"/>
                          <w:rPr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Meta 15. </w:t>
                        </w:r>
                        <w:r>
                          <w:rPr>
                            <w:sz w:val="16"/>
                          </w:rPr>
                          <w:t>Promover el uso sostenible de los ecosistemas terrestres, luchar contra la desertificación, detener e invertir la degradación de las tierras y frenar la pérdida de la diversidad biológica.</w:t>
                        </w:r>
                      </w:p>
                    </w:tc>
                    <w:tc>
                      <w:tcPr>
                        <w:tcW w:w="2045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08" w:type="dxa"/>
                        <w:tcBorders>
                          <w:lef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54" w:lineRule="auto" w:before="17"/>
                          <w:ind w:left="94" w:right="247"/>
                          <w:rPr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Estrategia 1.6. </w:t>
                        </w:r>
                        <w:r>
                          <w:rPr>
                            <w:sz w:val="16"/>
                          </w:rPr>
                          <w:t>Implementar acciones de fomento para la inversión y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comercialización en el estado.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3"/>
          <w:w w:val="95"/>
        </w:rPr>
        <w:t>Alineación </w:t>
      </w:r>
      <w:r>
        <w:rPr>
          <w:rFonts w:ascii="Calibri" w:hAnsi="Calibri"/>
          <w:spacing w:val="-2"/>
          <w:w w:val="95"/>
        </w:rPr>
        <w:t>con </w:t>
      </w:r>
      <w:r>
        <w:rPr>
          <w:rFonts w:ascii="Calibri" w:hAnsi="Calibri"/>
          <w:w w:val="95"/>
        </w:rPr>
        <w:t>los </w:t>
      </w:r>
      <w:r>
        <w:rPr>
          <w:rFonts w:ascii="Calibri" w:hAnsi="Calibri"/>
          <w:spacing w:val="-3"/>
          <w:w w:val="95"/>
        </w:rPr>
        <w:t>Objetivos </w:t>
      </w:r>
      <w:r>
        <w:rPr>
          <w:rFonts w:ascii="Calibri" w:hAnsi="Calibri"/>
          <w:w w:val="95"/>
        </w:rPr>
        <w:t>de Desarrollo </w:t>
      </w:r>
      <w:r>
        <w:rPr>
          <w:rFonts w:ascii="Calibri" w:hAnsi="Calibri"/>
          <w:spacing w:val="-2"/>
          <w:w w:val="95"/>
        </w:rPr>
        <w:t>Sostenible </w:t>
      </w:r>
      <w:r>
        <w:rPr>
          <w:rFonts w:ascii="Calibri" w:hAnsi="Calibri"/>
          <w:spacing w:val="-3"/>
          <w:w w:val="95"/>
        </w:rPr>
        <w:t>(Agenda </w:t>
      </w:r>
      <w:r>
        <w:rPr>
          <w:rFonts w:ascii="Calibri" w:hAnsi="Calibri"/>
          <w:spacing w:val="-5"/>
          <w:w w:val="95"/>
        </w:rPr>
        <w:t>2030)</w:t>
      </w:r>
    </w:p>
    <w:p>
      <w:pPr>
        <w:pStyle w:val="BodyText"/>
        <w:spacing w:line="266" w:lineRule="auto"/>
        <w:ind w:left="1587"/>
        <w:jc w:val="both"/>
      </w:pPr>
      <w:r>
        <w:rPr/>
        <w:br w:type="column"/>
      </w:r>
      <w:r>
        <w:rPr>
          <w:spacing w:val="-3"/>
        </w:rPr>
        <w:t>productos </w:t>
      </w:r>
      <w:r>
        <w:rPr/>
        <w:t>y servicios que </w:t>
      </w:r>
      <w:r>
        <w:rPr>
          <w:spacing w:val="-3"/>
        </w:rPr>
        <w:t>mejoren su calidad </w:t>
      </w:r>
      <w:r>
        <w:rPr/>
        <w:t>de </w:t>
      </w:r>
      <w:r>
        <w:rPr>
          <w:spacing w:val="-3"/>
        </w:rPr>
        <w:t>vida, </w:t>
      </w:r>
      <w:r>
        <w:rPr/>
        <w:t>para </w:t>
      </w:r>
      <w:r>
        <w:rPr>
          <w:spacing w:val="-3"/>
        </w:rPr>
        <w:t>con ello reducir </w:t>
      </w:r>
      <w:r>
        <w:rPr/>
        <w:t>los </w:t>
      </w:r>
      <w:r>
        <w:rPr>
          <w:spacing w:val="-3"/>
        </w:rPr>
        <w:t>niveles </w:t>
      </w:r>
      <w:r>
        <w:rPr/>
        <w:t>de pobreza y </w:t>
      </w:r>
      <w:r>
        <w:rPr>
          <w:spacing w:val="-4"/>
        </w:rPr>
        <w:t>tener mayores </w:t>
      </w:r>
      <w:r>
        <w:rPr/>
        <w:t>oportunidades de </w:t>
      </w:r>
      <w:r>
        <w:rPr>
          <w:spacing w:val="-3"/>
        </w:rPr>
        <w:t>ocupación </w:t>
      </w:r>
      <w:r>
        <w:rPr/>
        <w:t>en </w:t>
      </w:r>
      <w:r>
        <w:rPr>
          <w:spacing w:val="-3"/>
        </w:rPr>
        <w:t>beneficios </w:t>
      </w:r>
      <w:r>
        <w:rPr/>
        <w:t>de los </w:t>
      </w:r>
      <w:r>
        <w:rPr>
          <w:spacing w:val="-3"/>
        </w:rPr>
        <w:t>habitantes </w:t>
      </w:r>
      <w:r>
        <w:rPr/>
        <w:t>de </w:t>
      </w:r>
      <w:r>
        <w:rPr>
          <w:spacing w:val="-3"/>
        </w:rPr>
        <w:t>zonas </w:t>
      </w:r>
      <w:r>
        <w:rPr>
          <w:spacing w:val="-4"/>
        </w:rPr>
        <w:t>marginadas </w:t>
      </w:r>
      <w:r>
        <w:rPr/>
        <w:t>y la </w:t>
      </w:r>
      <w:r>
        <w:rPr>
          <w:spacing w:val="-3"/>
        </w:rPr>
        <w:t>población</w:t>
      </w:r>
      <w:r>
        <w:rPr>
          <w:spacing w:val="-26"/>
        </w:rPr>
        <w:t> </w:t>
      </w:r>
      <w:r>
        <w:rPr>
          <w:spacing w:val="-3"/>
        </w:rPr>
        <w:t>indígena.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br w:type="column"/>
      </w:r>
      <w:r>
        <w:rPr/>
        <w:t>Se</w:t>
      </w:r>
      <w:r>
        <w:rPr>
          <w:spacing w:val="-15"/>
        </w:rPr>
        <w:t> </w:t>
      </w:r>
      <w:r>
        <w:rPr>
          <w:spacing w:val="-3"/>
        </w:rPr>
        <w:t>presenta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4"/>
        </w:rPr>
        <w:t>continuación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alineación</w:t>
      </w:r>
      <w:r>
        <w:rPr>
          <w:spacing w:val="-14"/>
        </w:rPr>
        <w:t> </w:t>
      </w:r>
      <w:r>
        <w:rPr/>
        <w:t>al</w:t>
      </w:r>
      <w:r>
        <w:rPr>
          <w:spacing w:val="-15"/>
        </w:rPr>
        <w:t> </w:t>
      </w:r>
      <w:r>
        <w:rPr>
          <w:spacing w:val="-4"/>
        </w:rPr>
        <w:t>PED </w:t>
      </w:r>
      <w:r>
        <w:rPr>
          <w:spacing w:val="-7"/>
        </w:rPr>
        <w:t>2016-2022 </w:t>
      </w:r>
      <w:r>
        <w:rPr/>
        <w:t>del </w:t>
      </w:r>
      <w:r>
        <w:rPr>
          <w:spacing w:val="-3"/>
        </w:rPr>
        <w:t>Programa </w:t>
      </w:r>
      <w:r>
        <w:rPr/>
        <w:t>de </w:t>
      </w:r>
      <w:r>
        <w:rPr>
          <w:spacing w:val="-3"/>
        </w:rPr>
        <w:t>Desarrollo Pecuario con sus correspondientes objetivos, estrategias </w:t>
      </w:r>
      <w:r>
        <w:rPr/>
        <w:t>y </w:t>
      </w:r>
      <w:r>
        <w:rPr>
          <w:spacing w:val="-3"/>
        </w:rPr>
        <w:t>acciones</w:t>
      </w:r>
      <w:r>
        <w:rPr>
          <w:spacing w:val="-10"/>
        </w:rPr>
        <w:t> </w:t>
      </w:r>
      <w:r>
        <w:rPr>
          <w:spacing w:val="-3"/>
        </w:rPr>
        <w:t>prioritarias.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7245" w:space="2449"/>
            <w:col w:w="5522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128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2454"/>
        <w:gridCol w:w="1807"/>
        <w:gridCol w:w="2242"/>
      </w:tblGrid>
      <w:tr>
        <w:trPr>
          <w:trHeight w:val="447" w:hRule="atLeast"/>
        </w:trPr>
        <w:tc>
          <w:tcPr>
            <w:tcW w:w="4059" w:type="dxa"/>
            <w:gridSpan w:val="2"/>
            <w:tcBorders>
              <w:top w:val="nil"/>
              <w:left w:val="nil"/>
            </w:tcBorders>
            <w:shd w:val="clear" w:color="auto" w:fill="C8DD9F"/>
          </w:tcPr>
          <w:p>
            <w:pPr>
              <w:pStyle w:val="TableParagraph"/>
              <w:spacing w:before="125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Plan Estatal de Desarrollo 2016-2022</w:t>
            </w:r>
          </w:p>
        </w:tc>
        <w:tc>
          <w:tcPr>
            <w:tcW w:w="4049" w:type="dxa"/>
            <w:gridSpan w:val="2"/>
            <w:tcBorders>
              <w:top w:val="nil"/>
              <w:right w:val="nil"/>
            </w:tcBorders>
            <w:shd w:val="clear" w:color="auto" w:fill="C8DD9F"/>
          </w:tcPr>
          <w:p>
            <w:pPr>
              <w:pStyle w:val="TableParagraph"/>
              <w:spacing w:before="125"/>
              <w:ind w:left="16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Plan Estratégico Sectorial</w:t>
            </w:r>
          </w:p>
        </w:tc>
      </w:tr>
      <w:tr>
        <w:trPr>
          <w:trHeight w:val="1878" w:hRule="atLeast"/>
        </w:trPr>
        <w:tc>
          <w:tcPr>
            <w:tcW w:w="1605" w:type="dxa"/>
            <w:vMerge w:val="restart"/>
            <w:tcBorders>
              <w:left w:val="nil"/>
              <w:bottom w:val="nil"/>
            </w:tcBorders>
            <w:shd w:val="clear" w:color="auto" w:fill="EFF5E4"/>
          </w:tcPr>
          <w:p>
            <w:pPr>
              <w:pStyle w:val="TableParagraph"/>
              <w:spacing w:line="194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1.</w:t>
            </w:r>
          </w:p>
          <w:p>
            <w:pPr>
              <w:pStyle w:val="TableParagraph"/>
              <w:spacing w:line="261" w:lineRule="auto" w:before="7"/>
              <w:ind w:left="35" w:right="118"/>
              <w:rPr>
                <w:sz w:val="16"/>
              </w:rPr>
            </w:pPr>
            <w:r>
              <w:rPr>
                <w:sz w:val="16"/>
              </w:rPr>
              <w:t>Mejorar la producción, la productividad y la competitividad del Subsector Pecuario,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con la finalidad de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disminuir</w:t>
            </w:r>
          </w:p>
          <w:p>
            <w:pPr>
              <w:pStyle w:val="TableParagraph"/>
              <w:spacing w:line="261" w:lineRule="auto"/>
              <w:ind w:left="35" w:right="-8"/>
              <w:rPr>
                <w:sz w:val="16"/>
              </w:rPr>
            </w:pPr>
            <w:r>
              <w:rPr>
                <w:w w:val="105"/>
                <w:sz w:val="16"/>
              </w:rPr>
              <w:t>el déficit de alimentos de origen animal e impulsar la exportación, con productos de calidad ino- cua, incrementando de esta forma los ingresos y el bienestar social de los productores pecuarios del estado.</w:t>
            </w:r>
          </w:p>
        </w:tc>
        <w:tc>
          <w:tcPr>
            <w:tcW w:w="2454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194" w:lineRule="exact"/>
              <w:ind w:left="6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1.1.</w:t>
            </w:r>
          </w:p>
          <w:p>
            <w:pPr>
              <w:pStyle w:val="TableParagraph"/>
              <w:spacing w:line="261" w:lineRule="auto" w:before="7"/>
              <w:ind w:left="65" w:right="188"/>
              <w:rPr>
                <w:sz w:val="16"/>
              </w:rPr>
            </w:pPr>
            <w:r>
              <w:rPr>
                <w:sz w:val="16"/>
              </w:rPr>
              <w:t>Facilitar los procesos de desarrollo de capacidades, asesoría técnica y organización, para elevar los pará- metros productivos y reproductivos</w:t>
            </w:r>
          </w:p>
          <w:p>
            <w:pPr>
              <w:pStyle w:val="TableParagraph"/>
              <w:spacing w:line="261" w:lineRule="auto"/>
              <w:ind w:left="65"/>
              <w:rPr>
                <w:sz w:val="16"/>
              </w:rPr>
            </w:pPr>
            <w:r>
              <w:rPr>
                <w:sz w:val="16"/>
              </w:rPr>
              <w:t>y la competitividad de las actividades ganaderas, a efecto de obtener productos de alta calidad bajo un manejo sustentable.</w:t>
            </w:r>
          </w:p>
        </w:tc>
        <w:tc>
          <w:tcPr>
            <w:tcW w:w="1807" w:type="dxa"/>
            <w:vMerge w:val="restart"/>
            <w:tcBorders>
              <w:bottom w:val="nil"/>
              <w:right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194" w:lineRule="exact"/>
              <w:ind w:left="18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2.</w:t>
            </w:r>
          </w:p>
          <w:p>
            <w:pPr>
              <w:pStyle w:val="TableParagraph"/>
              <w:spacing w:line="261" w:lineRule="auto" w:before="7"/>
              <w:ind w:left="180" w:right="2"/>
              <w:rPr>
                <w:sz w:val="16"/>
              </w:rPr>
            </w:pPr>
            <w:r>
              <w:rPr>
                <w:w w:val="105"/>
                <w:sz w:val="16"/>
              </w:rPr>
              <w:t>Desarrollar el Subsector Pecuario con mayor ordenamiento y com- petitividad, que permita mejorar la producción y productividad de forma sostenible y sustentable, en equilibrio con el me- dio ambiente en Oaxaca.</w:t>
            </w:r>
          </w:p>
        </w:tc>
        <w:tc>
          <w:tcPr>
            <w:tcW w:w="2242" w:type="dxa"/>
            <w:vMerge w:val="restart"/>
            <w:tcBorders>
              <w:left w:val="single" w:sz="34" w:space="0" w:color="FFFFFF"/>
              <w:bottom w:val="nil"/>
              <w:right w:val="nil"/>
            </w:tcBorders>
            <w:shd w:val="clear" w:color="auto" w:fill="EFF5E4"/>
          </w:tcPr>
          <w:p>
            <w:pPr>
              <w:pStyle w:val="TableParagraph"/>
              <w:spacing w:line="194" w:lineRule="exact"/>
              <w:ind w:left="13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2.1.</w:t>
            </w:r>
          </w:p>
          <w:p>
            <w:pPr>
              <w:pStyle w:val="TableParagraph"/>
              <w:spacing w:line="261" w:lineRule="auto" w:before="7"/>
              <w:ind w:left="135" w:right="195" w:firstLine="32"/>
              <w:rPr>
                <w:sz w:val="16"/>
              </w:rPr>
            </w:pPr>
            <w:r>
              <w:rPr>
                <w:sz w:val="16"/>
              </w:rPr>
              <w:t>Impulsar e integrar ordena- mientos y planes que permitan el desarrollo de las actividades pecuarias.</w:t>
            </w: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13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2.2.</w:t>
            </w:r>
          </w:p>
          <w:p>
            <w:pPr>
              <w:pStyle w:val="TableParagraph"/>
              <w:spacing w:line="261" w:lineRule="auto" w:before="7"/>
              <w:ind w:left="135" w:right="53"/>
              <w:rPr>
                <w:sz w:val="16"/>
              </w:rPr>
            </w:pPr>
            <w:r>
              <w:rPr>
                <w:sz w:val="16"/>
              </w:rPr>
              <w:t>Desarrollar capacidades humanas y financieras.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3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2.3.</w:t>
            </w:r>
          </w:p>
          <w:p>
            <w:pPr>
              <w:pStyle w:val="TableParagraph"/>
              <w:spacing w:line="261" w:lineRule="auto" w:before="7"/>
              <w:ind w:left="135" w:right="195" w:firstLine="32"/>
              <w:rPr>
                <w:sz w:val="16"/>
              </w:rPr>
            </w:pPr>
            <w:r>
              <w:rPr>
                <w:sz w:val="16"/>
              </w:rPr>
              <w:t>Fomentar la creación e inno- vación de la infraestructura y equipamiento especializado de forma sustentable.</w:t>
            </w: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13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2.4.</w:t>
            </w:r>
          </w:p>
          <w:p>
            <w:pPr>
              <w:pStyle w:val="TableParagraph"/>
              <w:spacing w:line="261" w:lineRule="auto" w:before="8"/>
              <w:ind w:left="135" w:right="53"/>
              <w:rPr>
                <w:sz w:val="16"/>
              </w:rPr>
            </w:pPr>
            <w:r>
              <w:rPr>
                <w:sz w:val="16"/>
              </w:rPr>
              <w:t>Impulsar el desarrollo de estudios de factibilidad, técnicas y méto- dos innovadores, sustentables y sostenibles.</w:t>
            </w:r>
          </w:p>
        </w:tc>
      </w:tr>
      <w:tr>
        <w:trPr>
          <w:trHeight w:val="2371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55"/>
              <w:ind w:left="6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1.2.</w:t>
            </w:r>
          </w:p>
          <w:p>
            <w:pPr>
              <w:pStyle w:val="TableParagraph"/>
              <w:spacing w:line="261" w:lineRule="auto" w:before="7"/>
              <w:ind w:left="65" w:right="96"/>
              <w:rPr>
                <w:sz w:val="16"/>
              </w:rPr>
            </w:pPr>
            <w:r>
              <w:rPr>
                <w:sz w:val="16"/>
              </w:rPr>
              <w:t>Fortalecer al Subsector Pecuario de Oaxaca, dotando de infraestructura y equipo adecuado para la producción, reproducción, acopio y transforma- ción, facilitando el acceso a finan- ciamiento e inversión acordes con</w:t>
            </w:r>
          </w:p>
          <w:p>
            <w:pPr>
              <w:pStyle w:val="TableParagraph"/>
              <w:spacing w:line="261" w:lineRule="auto"/>
              <w:ind w:left="65" w:right="188"/>
              <w:rPr>
                <w:sz w:val="16"/>
              </w:rPr>
            </w:pPr>
            <w:r>
              <w:rPr>
                <w:sz w:val="16"/>
              </w:rPr>
              <w:t>la entidad, desarrollando modelos intensivos con esquemas organiza- tivos eficientes, y disminuyendo el impacto ambiental.</w:t>
            </w:r>
          </w:p>
        </w:tc>
        <w:tc>
          <w:tcPr>
            <w:tcW w:w="1807" w:type="dxa"/>
            <w:vMerge/>
            <w:tcBorders>
              <w:top w:val="nil"/>
              <w:bottom w:val="nil"/>
              <w:right w:val="single" w:sz="34" w:space="0" w:color="FFFFFF"/>
            </w:tcBorders>
            <w:shd w:val="clear" w:color="auto" w:fill="EFF5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EFF5E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83" w:hRule="atLeast"/>
        </w:trPr>
        <w:tc>
          <w:tcPr>
            <w:tcW w:w="1605" w:type="dxa"/>
            <w:tcBorders>
              <w:top w:val="nil"/>
              <w:left w:val="nil"/>
              <w:bottom w:val="nil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18"/>
              <w:ind w:left="6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1.3.</w:t>
            </w:r>
          </w:p>
          <w:p>
            <w:pPr>
              <w:pStyle w:val="TableParagraph"/>
              <w:spacing w:line="261" w:lineRule="auto" w:before="8"/>
              <w:ind w:left="65" w:right="96"/>
              <w:rPr>
                <w:sz w:val="16"/>
              </w:rPr>
            </w:pPr>
            <w:r>
              <w:rPr>
                <w:w w:val="105"/>
                <w:sz w:val="16"/>
              </w:rPr>
              <w:t>Impulsar la tecnificación y especiali- zación de los sistemas de produc- ción pecuaria para incrementar su productividad, promoviendo la pro- ducción</w:t>
            </w:r>
            <w:r>
              <w:rPr>
                <w:spacing w:val="-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conservación</w:t>
            </w:r>
            <w:r>
              <w:rPr>
                <w:spacing w:val="-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forrajes,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la repoblación animal y el mejoramien- to genético que eleve la rentabilidad y sostenibilidad del</w:t>
            </w:r>
            <w:r>
              <w:rPr>
                <w:spacing w:val="-3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Subsector.</w:t>
            </w:r>
          </w:p>
        </w:tc>
        <w:tc>
          <w:tcPr>
            <w:tcW w:w="1807" w:type="dxa"/>
            <w:tcBorders>
              <w:top w:val="nil"/>
              <w:bottom w:val="nil"/>
              <w:right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2" w:type="dxa"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EFF5E4"/>
          </w:tcPr>
          <w:p>
            <w:pPr>
              <w:pStyle w:val="TableParagraph"/>
              <w:spacing w:before="58"/>
              <w:ind w:left="13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2.5.</w:t>
            </w:r>
          </w:p>
          <w:p>
            <w:pPr>
              <w:pStyle w:val="TableParagraph"/>
              <w:spacing w:line="261" w:lineRule="auto" w:before="8"/>
              <w:ind w:left="135"/>
              <w:rPr>
                <w:sz w:val="16"/>
              </w:rPr>
            </w:pPr>
            <w:r>
              <w:rPr>
                <w:sz w:val="16"/>
              </w:rPr>
              <w:t>Fortalecer los programas de ins- pección y movilización pecuaria.</w:t>
            </w: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13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2.6.</w:t>
            </w:r>
          </w:p>
          <w:p>
            <w:pPr>
              <w:pStyle w:val="TableParagraph"/>
              <w:spacing w:line="261" w:lineRule="auto" w:before="7"/>
              <w:ind w:left="135"/>
              <w:rPr>
                <w:sz w:val="16"/>
              </w:rPr>
            </w:pPr>
            <w:r>
              <w:rPr>
                <w:w w:val="105"/>
                <w:sz w:val="16"/>
              </w:rPr>
              <w:t>Implementar acciones de fomen- to para la inversión y comerciali- zación en el estado.</w:t>
            </w:r>
          </w:p>
        </w:tc>
      </w:tr>
      <w:tr>
        <w:trPr>
          <w:trHeight w:val="1949" w:hRule="atLeast"/>
        </w:trPr>
        <w:tc>
          <w:tcPr>
            <w:tcW w:w="1605" w:type="dxa"/>
            <w:tcBorders>
              <w:top w:val="nil"/>
              <w:left w:val="nil"/>
              <w:bottom w:val="nil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4" w:type="dxa"/>
            <w:tcBorders>
              <w:top w:val="single" w:sz="34" w:space="0" w:color="FFFFFF"/>
              <w:bottom w:val="nil"/>
            </w:tcBorders>
            <w:shd w:val="clear" w:color="auto" w:fill="EFF5E4"/>
          </w:tcPr>
          <w:p>
            <w:pPr>
              <w:pStyle w:val="TableParagraph"/>
              <w:spacing w:before="70"/>
              <w:ind w:left="6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1.4.</w:t>
            </w:r>
          </w:p>
          <w:p>
            <w:pPr>
              <w:pStyle w:val="TableParagraph"/>
              <w:spacing w:line="261" w:lineRule="auto" w:before="7"/>
              <w:ind w:left="65" w:right="188"/>
              <w:rPr>
                <w:sz w:val="16"/>
              </w:rPr>
            </w:pPr>
            <w:r>
              <w:rPr>
                <w:sz w:val="16"/>
              </w:rPr>
              <w:t>Fortalecer las campañas de sanidad animal para mejorar los estatus zoosanitarios, además de  prevenir la introducción y diseminación de enfermedades que representan un alto riesgo para la población animal,</w:t>
            </w:r>
          </w:p>
          <w:p>
            <w:pPr>
              <w:pStyle w:val="TableParagraph"/>
              <w:spacing w:line="261" w:lineRule="auto"/>
              <w:ind w:left="65" w:right="96"/>
              <w:rPr>
                <w:sz w:val="16"/>
              </w:rPr>
            </w:pPr>
            <w:r>
              <w:rPr>
                <w:sz w:val="16"/>
              </w:rPr>
              <w:t>así como en materia de salud pública en el estado.</w:t>
            </w:r>
          </w:p>
        </w:tc>
        <w:tc>
          <w:tcPr>
            <w:tcW w:w="1807" w:type="dxa"/>
            <w:tcBorders>
              <w:top w:val="nil"/>
              <w:bottom w:val="nil"/>
              <w:right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2" w:type="dxa"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64"/>
        <w:ind w:left="1576"/>
        <w:jc w:val="both"/>
        <w:rPr>
          <w:rFonts w:ascii="Calibri"/>
        </w:rPr>
      </w:pPr>
      <w:r>
        <w:rPr>
          <w:rFonts w:ascii="Calibri"/>
        </w:rPr>
        <w:t>Objetivo General:</w:t>
      </w:r>
    </w:p>
    <w:p>
      <w:pPr>
        <w:pStyle w:val="BodyText"/>
        <w:spacing w:line="266" w:lineRule="auto" w:before="15"/>
        <w:ind w:left="1576"/>
        <w:jc w:val="both"/>
      </w:pPr>
      <w:r>
        <w:rPr>
          <w:spacing w:val="-3"/>
          <w:w w:val="105"/>
        </w:rPr>
        <w:t>Mejorar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producción,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productividad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com- </w:t>
      </w:r>
      <w:r>
        <w:rPr>
          <w:spacing w:val="-3"/>
          <w:w w:val="105"/>
        </w:rPr>
        <w:t>petitividad</w:t>
      </w:r>
      <w:r>
        <w:rPr>
          <w:spacing w:val="-36"/>
          <w:w w:val="105"/>
        </w:rPr>
        <w:t> </w:t>
      </w:r>
      <w:r>
        <w:rPr>
          <w:w w:val="105"/>
        </w:rPr>
        <w:t>del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Subsector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Pecuario</w:t>
      </w:r>
      <w:r>
        <w:rPr>
          <w:spacing w:val="-36"/>
          <w:w w:val="105"/>
        </w:rPr>
        <w:t> </w:t>
      </w:r>
      <w:r>
        <w:rPr>
          <w:w w:val="105"/>
        </w:rPr>
        <w:t>en</w:t>
      </w:r>
      <w:r>
        <w:rPr>
          <w:spacing w:val="-35"/>
          <w:w w:val="105"/>
        </w:rPr>
        <w:t> </w:t>
      </w:r>
      <w:r>
        <w:rPr>
          <w:w w:val="105"/>
        </w:rPr>
        <w:t>Oaxaca,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con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finalidad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disminuir</w:t>
      </w:r>
      <w:r>
        <w:rPr>
          <w:spacing w:val="-11"/>
          <w:w w:val="105"/>
        </w:rPr>
        <w:t> </w:t>
      </w:r>
      <w:r>
        <w:rPr>
          <w:w w:val="105"/>
        </w:rPr>
        <w:t>el</w:t>
      </w:r>
      <w:r>
        <w:rPr>
          <w:spacing w:val="-11"/>
          <w:w w:val="105"/>
        </w:rPr>
        <w:t> </w:t>
      </w:r>
      <w:r>
        <w:rPr>
          <w:w w:val="105"/>
        </w:rPr>
        <w:t>déficit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alimentos</w:t>
      </w:r>
      <w:r>
        <w:rPr>
          <w:spacing w:val="-11"/>
          <w:w w:val="105"/>
        </w:rPr>
        <w:t> </w:t>
      </w:r>
      <w:r>
        <w:rPr>
          <w:w w:val="105"/>
        </w:rPr>
        <w:t>de </w:t>
      </w:r>
      <w:r>
        <w:rPr>
          <w:spacing w:val="-3"/>
          <w:w w:val="105"/>
        </w:rPr>
        <w:t>origen </w:t>
      </w:r>
      <w:r>
        <w:rPr>
          <w:spacing w:val="-4"/>
          <w:w w:val="105"/>
        </w:rPr>
        <w:t>animal </w:t>
      </w:r>
      <w:r>
        <w:rPr>
          <w:w w:val="105"/>
        </w:rPr>
        <w:t>e </w:t>
      </w:r>
      <w:r>
        <w:rPr>
          <w:spacing w:val="-3"/>
          <w:w w:val="105"/>
        </w:rPr>
        <w:t>impulsar </w:t>
      </w:r>
      <w:r>
        <w:rPr>
          <w:w w:val="105"/>
        </w:rPr>
        <w:t>la exportación </w:t>
      </w:r>
      <w:r>
        <w:rPr>
          <w:spacing w:val="-3"/>
          <w:w w:val="105"/>
        </w:rPr>
        <w:t>con</w:t>
      </w:r>
      <w:r>
        <w:rPr>
          <w:spacing w:val="-26"/>
          <w:w w:val="105"/>
        </w:rPr>
        <w:t> </w:t>
      </w:r>
      <w:r>
        <w:rPr>
          <w:w w:val="105"/>
        </w:rPr>
        <w:t>pro- </w:t>
      </w:r>
      <w:r>
        <w:rPr>
          <w:spacing w:val="-3"/>
          <w:w w:val="105"/>
        </w:rPr>
        <w:t>ductos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calidad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inocua,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incrementando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esta forma</w:t>
      </w:r>
      <w:r>
        <w:rPr>
          <w:spacing w:val="-27"/>
          <w:w w:val="105"/>
        </w:rPr>
        <w:t> </w:t>
      </w:r>
      <w:r>
        <w:rPr>
          <w:w w:val="105"/>
        </w:rPr>
        <w:t>los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ingresos</w:t>
      </w:r>
      <w:r>
        <w:rPr>
          <w:spacing w:val="-26"/>
          <w:w w:val="105"/>
        </w:rPr>
        <w:t> </w:t>
      </w:r>
      <w:r>
        <w:rPr>
          <w:w w:val="105"/>
        </w:rPr>
        <w:t>y</w:t>
      </w:r>
      <w:r>
        <w:rPr>
          <w:spacing w:val="-26"/>
          <w:w w:val="105"/>
        </w:rPr>
        <w:t> </w:t>
      </w:r>
      <w:r>
        <w:rPr>
          <w:w w:val="105"/>
        </w:rPr>
        <w:t>el</w:t>
      </w:r>
      <w:r>
        <w:rPr>
          <w:spacing w:val="-26"/>
          <w:w w:val="105"/>
        </w:rPr>
        <w:t> </w:t>
      </w:r>
      <w:r>
        <w:rPr>
          <w:w w:val="105"/>
        </w:rPr>
        <w:t>bienestar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social</w:t>
      </w:r>
      <w:r>
        <w:rPr>
          <w:spacing w:val="-26"/>
          <w:w w:val="105"/>
        </w:rPr>
        <w:t> </w:t>
      </w:r>
      <w:r>
        <w:rPr>
          <w:w w:val="105"/>
        </w:rPr>
        <w:t>de</w:t>
      </w:r>
      <w:r>
        <w:rPr>
          <w:spacing w:val="-26"/>
          <w:w w:val="105"/>
        </w:rPr>
        <w:t> </w:t>
      </w:r>
      <w:r>
        <w:rPr>
          <w:w w:val="105"/>
        </w:rPr>
        <w:t>los</w:t>
      </w:r>
      <w:r>
        <w:rPr>
          <w:spacing w:val="-26"/>
          <w:w w:val="105"/>
        </w:rPr>
        <w:t> </w:t>
      </w:r>
      <w:r>
        <w:rPr>
          <w:w w:val="105"/>
        </w:rPr>
        <w:t>pro- </w:t>
      </w:r>
      <w:r>
        <w:rPr>
          <w:spacing w:val="-3"/>
          <w:w w:val="105"/>
        </w:rPr>
        <w:t>ductores pecuarios </w:t>
      </w:r>
      <w:r>
        <w:rPr>
          <w:w w:val="105"/>
        </w:rPr>
        <w:t>del</w:t>
      </w:r>
      <w:r>
        <w:rPr>
          <w:spacing w:val="-38"/>
          <w:w w:val="105"/>
        </w:rPr>
        <w:t> </w:t>
      </w:r>
      <w:r>
        <w:rPr>
          <w:w w:val="105"/>
        </w:rPr>
        <w:t>estado.</w:t>
      </w:r>
    </w:p>
    <w:p>
      <w:pPr>
        <w:pStyle w:val="BodyText"/>
        <w:rPr>
          <w:sz w:val="24"/>
        </w:rPr>
      </w:pPr>
    </w:p>
    <w:p>
      <w:pPr>
        <w:pStyle w:val="BodyText"/>
        <w:ind w:left="1576"/>
        <w:jc w:val="both"/>
        <w:rPr>
          <w:rFonts w:ascii="Calibri"/>
        </w:rPr>
      </w:pPr>
      <w:r>
        <w:rPr>
          <w:rFonts w:ascii="Calibri"/>
        </w:rPr>
        <w:t>Programa de Desarrollo Pecuario:</w:t>
      </w:r>
    </w:p>
    <w:p>
      <w:pPr>
        <w:pStyle w:val="BodyText"/>
        <w:spacing w:line="266" w:lineRule="auto" w:before="15"/>
        <w:ind w:left="1576"/>
        <w:jc w:val="both"/>
      </w:pPr>
      <w:r>
        <w:rPr>
          <w:spacing w:val="-3"/>
        </w:rPr>
        <w:t>Desarrollar </w:t>
      </w:r>
      <w:r>
        <w:rPr/>
        <w:t>el </w:t>
      </w:r>
      <w:r>
        <w:rPr>
          <w:spacing w:val="-3"/>
        </w:rPr>
        <w:t>Subsector Pecuario con mayor </w:t>
      </w:r>
      <w:r>
        <w:rPr/>
        <w:t>orde- </w:t>
      </w:r>
      <w:r>
        <w:rPr>
          <w:spacing w:val="-4"/>
        </w:rPr>
        <w:t>namiento </w:t>
      </w:r>
      <w:r>
        <w:rPr/>
        <w:t>y </w:t>
      </w:r>
      <w:r>
        <w:rPr>
          <w:spacing w:val="-3"/>
        </w:rPr>
        <w:t>competitividad, </w:t>
      </w:r>
      <w:r>
        <w:rPr/>
        <w:t>que permita </w:t>
      </w:r>
      <w:r>
        <w:rPr>
          <w:spacing w:val="-3"/>
        </w:rPr>
        <w:t>mejorar </w:t>
      </w:r>
      <w:r>
        <w:rPr/>
        <w:t>la </w:t>
      </w:r>
      <w:r>
        <w:rPr>
          <w:spacing w:val="-3"/>
        </w:rPr>
        <w:t>producción </w:t>
      </w:r>
      <w:r>
        <w:rPr/>
        <w:t>y </w:t>
      </w:r>
      <w:r>
        <w:rPr>
          <w:spacing w:val="-3"/>
        </w:rPr>
        <w:t>productividad </w:t>
      </w:r>
      <w:r>
        <w:rPr/>
        <w:t>de forma </w:t>
      </w:r>
      <w:r>
        <w:rPr>
          <w:spacing w:val="-3"/>
        </w:rPr>
        <w:t>sostenible </w:t>
      </w:r>
      <w:r>
        <w:rPr/>
        <w:t>y </w:t>
      </w:r>
      <w:r>
        <w:rPr>
          <w:spacing w:val="-4"/>
        </w:rPr>
        <w:t>sustentable, </w:t>
      </w:r>
      <w:r>
        <w:rPr/>
        <w:t>en </w:t>
      </w:r>
      <w:r>
        <w:rPr>
          <w:spacing w:val="-3"/>
        </w:rPr>
        <w:t>equilibrio con </w:t>
      </w:r>
      <w:r>
        <w:rPr/>
        <w:t>el medio </w:t>
      </w:r>
      <w:r>
        <w:rPr>
          <w:spacing w:val="-4"/>
        </w:rPr>
        <w:t>ambiente, </w:t>
      </w:r>
      <w:r>
        <w:rPr>
          <w:spacing w:val="-3"/>
        </w:rPr>
        <w:t>fomentando </w:t>
      </w:r>
      <w:r>
        <w:rPr/>
        <w:t>la </w:t>
      </w:r>
      <w:r>
        <w:rPr>
          <w:spacing w:val="-3"/>
        </w:rPr>
        <w:t>modernización </w:t>
      </w:r>
      <w:r>
        <w:rPr/>
        <w:t>de la infraestructura y el </w:t>
      </w:r>
      <w:r>
        <w:rPr>
          <w:spacing w:val="-4"/>
        </w:rPr>
        <w:t>equipamiento </w:t>
      </w:r>
      <w:r>
        <w:rPr>
          <w:spacing w:val="-3"/>
        </w:rPr>
        <w:t>tecnificado, </w:t>
      </w:r>
      <w:r>
        <w:rPr/>
        <w:t>la </w:t>
      </w:r>
      <w:r>
        <w:rPr>
          <w:spacing w:val="-3"/>
        </w:rPr>
        <w:t>transferencia </w:t>
      </w:r>
      <w:r>
        <w:rPr/>
        <w:t>de </w:t>
      </w:r>
      <w:r>
        <w:rPr>
          <w:spacing w:val="-3"/>
        </w:rPr>
        <w:t>tecnologías,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desarrollo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capacidades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cum- </w:t>
      </w:r>
      <w:r>
        <w:rPr>
          <w:spacing w:val="-4"/>
        </w:rPr>
        <w:t>plimiento </w:t>
      </w:r>
      <w:r>
        <w:rPr/>
        <w:t>de </w:t>
      </w:r>
      <w:r>
        <w:rPr>
          <w:spacing w:val="-3"/>
        </w:rPr>
        <w:t>las </w:t>
      </w:r>
      <w:r>
        <w:rPr/>
        <w:t>normas y </w:t>
      </w:r>
      <w:r>
        <w:rPr>
          <w:spacing w:val="-4"/>
        </w:rPr>
        <w:t>reglamentos </w:t>
      </w:r>
      <w:r>
        <w:rPr>
          <w:spacing w:val="-3"/>
        </w:rPr>
        <w:t>sanitarios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3"/>
        </w:rPr>
        <w:t>ingreso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3"/>
        </w:rPr>
        <w:t>trazabilidad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producción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los </w:t>
      </w:r>
      <w:r>
        <w:rPr>
          <w:spacing w:val="-3"/>
        </w:rPr>
        <w:t>mercados.</w:t>
      </w:r>
      <w:r>
        <w:rPr>
          <w:spacing w:val="-11"/>
        </w:rPr>
        <w:t> </w:t>
      </w:r>
      <w:r>
        <w:rPr>
          <w:spacing w:val="-3"/>
        </w:rPr>
        <w:t>Buscando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esta</w:t>
      </w:r>
      <w:r>
        <w:rPr>
          <w:spacing w:val="-10"/>
        </w:rPr>
        <w:t> </w:t>
      </w:r>
      <w:r>
        <w:rPr/>
        <w:t>actividad</w:t>
      </w:r>
      <w:r>
        <w:rPr>
          <w:spacing w:val="-10"/>
        </w:rPr>
        <w:t> </w:t>
      </w:r>
      <w:r>
        <w:rPr>
          <w:spacing w:val="-3"/>
        </w:rPr>
        <w:t>sea</w:t>
      </w:r>
      <w:r>
        <w:rPr>
          <w:spacing w:val="-10"/>
        </w:rPr>
        <w:t> </w:t>
      </w:r>
      <w:r>
        <w:rPr/>
        <w:t>gene- radora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empleo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estabilidad</w:t>
      </w:r>
      <w:r>
        <w:rPr>
          <w:spacing w:val="-10"/>
        </w:rPr>
        <w:t> </w:t>
      </w:r>
      <w:r>
        <w:rPr>
          <w:spacing w:val="-3"/>
        </w:rPr>
        <w:t>económica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social, </w:t>
      </w:r>
      <w:r>
        <w:rPr>
          <w:spacing w:val="-4"/>
        </w:rPr>
        <w:t>principalmente </w:t>
      </w:r>
      <w:r>
        <w:rPr/>
        <w:t>para la </w:t>
      </w:r>
      <w:r>
        <w:rPr>
          <w:spacing w:val="-3"/>
        </w:rPr>
        <w:t>población indígena, contri- buyendo con ello </w:t>
      </w:r>
      <w:r>
        <w:rPr/>
        <w:t>a la</w:t>
      </w:r>
      <w:r>
        <w:rPr>
          <w:spacing w:val="-35"/>
        </w:rPr>
        <w:t> </w:t>
      </w:r>
      <w:r>
        <w:rPr>
          <w:spacing w:val="-4"/>
        </w:rPr>
        <w:t>autosuficiencia alimentaria, </w:t>
      </w:r>
      <w:r>
        <w:rPr/>
        <w:t>la </w:t>
      </w:r>
      <w:r>
        <w:rPr>
          <w:spacing w:val="-3"/>
        </w:rPr>
        <w:t>equidad </w:t>
      </w:r>
      <w:r>
        <w:rPr/>
        <w:t>de oportunidades de </w:t>
      </w:r>
      <w:r>
        <w:rPr>
          <w:spacing w:val="-4"/>
        </w:rPr>
        <w:t>mujeres </w:t>
      </w:r>
      <w:r>
        <w:rPr/>
        <w:t>y </w:t>
      </w:r>
      <w:r>
        <w:rPr>
          <w:spacing w:val="-3"/>
        </w:rPr>
        <w:t>hombres </w:t>
      </w:r>
      <w:r>
        <w:rPr/>
        <w:t>a fin de </w:t>
      </w:r>
      <w:r>
        <w:rPr>
          <w:spacing w:val="-3"/>
        </w:rPr>
        <w:t>mejorar las condiciones </w:t>
      </w:r>
      <w:r>
        <w:rPr/>
        <w:t>de </w:t>
      </w:r>
      <w:r>
        <w:rPr>
          <w:spacing w:val="-3"/>
        </w:rPr>
        <w:t>vida, aplicando </w:t>
      </w:r>
      <w:r>
        <w:rPr/>
        <w:t>los </w:t>
      </w:r>
      <w:r>
        <w:rPr>
          <w:spacing w:val="-3"/>
        </w:rPr>
        <w:t>instrumentos </w:t>
      </w:r>
      <w:r>
        <w:rPr/>
        <w:t>de </w:t>
      </w:r>
      <w:r>
        <w:rPr>
          <w:spacing w:val="-3"/>
        </w:rPr>
        <w:t>política pública </w:t>
      </w:r>
      <w:r>
        <w:rPr/>
        <w:t>que </w:t>
      </w:r>
      <w:r>
        <w:rPr>
          <w:spacing w:val="-3"/>
        </w:rPr>
        <w:t>las leyes </w:t>
      </w:r>
      <w:r>
        <w:rPr/>
        <w:t>y la </w:t>
      </w:r>
      <w:r>
        <w:rPr>
          <w:spacing w:val="-3"/>
        </w:rPr>
        <w:t>normatividad establezcan. </w:t>
      </w:r>
      <w:r>
        <w:rPr/>
        <w:t>Este </w:t>
      </w:r>
      <w:r>
        <w:rPr>
          <w:spacing w:val="-3"/>
        </w:rPr>
        <w:t>Programa </w:t>
      </w:r>
      <w:r>
        <w:rPr/>
        <w:t>esta- </w:t>
      </w:r>
      <w:r>
        <w:rPr>
          <w:spacing w:val="-3"/>
        </w:rPr>
        <w:t>blece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>
          <w:spacing w:val="-4"/>
        </w:rPr>
        <w:t>anterior</w:t>
      </w:r>
      <w:r>
        <w:rPr>
          <w:spacing w:val="-11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4"/>
        </w:rPr>
        <w:t>siguientes</w:t>
      </w:r>
      <w:r>
        <w:rPr>
          <w:spacing w:val="-11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4" w:lineRule="auto"/>
        <w:ind w:left="1576"/>
        <w:jc w:val="both"/>
      </w:pPr>
      <w:r>
        <w:rPr>
          <w:rFonts w:ascii="Calibri" w:hAnsi="Calibri"/>
        </w:rPr>
        <w:t>Estrategia </w:t>
      </w:r>
      <w:r>
        <w:rPr>
          <w:rFonts w:ascii="Calibri" w:hAnsi="Calibri"/>
          <w:spacing w:val="-6"/>
        </w:rPr>
        <w:t>1. </w:t>
      </w:r>
      <w:r>
        <w:rPr>
          <w:spacing w:val="-3"/>
        </w:rPr>
        <w:t>Impulsar </w:t>
      </w:r>
      <w:r>
        <w:rPr/>
        <w:t>e </w:t>
      </w:r>
      <w:r>
        <w:rPr>
          <w:spacing w:val="-4"/>
        </w:rPr>
        <w:t>integrar ordenamientos </w:t>
      </w:r>
      <w:r>
        <w:rPr/>
        <w:t>y </w:t>
      </w:r>
      <w:r>
        <w:rPr>
          <w:spacing w:val="-3"/>
        </w:rPr>
        <w:t>planes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3"/>
        </w:rPr>
        <w:t>permitan</w:t>
      </w:r>
      <w:r>
        <w:rPr>
          <w:spacing w:val="-17"/>
        </w:rPr>
        <w:t> </w:t>
      </w:r>
      <w:r>
        <w:rPr>
          <w:spacing w:val="-3"/>
        </w:rPr>
        <w:t>regular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3"/>
        </w:rPr>
        <w:t>impulsar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3"/>
        </w:rPr>
        <w:t>desarrollo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/>
        <w:t>actividades</w:t>
      </w:r>
      <w:r>
        <w:rPr>
          <w:spacing w:val="-11"/>
        </w:rPr>
        <w:t> </w:t>
      </w:r>
      <w:r>
        <w:rPr>
          <w:spacing w:val="-3"/>
        </w:rPr>
        <w:t>pecuarias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través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estudios</w:t>
      </w:r>
      <w:r>
        <w:rPr>
          <w:spacing w:val="-10"/>
        </w:rPr>
        <w:t> </w:t>
      </w:r>
      <w:r>
        <w:rPr/>
        <w:t>y </w:t>
      </w:r>
      <w:r>
        <w:rPr>
          <w:spacing w:val="-3"/>
        </w:rPr>
        <w:t>proyectos </w:t>
      </w:r>
      <w:r>
        <w:rPr/>
        <w:t>para la </w:t>
      </w:r>
      <w:r>
        <w:rPr>
          <w:spacing w:val="-3"/>
        </w:rPr>
        <w:t>producción, </w:t>
      </w:r>
      <w:r>
        <w:rPr>
          <w:spacing w:val="-4"/>
        </w:rPr>
        <w:t>acopio, </w:t>
      </w:r>
      <w:r>
        <w:rPr/>
        <w:t>transforma- ción y </w:t>
      </w:r>
      <w:r>
        <w:rPr>
          <w:spacing w:val="-4"/>
        </w:rPr>
        <w:t>comercialización, </w:t>
      </w:r>
      <w:r>
        <w:rPr>
          <w:spacing w:val="-3"/>
        </w:rPr>
        <w:t>bajo </w:t>
      </w:r>
      <w:r>
        <w:rPr/>
        <w:t>un </w:t>
      </w:r>
      <w:r>
        <w:rPr>
          <w:spacing w:val="-3"/>
        </w:rPr>
        <w:t>esquema </w:t>
      </w:r>
      <w:r>
        <w:rPr/>
        <w:t>soste- </w:t>
      </w:r>
      <w:r>
        <w:rPr>
          <w:spacing w:val="-3"/>
        </w:rPr>
        <w:t>nible </w:t>
      </w:r>
      <w:r>
        <w:rPr/>
        <w:t>y</w:t>
      </w:r>
      <w:r>
        <w:rPr>
          <w:spacing w:val="-15"/>
        </w:rPr>
        <w:t> </w:t>
      </w:r>
      <w:r>
        <w:rPr>
          <w:spacing w:val="-4"/>
        </w:rPr>
        <w:t>sustentable.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4" w:lineRule="auto"/>
        <w:ind w:left="1576"/>
        <w:jc w:val="both"/>
      </w:pPr>
      <w:r>
        <w:rPr>
          <w:rFonts w:ascii="Calibri" w:hAnsi="Calibri"/>
          <w:spacing w:val="-3"/>
        </w:rPr>
        <w:t>Prospectiva: </w:t>
      </w:r>
      <w:r>
        <w:rPr>
          <w:spacing w:val="-4"/>
        </w:rPr>
        <w:t>Mejorar </w:t>
      </w:r>
      <w:r>
        <w:rPr/>
        <w:t>el </w:t>
      </w:r>
      <w:r>
        <w:rPr>
          <w:spacing w:val="-5"/>
        </w:rPr>
        <w:t>porcentaje </w:t>
      </w:r>
      <w:r>
        <w:rPr/>
        <w:t>de </w:t>
      </w:r>
      <w:r>
        <w:rPr>
          <w:spacing w:val="-4"/>
        </w:rPr>
        <w:t>productores pecuarios regulados </w:t>
      </w:r>
      <w:r>
        <w:rPr>
          <w:spacing w:val="-3"/>
        </w:rPr>
        <w:t>en la </w:t>
      </w:r>
      <w:r>
        <w:rPr>
          <w:spacing w:val="-4"/>
        </w:rPr>
        <w:t>entidad </w:t>
      </w:r>
      <w:r>
        <w:rPr>
          <w:spacing w:val="-3"/>
        </w:rPr>
        <w:t>respecto al </w:t>
      </w:r>
      <w:r>
        <w:rPr>
          <w:spacing w:val="-4"/>
        </w:rPr>
        <w:t>total </w:t>
      </w:r>
      <w:r>
        <w:rPr/>
        <w:t>de </w:t>
      </w:r>
      <w:r>
        <w:rPr>
          <w:spacing w:val="-4"/>
        </w:rPr>
        <w:t>productores </w:t>
      </w:r>
      <w:r>
        <w:rPr>
          <w:spacing w:val="-5"/>
        </w:rPr>
        <w:t>obtenidos </w:t>
      </w:r>
      <w:r>
        <w:rPr/>
        <w:t>de </w:t>
      </w:r>
      <w:r>
        <w:rPr>
          <w:spacing w:val="-3"/>
        </w:rPr>
        <w:t>los </w:t>
      </w:r>
      <w:r>
        <w:rPr>
          <w:spacing w:val="-5"/>
        </w:rPr>
        <w:t>ordenamientos </w:t>
      </w:r>
      <w:r>
        <w:rPr/>
        <w:t>u </w:t>
      </w:r>
      <w:r>
        <w:rPr>
          <w:spacing w:val="-4"/>
        </w:rPr>
        <w:t>otros instrumentos, </w:t>
      </w:r>
      <w:r>
        <w:rPr>
          <w:spacing w:val="-3"/>
        </w:rPr>
        <w:t>los </w:t>
      </w:r>
      <w:r>
        <w:rPr>
          <w:spacing w:val="-4"/>
        </w:rPr>
        <w:t>cuales deberán </w:t>
      </w:r>
      <w:r>
        <w:rPr>
          <w:spacing w:val="-3"/>
        </w:rPr>
        <w:t>estar </w:t>
      </w:r>
      <w:r>
        <w:rPr>
          <w:spacing w:val="-4"/>
        </w:rPr>
        <w:t>regis- </w:t>
      </w:r>
      <w:r>
        <w:rPr>
          <w:spacing w:val="-3"/>
        </w:rPr>
        <w:t>trados</w:t>
      </w:r>
      <w:r>
        <w:rPr>
          <w:spacing w:val="-29"/>
        </w:rPr>
        <w:t> </w:t>
      </w:r>
      <w:r>
        <w:rPr>
          <w:spacing w:val="-3"/>
        </w:rPr>
        <w:t>en</w:t>
      </w:r>
      <w:r>
        <w:rPr>
          <w:spacing w:val="-29"/>
        </w:rPr>
        <w:t> </w:t>
      </w:r>
      <w:r>
        <w:rPr>
          <w:spacing w:val="-3"/>
        </w:rPr>
        <w:t>la</w:t>
      </w:r>
      <w:r>
        <w:rPr>
          <w:spacing w:val="-29"/>
        </w:rPr>
        <w:t> </w:t>
      </w:r>
      <w:r>
        <w:rPr>
          <w:spacing w:val="-7"/>
        </w:rPr>
        <w:t>SAGARPA</w:t>
      </w:r>
      <w:r>
        <w:rPr>
          <w:spacing w:val="-28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3"/>
        </w:rPr>
        <w:t>la</w:t>
      </w:r>
      <w:r>
        <w:rPr>
          <w:spacing w:val="-29"/>
        </w:rPr>
        <w:t> </w:t>
      </w:r>
      <w:r>
        <w:rPr>
          <w:spacing w:val="-3"/>
        </w:rPr>
        <w:t>CNOG,</w:t>
      </w:r>
      <w:r>
        <w:rPr>
          <w:spacing w:val="-28"/>
        </w:rPr>
        <w:t> </w:t>
      </w:r>
      <w:r>
        <w:rPr>
          <w:spacing w:val="-4"/>
        </w:rPr>
        <w:t>incorporándose</w:t>
      </w:r>
      <w:r>
        <w:rPr>
          <w:spacing w:val="-29"/>
        </w:rPr>
        <w:t> </w:t>
      </w:r>
      <w:r>
        <w:rPr>
          <w:spacing w:val="-3"/>
        </w:rPr>
        <w:t>al </w:t>
      </w:r>
      <w:r>
        <w:rPr>
          <w:spacing w:val="-4"/>
        </w:rPr>
        <w:t>menos </w:t>
      </w:r>
      <w:r>
        <w:rPr>
          <w:spacing w:val="-8"/>
        </w:rPr>
        <w:t>12%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productores </w:t>
      </w:r>
      <w:r>
        <w:rPr>
          <w:spacing w:val="-3"/>
        </w:rPr>
        <w:t>cada año al </w:t>
      </w:r>
      <w:r>
        <w:rPr>
          <w:spacing w:val="-5"/>
        </w:rPr>
        <w:t>Sistema </w:t>
      </w:r>
      <w:r>
        <w:rPr/>
        <w:t>de </w:t>
      </w:r>
      <w:r>
        <w:rPr>
          <w:spacing w:val="-4"/>
        </w:rPr>
        <w:t>Identificación</w:t>
      </w:r>
      <w:r>
        <w:rPr>
          <w:spacing w:val="-22"/>
        </w:rPr>
        <w:t> </w:t>
      </w:r>
      <w:r>
        <w:rPr>
          <w:spacing w:val="-4"/>
        </w:rPr>
        <w:t>Individual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Ganado</w:t>
      </w:r>
      <w:r>
        <w:rPr>
          <w:spacing w:val="-21"/>
        </w:rPr>
        <w:t> </w:t>
      </w:r>
      <w:r>
        <w:rPr>
          <w:spacing w:val="-5"/>
        </w:rPr>
        <w:t>(SINIIGA),</w:t>
      </w:r>
      <w:r>
        <w:rPr>
          <w:spacing w:val="-22"/>
        </w:rPr>
        <w:t> </w:t>
      </w:r>
      <w:r>
        <w:rPr/>
        <w:t>lo</w:t>
      </w:r>
      <w:r>
        <w:rPr>
          <w:spacing w:val="-21"/>
        </w:rPr>
        <w:t> </w:t>
      </w:r>
      <w:r>
        <w:rPr>
          <w:spacing w:val="-3"/>
        </w:rPr>
        <w:t>que </w:t>
      </w:r>
      <w:r>
        <w:rPr>
          <w:spacing w:val="-5"/>
        </w:rPr>
        <w:t>incrementará</w:t>
      </w:r>
      <w:r>
        <w:rPr>
          <w:spacing w:val="-12"/>
        </w:rPr>
        <w:t> </w:t>
      </w:r>
      <w:r>
        <w:rPr>
          <w:spacing w:val="-3"/>
        </w:rPr>
        <w:t>los</w:t>
      </w:r>
      <w:r>
        <w:rPr>
          <w:spacing w:val="-12"/>
        </w:rPr>
        <w:t> </w:t>
      </w:r>
      <w:r>
        <w:rPr>
          <w:spacing w:val="-4"/>
        </w:rPr>
        <w:t>Registro</w:t>
      </w:r>
      <w:r>
        <w:rPr>
          <w:spacing w:val="-12"/>
        </w:rPr>
        <w:t> </w:t>
      </w:r>
      <w:r>
        <w:rPr>
          <w:spacing w:val="-4"/>
        </w:rPr>
        <w:t>Oficiales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5"/>
        </w:rPr>
        <w:t>Producción.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59" w:lineRule="auto"/>
        <w:ind w:left="1576"/>
        <w:jc w:val="both"/>
      </w:pPr>
      <w:r>
        <w:rPr>
          <w:rFonts w:ascii="Calibri" w:hAnsi="Calibri"/>
        </w:rPr>
        <w:t>Estrategia 2. </w:t>
      </w:r>
      <w:r>
        <w:rPr>
          <w:spacing w:val="-3"/>
        </w:rPr>
        <w:t>Desarrollar capacidades humanas </w:t>
      </w:r>
      <w:r>
        <w:rPr/>
        <w:t>y </w:t>
      </w:r>
      <w:r>
        <w:rPr>
          <w:spacing w:val="-3"/>
        </w:rPr>
        <w:t>financieras </w:t>
      </w:r>
      <w:r>
        <w:rPr/>
        <w:t>para la </w:t>
      </w:r>
      <w:r>
        <w:rPr>
          <w:spacing w:val="-3"/>
        </w:rPr>
        <w:t>producción, transformación </w:t>
      </w:r>
      <w:r>
        <w:rPr/>
        <w:t>y </w:t>
      </w:r>
      <w:r>
        <w:rPr>
          <w:spacing w:val="-4"/>
        </w:rPr>
        <w:t>comercialización </w:t>
      </w:r>
      <w:r>
        <w:rPr/>
        <w:t>de </w:t>
      </w:r>
      <w:r>
        <w:rPr>
          <w:spacing w:val="-3"/>
        </w:rPr>
        <w:t>proyectos pecuarios </w:t>
      </w:r>
      <w:r>
        <w:rPr>
          <w:spacing w:val="-4"/>
        </w:rPr>
        <w:t>mediante</w:t>
      </w:r>
    </w:p>
    <w:p>
      <w:pPr>
        <w:pStyle w:val="BodyText"/>
        <w:spacing w:line="266" w:lineRule="auto" w:before="69"/>
        <w:ind w:left="199"/>
        <w:jc w:val="both"/>
      </w:pPr>
      <w:r>
        <w:rPr/>
        <w:br w:type="column"/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organización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capacitación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asistencia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técnica, </w:t>
      </w:r>
      <w:r>
        <w:rPr>
          <w:w w:val="105"/>
        </w:rPr>
        <w:t>los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foros</w:t>
      </w:r>
      <w:r>
        <w:rPr>
          <w:spacing w:val="-22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intercambio</w:t>
      </w:r>
      <w:r>
        <w:rPr>
          <w:spacing w:val="-22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transferencia</w:t>
      </w:r>
      <w:r>
        <w:rPr>
          <w:spacing w:val="-22"/>
          <w:w w:val="105"/>
        </w:rPr>
        <w:t> </w:t>
      </w:r>
      <w:r>
        <w:rPr>
          <w:w w:val="105"/>
        </w:rPr>
        <w:t>tecnoló- </w:t>
      </w:r>
      <w:r>
        <w:rPr>
          <w:spacing w:val="-3"/>
          <w:w w:val="105"/>
        </w:rPr>
        <w:t>gica,</w:t>
      </w:r>
      <w:r>
        <w:rPr>
          <w:spacing w:val="-17"/>
          <w:w w:val="105"/>
        </w:rPr>
        <w:t> </w:t>
      </w:r>
      <w:r>
        <w:rPr>
          <w:w w:val="105"/>
        </w:rPr>
        <w:t>los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apoyos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con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incentivos,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créditos</w:t>
      </w:r>
      <w:r>
        <w:rPr>
          <w:spacing w:val="-17"/>
          <w:w w:val="105"/>
        </w:rPr>
        <w:t> </w:t>
      </w:r>
      <w:r>
        <w:rPr>
          <w:w w:val="105"/>
        </w:rPr>
        <w:t>y</w:t>
      </w:r>
      <w:r>
        <w:rPr>
          <w:spacing w:val="-16"/>
          <w:w w:val="105"/>
        </w:rPr>
        <w:t> </w:t>
      </w:r>
      <w:r>
        <w:rPr>
          <w:w w:val="105"/>
        </w:rPr>
        <w:t>fondos de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atención,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así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como</w:t>
      </w:r>
      <w:r>
        <w:rPr>
          <w:spacing w:val="-24"/>
          <w:w w:val="105"/>
        </w:rPr>
        <w:t> </w:t>
      </w:r>
      <w:r>
        <w:rPr>
          <w:w w:val="105"/>
        </w:rPr>
        <w:t>el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fortalecimiento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comercial mediante </w:t>
      </w:r>
      <w:r>
        <w:rPr>
          <w:w w:val="105"/>
        </w:rPr>
        <w:t>el </w:t>
      </w:r>
      <w:r>
        <w:rPr>
          <w:spacing w:val="-3"/>
          <w:w w:val="105"/>
        </w:rPr>
        <w:t>desarrollo </w:t>
      </w:r>
      <w:r>
        <w:rPr>
          <w:w w:val="105"/>
        </w:rPr>
        <w:t>de </w:t>
      </w:r>
      <w:r>
        <w:rPr>
          <w:spacing w:val="-3"/>
          <w:w w:val="105"/>
        </w:rPr>
        <w:t>mercados </w:t>
      </w:r>
      <w:r>
        <w:rPr>
          <w:w w:val="105"/>
        </w:rPr>
        <w:t>y </w:t>
      </w:r>
      <w:r>
        <w:rPr>
          <w:spacing w:val="-3"/>
          <w:w w:val="105"/>
        </w:rPr>
        <w:t>acciones </w:t>
      </w:r>
      <w:r>
        <w:rPr>
          <w:w w:val="105"/>
        </w:rPr>
        <w:t>para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fomento</w:t>
      </w:r>
      <w:r>
        <w:rPr>
          <w:spacing w:val="-13"/>
          <w:w w:val="105"/>
        </w:rPr>
        <w:t> </w:t>
      </w:r>
      <w:r>
        <w:rPr>
          <w:w w:val="105"/>
        </w:rPr>
        <w:t>del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consumo.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99"/>
        <w:jc w:val="both"/>
      </w:pPr>
      <w:r>
        <w:rPr>
          <w:rFonts w:ascii="Calibri" w:hAnsi="Calibri"/>
          <w:w w:val="95"/>
        </w:rPr>
        <w:t>Prospectiva: </w:t>
      </w:r>
      <w:r>
        <w:rPr>
          <w:spacing w:val="-3"/>
          <w:w w:val="95"/>
        </w:rPr>
        <w:t>Desarrollar las capacidades </w:t>
      </w:r>
      <w:r>
        <w:rPr>
          <w:spacing w:val="-4"/>
          <w:w w:val="95"/>
        </w:rPr>
        <w:t>humanas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19"/>
        </w:rPr>
        <w:t> </w:t>
      </w:r>
      <w:r>
        <w:rPr>
          <w:spacing w:val="-3"/>
        </w:rPr>
        <w:t>productores</w:t>
      </w:r>
      <w:r>
        <w:rPr>
          <w:spacing w:val="-19"/>
        </w:rPr>
        <w:t> </w:t>
      </w:r>
      <w:r>
        <w:rPr>
          <w:spacing w:val="-3"/>
        </w:rPr>
        <w:t>pecuarios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19"/>
        </w:rPr>
        <w:t> </w:t>
      </w:r>
      <w:r>
        <w:rPr/>
        <w:t>estado,</w:t>
      </w:r>
      <w:r>
        <w:rPr>
          <w:spacing w:val="-19"/>
        </w:rPr>
        <w:t> </w:t>
      </w:r>
      <w:r>
        <w:rPr>
          <w:spacing w:val="-3"/>
        </w:rPr>
        <w:t>conside- </w:t>
      </w:r>
      <w:r>
        <w:rPr/>
        <w:t>rando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/>
        <w:t>servicios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desarrollo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capacidades</w:t>
      </w:r>
      <w:r>
        <w:rPr>
          <w:spacing w:val="-24"/>
        </w:rPr>
        <w:t> </w:t>
      </w:r>
      <w:r>
        <w:rPr/>
        <w:t>de los </w:t>
      </w:r>
      <w:r>
        <w:rPr>
          <w:spacing w:val="-3"/>
        </w:rPr>
        <w:t>productores pecuarios, </w:t>
      </w:r>
      <w:r>
        <w:rPr/>
        <w:t>que </w:t>
      </w:r>
      <w:r>
        <w:rPr>
          <w:spacing w:val="-3"/>
        </w:rPr>
        <w:t>permitan mejorar </w:t>
      </w:r>
      <w:r>
        <w:rPr/>
        <w:t>la </w:t>
      </w:r>
      <w:r>
        <w:rPr>
          <w:spacing w:val="-4"/>
        </w:rPr>
        <w:t>rentabilidad </w:t>
      </w:r>
      <w:r>
        <w:rPr>
          <w:spacing w:val="-3"/>
        </w:rPr>
        <w:t>social </w:t>
      </w:r>
      <w:r>
        <w:rPr/>
        <w:t>y </w:t>
      </w:r>
      <w:r>
        <w:rPr>
          <w:spacing w:val="-3"/>
        </w:rPr>
        <w:t>económica </w:t>
      </w:r>
      <w:r>
        <w:rPr/>
        <w:t>de </w:t>
      </w:r>
      <w:r>
        <w:rPr>
          <w:spacing w:val="-3"/>
        </w:rPr>
        <w:t>las </w:t>
      </w:r>
      <w:r>
        <w:rPr/>
        <w:t>activi- dades</w:t>
      </w:r>
      <w:r>
        <w:rPr>
          <w:spacing w:val="-9"/>
        </w:rPr>
        <w:t> </w:t>
      </w:r>
      <w:r>
        <w:rPr>
          <w:spacing w:val="-3"/>
        </w:rPr>
        <w:t>pecuarias,</w:t>
      </w:r>
      <w:r>
        <w:rPr>
          <w:spacing w:val="-9"/>
        </w:rPr>
        <w:t> </w:t>
      </w:r>
      <w:r>
        <w:rPr>
          <w:spacing w:val="-3"/>
        </w:rPr>
        <w:t>considerando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>
          <w:spacing w:val="-3"/>
        </w:rPr>
        <w:t>menos</w:t>
      </w:r>
      <w:r>
        <w:rPr>
          <w:spacing w:val="-9"/>
        </w:rPr>
        <w:t> </w:t>
      </w:r>
      <w:r>
        <w:rPr/>
        <w:t>60% de los </w:t>
      </w:r>
      <w:r>
        <w:rPr>
          <w:spacing w:val="-3"/>
        </w:rPr>
        <w:t>productores pecuarios </w:t>
      </w:r>
      <w:r>
        <w:rPr>
          <w:spacing w:val="-4"/>
        </w:rPr>
        <w:t>tenga </w:t>
      </w:r>
      <w:r>
        <w:rPr>
          <w:spacing w:val="-3"/>
        </w:rPr>
        <w:t>beneficio </w:t>
      </w:r>
      <w:r>
        <w:rPr/>
        <w:t>de </w:t>
      </w:r>
      <w:r>
        <w:rPr>
          <w:spacing w:val="-3"/>
        </w:rPr>
        <w:t>algunos </w:t>
      </w:r>
      <w:r>
        <w:rPr/>
        <w:t>de </w:t>
      </w:r>
      <w:r>
        <w:rPr>
          <w:spacing w:val="-3"/>
        </w:rPr>
        <w:t>estos </w:t>
      </w:r>
      <w:r>
        <w:rPr/>
        <w:t>servicios. En el </w:t>
      </w:r>
      <w:r>
        <w:rPr>
          <w:spacing w:val="-3"/>
        </w:rPr>
        <w:t>supuesto </w:t>
      </w:r>
      <w:r>
        <w:rPr/>
        <w:t>de</w:t>
      </w:r>
      <w:r>
        <w:rPr>
          <w:spacing w:val="-25"/>
        </w:rPr>
        <w:t> </w:t>
      </w:r>
      <w:r>
        <w:rPr/>
        <w:t>que los </w:t>
      </w:r>
      <w:r>
        <w:rPr>
          <w:spacing w:val="-3"/>
        </w:rPr>
        <w:t>productores pecuarios </w:t>
      </w:r>
      <w:r>
        <w:rPr>
          <w:spacing w:val="-4"/>
        </w:rPr>
        <w:t>tengan </w:t>
      </w:r>
      <w:r>
        <w:rPr/>
        <w:t>la </w:t>
      </w:r>
      <w:r>
        <w:rPr>
          <w:spacing w:val="-3"/>
        </w:rPr>
        <w:t>necesidad </w:t>
      </w:r>
      <w:r>
        <w:rPr/>
        <w:t>de </w:t>
      </w:r>
      <w:r>
        <w:rPr>
          <w:spacing w:val="-4"/>
        </w:rPr>
        <w:t>incrementar </w:t>
      </w:r>
      <w:r>
        <w:rPr/>
        <w:t>la </w:t>
      </w:r>
      <w:r>
        <w:rPr>
          <w:spacing w:val="-3"/>
        </w:rPr>
        <w:t>tecnificación </w:t>
      </w:r>
      <w:r>
        <w:rPr/>
        <w:t>de la </w:t>
      </w:r>
      <w:r>
        <w:rPr>
          <w:spacing w:val="-3"/>
        </w:rPr>
        <w:t>producción </w:t>
      </w:r>
      <w:r>
        <w:rPr/>
        <w:t>y el </w:t>
      </w:r>
      <w:r>
        <w:rPr>
          <w:spacing w:val="-3"/>
        </w:rPr>
        <w:t>desarrollo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capacidades.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64" w:lineRule="auto"/>
        <w:ind w:left="199"/>
        <w:jc w:val="both"/>
      </w:pPr>
      <w:r>
        <w:rPr>
          <w:rFonts w:ascii="Calibri" w:hAnsi="Calibri"/>
        </w:rPr>
        <w:t>Estrategia </w:t>
      </w:r>
      <w:r>
        <w:rPr>
          <w:rFonts w:ascii="Calibri" w:hAnsi="Calibri"/>
          <w:spacing w:val="-3"/>
        </w:rPr>
        <w:t>3. </w:t>
      </w:r>
      <w:r>
        <w:rPr>
          <w:spacing w:val="-3"/>
        </w:rPr>
        <w:t>Fomentar </w:t>
      </w:r>
      <w:r>
        <w:rPr/>
        <w:t>la </w:t>
      </w:r>
      <w:r>
        <w:rPr>
          <w:spacing w:val="-3"/>
        </w:rPr>
        <w:t>creación </w:t>
      </w:r>
      <w:r>
        <w:rPr/>
        <w:t>e </w:t>
      </w:r>
      <w:r>
        <w:rPr>
          <w:spacing w:val="-3"/>
        </w:rPr>
        <w:t>innovación </w:t>
      </w:r>
      <w:r>
        <w:rPr/>
        <w:t>de la infraestructura y </w:t>
      </w:r>
      <w:r>
        <w:rPr>
          <w:spacing w:val="-4"/>
        </w:rPr>
        <w:t>equipamiento </w:t>
      </w:r>
      <w:r>
        <w:rPr>
          <w:spacing w:val="-3"/>
        </w:rPr>
        <w:t>especializado </w:t>
      </w:r>
      <w:r>
        <w:rPr/>
        <w:t>de forma </w:t>
      </w:r>
      <w:r>
        <w:rPr>
          <w:spacing w:val="-4"/>
        </w:rPr>
        <w:t>sustentable </w:t>
      </w:r>
      <w:r>
        <w:rPr/>
        <w:t>para los </w:t>
      </w:r>
      <w:r>
        <w:rPr>
          <w:spacing w:val="-3"/>
        </w:rPr>
        <w:t>procesos </w:t>
      </w:r>
      <w:r>
        <w:rPr/>
        <w:t>de pro- </w:t>
      </w:r>
      <w:r>
        <w:rPr>
          <w:spacing w:val="-3"/>
        </w:rPr>
        <w:t>ducción, acopio </w:t>
      </w:r>
      <w:r>
        <w:rPr/>
        <w:t>y </w:t>
      </w:r>
      <w:r>
        <w:rPr>
          <w:spacing w:val="-3"/>
        </w:rPr>
        <w:t>transformación, proyectos </w:t>
      </w:r>
      <w:r>
        <w:rPr/>
        <w:t>de </w:t>
      </w:r>
      <w:r>
        <w:rPr>
          <w:spacing w:val="-3"/>
        </w:rPr>
        <w:t>conservación </w:t>
      </w:r>
      <w:r>
        <w:rPr/>
        <w:t>de </w:t>
      </w:r>
      <w:r>
        <w:rPr>
          <w:spacing w:val="-3"/>
        </w:rPr>
        <w:t>suelo </w:t>
      </w:r>
      <w:r>
        <w:rPr/>
        <w:t>y </w:t>
      </w:r>
      <w:r>
        <w:rPr>
          <w:spacing w:val="-3"/>
        </w:rPr>
        <w:t>agua </w:t>
      </w:r>
      <w:r>
        <w:rPr/>
        <w:t>y de </w:t>
      </w:r>
      <w:r>
        <w:rPr>
          <w:spacing w:val="-3"/>
        </w:rPr>
        <w:t>construcción </w:t>
      </w:r>
      <w:r>
        <w:rPr/>
        <w:t>de obras de </w:t>
      </w:r>
      <w:r>
        <w:rPr>
          <w:spacing w:val="-4"/>
        </w:rPr>
        <w:t>almacenamiento </w:t>
      </w:r>
      <w:r>
        <w:rPr/>
        <w:t>y </w:t>
      </w:r>
      <w:r>
        <w:rPr>
          <w:spacing w:val="-3"/>
        </w:rPr>
        <w:t>manejo </w:t>
      </w:r>
      <w:r>
        <w:rPr/>
        <w:t>de </w:t>
      </w:r>
      <w:r>
        <w:rPr>
          <w:spacing w:val="-3"/>
        </w:rPr>
        <w:t>agua </w:t>
      </w:r>
      <w:r>
        <w:rPr/>
        <w:t>e </w:t>
      </w:r>
      <w:r>
        <w:rPr>
          <w:spacing w:val="-3"/>
        </w:rPr>
        <w:t>impulsar</w:t>
      </w:r>
      <w:r>
        <w:rPr>
          <w:spacing w:val="-11"/>
        </w:rPr>
        <w:t> </w:t>
      </w:r>
      <w:r>
        <w:rPr>
          <w:spacing w:val="-3"/>
        </w:rPr>
        <w:t>esquemas</w:t>
      </w:r>
      <w:r>
        <w:rPr>
          <w:spacing w:val="-10"/>
        </w:rPr>
        <w:t> </w:t>
      </w:r>
      <w:r>
        <w:rPr>
          <w:spacing w:val="-3"/>
        </w:rPr>
        <w:t>organizativos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4"/>
        </w:rPr>
        <w:t>acceso</w:t>
      </w:r>
      <w:r>
        <w:rPr>
          <w:spacing w:val="-10"/>
        </w:rPr>
        <w:t> </w:t>
      </w:r>
      <w:r>
        <w:rPr/>
        <w:t>al </w:t>
      </w:r>
      <w:r>
        <w:rPr>
          <w:spacing w:val="-4"/>
        </w:rPr>
        <w:t>financiamiento </w:t>
      </w:r>
      <w:r>
        <w:rPr/>
        <w:t>e </w:t>
      </w:r>
      <w:r>
        <w:rPr>
          <w:spacing w:val="-3"/>
        </w:rPr>
        <w:t>integrar </w:t>
      </w:r>
      <w:r>
        <w:rPr/>
        <w:t>la </w:t>
      </w:r>
      <w:r>
        <w:rPr>
          <w:spacing w:val="-3"/>
        </w:rPr>
        <w:t>cadena </w:t>
      </w:r>
      <w:r>
        <w:rPr/>
        <w:t>de</w:t>
      </w:r>
      <w:r>
        <w:rPr>
          <w:spacing w:val="-32"/>
        </w:rPr>
        <w:t> </w:t>
      </w:r>
      <w:r>
        <w:rPr>
          <w:spacing w:val="-4"/>
        </w:rPr>
        <w:t>valor.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4" w:lineRule="auto"/>
        <w:ind w:left="199"/>
        <w:jc w:val="both"/>
      </w:pPr>
      <w:r>
        <w:rPr>
          <w:rFonts w:ascii="Calibri" w:hAnsi="Calibri"/>
        </w:rPr>
        <w:t>Prospectiva:</w:t>
      </w:r>
      <w:r>
        <w:rPr>
          <w:rFonts w:ascii="Calibri" w:hAnsi="Calibri"/>
          <w:spacing w:val="-15"/>
        </w:rPr>
        <w:t> </w:t>
      </w:r>
      <w:r>
        <w:rPr>
          <w:spacing w:val="-3"/>
        </w:rPr>
        <w:t>Implementar</w:t>
      </w:r>
      <w:r>
        <w:rPr>
          <w:spacing w:val="-14"/>
        </w:rPr>
        <w:t> </w:t>
      </w:r>
      <w:r>
        <w:rPr>
          <w:spacing w:val="-3"/>
        </w:rPr>
        <w:t>apoyos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adquisi- </w:t>
      </w:r>
      <w:r>
        <w:rPr/>
        <w:t>ción de infraestructura y </w:t>
      </w:r>
      <w:r>
        <w:rPr>
          <w:spacing w:val="-4"/>
        </w:rPr>
        <w:t>equipamiento </w:t>
      </w:r>
      <w:r>
        <w:rPr/>
        <w:t>en bene- ficio de </w:t>
      </w:r>
      <w:r>
        <w:rPr>
          <w:spacing w:val="-3"/>
        </w:rPr>
        <w:t>productores pecuarios, considerando </w:t>
      </w:r>
      <w:r>
        <w:rPr/>
        <w:t>el </w:t>
      </w:r>
      <w:r>
        <w:rPr>
          <w:spacing w:val="-3"/>
        </w:rPr>
        <w:t>número </w:t>
      </w:r>
      <w:r>
        <w:rPr/>
        <w:t>de </w:t>
      </w:r>
      <w:r>
        <w:rPr>
          <w:spacing w:val="-3"/>
        </w:rPr>
        <w:t>productores beneficiados con dichos apoyos,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>
          <w:spacing w:val="-3"/>
        </w:rPr>
        <w:t>cual</w:t>
      </w:r>
      <w:r>
        <w:rPr>
          <w:spacing w:val="-8"/>
        </w:rPr>
        <w:t> </w:t>
      </w:r>
      <w:r>
        <w:rPr>
          <w:spacing w:val="-3"/>
        </w:rPr>
        <w:t>permitirá</w:t>
      </w:r>
      <w:r>
        <w:rPr>
          <w:spacing w:val="-7"/>
        </w:rPr>
        <w:t> </w:t>
      </w:r>
      <w:r>
        <w:rPr>
          <w:spacing w:val="-3"/>
        </w:rPr>
        <w:t>fortalecer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activos</w:t>
      </w:r>
      <w:r>
        <w:rPr>
          <w:spacing w:val="-7"/>
        </w:rPr>
        <w:t> </w:t>
      </w:r>
      <w:r>
        <w:rPr>
          <w:spacing w:val="-3"/>
        </w:rPr>
        <w:t>para </w:t>
      </w:r>
      <w:r>
        <w:rPr>
          <w:spacing w:val="-4"/>
        </w:rPr>
        <w:t>incrementar </w:t>
      </w:r>
      <w:r>
        <w:rPr/>
        <w:t>la </w:t>
      </w:r>
      <w:r>
        <w:rPr>
          <w:spacing w:val="-3"/>
        </w:rPr>
        <w:t>producción </w:t>
      </w:r>
      <w:r>
        <w:rPr/>
        <w:t>al </w:t>
      </w:r>
      <w:r>
        <w:rPr>
          <w:spacing w:val="-3"/>
        </w:rPr>
        <w:t>menos </w:t>
      </w:r>
      <w:r>
        <w:rPr/>
        <w:t>en </w:t>
      </w:r>
      <w:r>
        <w:rPr>
          <w:spacing w:val="-4"/>
        </w:rPr>
        <w:t>8.33% </w:t>
      </w:r>
      <w:r>
        <w:rPr>
          <w:spacing w:val="-3"/>
        </w:rPr>
        <w:t>anual </w:t>
      </w:r>
      <w:r>
        <w:rPr/>
        <w:t>respecto al año</w:t>
      </w:r>
      <w:r>
        <w:rPr>
          <w:spacing w:val="-38"/>
        </w:rPr>
        <w:t> </w:t>
      </w:r>
      <w:r>
        <w:rPr>
          <w:spacing w:val="-3"/>
        </w:rPr>
        <w:t>base.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4" w:lineRule="auto"/>
        <w:ind w:left="199"/>
        <w:jc w:val="both"/>
      </w:pPr>
      <w:r>
        <w:rPr>
          <w:rFonts w:ascii="Calibri" w:hAnsi="Calibri"/>
        </w:rPr>
        <w:t>Estrategia 4. </w:t>
      </w:r>
      <w:r>
        <w:rPr>
          <w:spacing w:val="-3"/>
        </w:rPr>
        <w:t>Impulsar </w:t>
      </w:r>
      <w:r>
        <w:rPr/>
        <w:t>el </w:t>
      </w:r>
      <w:r>
        <w:rPr>
          <w:spacing w:val="-3"/>
        </w:rPr>
        <w:t>desarrollo </w:t>
      </w:r>
      <w:r>
        <w:rPr/>
        <w:t>de estudios de </w:t>
      </w:r>
      <w:r>
        <w:rPr>
          <w:spacing w:val="-3"/>
        </w:rPr>
        <w:t>factibilidad, técnicas </w:t>
      </w:r>
      <w:r>
        <w:rPr/>
        <w:t>y </w:t>
      </w:r>
      <w:r>
        <w:rPr>
          <w:spacing w:val="-3"/>
        </w:rPr>
        <w:t>métodos innovadores, sustentables </w:t>
      </w:r>
      <w:r>
        <w:rPr/>
        <w:t>y </w:t>
      </w:r>
      <w:r>
        <w:rPr>
          <w:spacing w:val="-3"/>
        </w:rPr>
        <w:t>sostenibles, </w:t>
      </w:r>
      <w:r>
        <w:rPr/>
        <w:t>que </w:t>
      </w:r>
      <w:r>
        <w:rPr>
          <w:spacing w:val="-3"/>
        </w:rPr>
        <w:t>permitan incre- mentar </w:t>
      </w:r>
      <w:r>
        <w:rPr/>
        <w:t>la </w:t>
      </w:r>
      <w:r>
        <w:rPr>
          <w:spacing w:val="-3"/>
        </w:rPr>
        <w:t>productividad </w:t>
      </w:r>
      <w:r>
        <w:rPr/>
        <w:t>del </w:t>
      </w:r>
      <w:r>
        <w:rPr>
          <w:spacing w:val="-3"/>
        </w:rPr>
        <w:t>Subsector  </w:t>
      </w:r>
      <w:r>
        <w:rPr/>
        <w:t>a  </w:t>
      </w:r>
      <w:r>
        <w:rPr>
          <w:spacing w:val="-3"/>
        </w:rPr>
        <w:t>través </w:t>
      </w:r>
      <w:r>
        <w:rPr/>
        <w:t>de </w:t>
      </w:r>
      <w:r>
        <w:rPr>
          <w:spacing w:val="-3"/>
        </w:rPr>
        <w:t>programas </w:t>
      </w:r>
      <w:r>
        <w:rPr/>
        <w:t>para la </w:t>
      </w:r>
      <w:r>
        <w:rPr>
          <w:spacing w:val="-3"/>
        </w:rPr>
        <w:t>producción </w:t>
      </w:r>
      <w:r>
        <w:rPr/>
        <w:t>y </w:t>
      </w:r>
      <w:r>
        <w:rPr>
          <w:spacing w:val="-3"/>
        </w:rPr>
        <w:t>conservación </w:t>
      </w:r>
      <w:r>
        <w:rPr/>
        <w:t>de </w:t>
      </w:r>
      <w:r>
        <w:rPr>
          <w:spacing w:val="-3"/>
        </w:rPr>
        <w:t>forrajes, </w:t>
      </w:r>
      <w:r>
        <w:rPr>
          <w:spacing w:val="-4"/>
        </w:rPr>
        <w:t>mejoramiento genético, </w:t>
      </w:r>
      <w:r>
        <w:rPr>
          <w:spacing w:val="-3"/>
        </w:rPr>
        <w:t>repoblación pecuaria, considerando las </w:t>
      </w:r>
      <w:r>
        <w:rPr>
          <w:spacing w:val="-4"/>
        </w:rPr>
        <w:t>potencialidades </w:t>
      </w:r>
      <w:r>
        <w:rPr/>
        <w:t>de </w:t>
      </w:r>
      <w:r>
        <w:rPr>
          <w:spacing w:val="-4"/>
        </w:rPr>
        <w:t>las </w:t>
      </w:r>
      <w:r>
        <w:rPr>
          <w:spacing w:val="-3"/>
        </w:rPr>
        <w:t>regiones</w:t>
      </w:r>
      <w:r>
        <w:rPr>
          <w:spacing w:val="-19"/>
        </w:rPr>
        <w:t> </w:t>
      </w:r>
      <w:r>
        <w:rPr>
          <w:spacing w:val="-3"/>
        </w:rPr>
        <w:t>oaxaqueñas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vocación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las</w:t>
      </w:r>
      <w:r>
        <w:rPr>
          <w:spacing w:val="-19"/>
        </w:rPr>
        <w:t> </w:t>
      </w:r>
      <w:r>
        <w:rPr>
          <w:spacing w:val="-3"/>
        </w:rPr>
        <w:t>Unidades </w:t>
      </w:r>
      <w:r>
        <w:rPr/>
        <w:t>de </w:t>
      </w:r>
      <w:r>
        <w:rPr>
          <w:spacing w:val="-4"/>
        </w:rPr>
        <w:t>Producción </w:t>
      </w:r>
      <w:r>
        <w:rPr>
          <w:spacing w:val="-3"/>
        </w:rPr>
        <w:t>Pecuaria. </w:t>
      </w:r>
      <w:r>
        <w:rPr/>
        <w:t>En el </w:t>
      </w:r>
      <w:r>
        <w:rPr>
          <w:spacing w:val="-3"/>
        </w:rPr>
        <w:t>supuesto </w:t>
      </w:r>
      <w:r>
        <w:rPr/>
        <w:t>de que </w:t>
      </w:r>
      <w:r>
        <w:rPr>
          <w:spacing w:val="-3"/>
        </w:rPr>
        <w:t>las condiciones económicas </w:t>
      </w:r>
      <w:r>
        <w:rPr/>
        <w:t>de los </w:t>
      </w:r>
      <w:r>
        <w:rPr>
          <w:spacing w:val="-3"/>
        </w:rPr>
        <w:t>programas </w:t>
      </w:r>
      <w:r>
        <w:rPr/>
        <w:t>de </w:t>
      </w:r>
      <w:r>
        <w:rPr>
          <w:spacing w:val="-3"/>
        </w:rPr>
        <w:t>apoyo </w:t>
      </w:r>
      <w:r>
        <w:rPr/>
        <w:t>se </w:t>
      </w:r>
      <w:r>
        <w:rPr>
          <w:spacing w:val="-4"/>
        </w:rPr>
        <w:t>mantengan </w:t>
      </w:r>
      <w:r>
        <w:rPr/>
        <w:t>estables y los </w:t>
      </w:r>
      <w:r>
        <w:rPr>
          <w:spacing w:val="-3"/>
        </w:rPr>
        <w:t>productores apliquen</w:t>
      </w:r>
      <w:r>
        <w:rPr>
          <w:spacing w:val="-19"/>
        </w:rPr>
        <w:t> </w:t>
      </w:r>
      <w:r>
        <w:rPr/>
        <w:t>los</w:t>
      </w:r>
      <w:r>
        <w:rPr>
          <w:spacing w:val="-18"/>
        </w:rPr>
        <w:t> </w:t>
      </w:r>
      <w:r>
        <w:rPr>
          <w:spacing w:val="-3"/>
        </w:rPr>
        <w:t>recursos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>
          <w:spacing w:val="-4"/>
        </w:rPr>
        <w:t>conceptos</w:t>
      </w:r>
      <w:r>
        <w:rPr>
          <w:spacing w:val="-18"/>
        </w:rPr>
        <w:t> </w:t>
      </w:r>
      <w:r>
        <w:rPr>
          <w:spacing w:val="-3"/>
        </w:rPr>
        <w:t>autorizados.</w:t>
      </w:r>
    </w:p>
    <w:p>
      <w:pPr>
        <w:pStyle w:val="BodyText"/>
        <w:spacing w:line="264" w:lineRule="auto" w:before="66"/>
        <w:ind w:left="1546"/>
        <w:jc w:val="both"/>
      </w:pPr>
      <w:r>
        <w:rPr/>
        <w:br w:type="column"/>
      </w:r>
      <w:r>
        <w:rPr>
          <w:rFonts w:ascii="Calibri" w:hAnsi="Calibri"/>
          <w:spacing w:val="-3"/>
        </w:rPr>
        <w:t>Prospectiva: </w:t>
      </w:r>
      <w:r>
        <w:rPr>
          <w:spacing w:val="-4"/>
        </w:rPr>
        <w:t>Fortalecer las </w:t>
      </w:r>
      <w:r>
        <w:rPr>
          <w:spacing w:val="-5"/>
        </w:rPr>
        <w:t>Zonas </w:t>
      </w:r>
      <w:r>
        <w:rPr>
          <w:spacing w:val="-4"/>
        </w:rPr>
        <w:t>con </w:t>
      </w:r>
      <w:r>
        <w:rPr>
          <w:spacing w:val="-6"/>
        </w:rPr>
        <w:t>Potencial </w:t>
      </w:r>
      <w:r>
        <w:rPr>
          <w:spacing w:val="-4"/>
        </w:rPr>
        <w:t>Productivo Pecuario con </w:t>
      </w:r>
      <w:r>
        <w:rPr>
          <w:spacing w:val="-3"/>
        </w:rPr>
        <w:t>un </w:t>
      </w:r>
      <w:r>
        <w:rPr>
          <w:spacing w:val="-4"/>
        </w:rPr>
        <w:t>manejo </w:t>
      </w:r>
      <w:r>
        <w:rPr>
          <w:spacing w:val="-5"/>
        </w:rPr>
        <w:t>sustentable, </w:t>
      </w:r>
      <w:r>
        <w:rPr>
          <w:spacing w:val="-4"/>
        </w:rPr>
        <w:t>tomando </w:t>
      </w:r>
      <w:r>
        <w:rPr>
          <w:spacing w:val="-3"/>
        </w:rPr>
        <w:t>en </w:t>
      </w:r>
      <w:r>
        <w:rPr>
          <w:spacing w:val="-4"/>
        </w:rPr>
        <w:t>cuenta mecanismos </w:t>
      </w:r>
      <w:r>
        <w:rPr>
          <w:spacing w:val="-3"/>
        </w:rPr>
        <w:t>que </w:t>
      </w:r>
      <w:r>
        <w:rPr>
          <w:spacing w:val="-4"/>
        </w:rPr>
        <w:t>eviten conti- nuar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>
          <w:spacing w:val="-4"/>
        </w:rPr>
        <w:t>deterioro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los</w:t>
      </w:r>
      <w:r>
        <w:rPr>
          <w:spacing w:val="-8"/>
        </w:rPr>
        <w:t> </w:t>
      </w:r>
      <w:r>
        <w:rPr>
          <w:spacing w:val="-5"/>
        </w:rPr>
        <w:t>ecosistemas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4"/>
        </w:rPr>
        <w:t>permitan establecer mecanismos </w:t>
      </w:r>
      <w:r>
        <w:rPr/>
        <w:t>de </w:t>
      </w:r>
      <w:r>
        <w:rPr>
          <w:spacing w:val="-4"/>
        </w:rPr>
        <w:t>recuperación </w:t>
      </w:r>
      <w:r>
        <w:rPr/>
        <w:t>y </w:t>
      </w:r>
      <w:r>
        <w:rPr>
          <w:spacing w:val="-5"/>
        </w:rPr>
        <w:t>conser- </w:t>
      </w:r>
      <w:r>
        <w:rPr>
          <w:spacing w:val="-4"/>
        </w:rPr>
        <w:t>vación </w:t>
      </w:r>
      <w:r>
        <w:rPr>
          <w:spacing w:val="-3"/>
        </w:rPr>
        <w:t>para un </w:t>
      </w:r>
      <w:r>
        <w:rPr>
          <w:spacing w:val="-4"/>
        </w:rPr>
        <w:t>manejo </w:t>
      </w:r>
      <w:r>
        <w:rPr>
          <w:spacing w:val="-5"/>
        </w:rPr>
        <w:t>sustentable </w:t>
      </w:r>
      <w:r>
        <w:rPr/>
        <w:t>y </w:t>
      </w:r>
      <w:r>
        <w:rPr>
          <w:spacing w:val="-4"/>
        </w:rPr>
        <w:t>sostenible </w:t>
      </w:r>
      <w:r>
        <w:rPr/>
        <w:t>de </w:t>
      </w:r>
      <w:r>
        <w:rPr>
          <w:spacing w:val="-3"/>
        </w:rPr>
        <w:t>la superficie dedicada </w:t>
      </w:r>
      <w:r>
        <w:rPr/>
        <w:t>a </w:t>
      </w:r>
      <w:r>
        <w:rPr>
          <w:spacing w:val="-3"/>
        </w:rPr>
        <w:t>la </w:t>
      </w:r>
      <w:r>
        <w:rPr>
          <w:spacing w:val="-4"/>
        </w:rPr>
        <w:t>ganadería, </w:t>
      </w:r>
      <w:r>
        <w:rPr>
          <w:spacing w:val="-3"/>
        </w:rPr>
        <w:t>que </w:t>
      </w:r>
      <w:r>
        <w:rPr/>
        <w:t>a </w:t>
      </w:r>
      <w:r>
        <w:rPr>
          <w:spacing w:val="-3"/>
        </w:rPr>
        <w:t>su vez </w:t>
      </w:r>
      <w:r>
        <w:rPr>
          <w:spacing w:val="-4"/>
        </w:rPr>
        <w:t>haga posible desarrollar </w:t>
      </w:r>
      <w:r>
        <w:rPr/>
        <w:t>el </w:t>
      </w:r>
      <w:r>
        <w:rPr>
          <w:spacing w:val="-5"/>
        </w:rPr>
        <w:t>potencial </w:t>
      </w:r>
      <w:r>
        <w:rPr/>
        <w:t>de </w:t>
      </w:r>
      <w:r>
        <w:rPr>
          <w:spacing w:val="-4"/>
        </w:rPr>
        <w:t>las </w:t>
      </w:r>
      <w:r>
        <w:rPr>
          <w:spacing w:val="-3"/>
        </w:rPr>
        <w:t>activi- dades</w:t>
      </w:r>
      <w:r>
        <w:rPr>
          <w:spacing w:val="-9"/>
        </w:rPr>
        <w:t> </w:t>
      </w:r>
      <w:r>
        <w:rPr>
          <w:spacing w:val="-4"/>
        </w:rPr>
        <w:t>pecuarias</w:t>
      </w:r>
      <w:r>
        <w:rPr>
          <w:spacing w:val="-8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al</w:t>
      </w:r>
      <w:r>
        <w:rPr>
          <w:spacing w:val="-8"/>
        </w:rPr>
        <w:t> </w:t>
      </w:r>
      <w:r>
        <w:rPr>
          <w:spacing w:val="-4"/>
        </w:rPr>
        <w:t>menos</w:t>
      </w:r>
      <w:r>
        <w:rPr>
          <w:spacing w:val="-9"/>
        </w:rPr>
        <w:t> </w:t>
      </w:r>
      <w:r>
        <w:rPr/>
        <w:t>40%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Unidades </w:t>
      </w:r>
      <w:r>
        <w:rPr/>
        <w:t>de</w:t>
      </w:r>
      <w:r>
        <w:rPr>
          <w:spacing w:val="-15"/>
        </w:rPr>
        <w:t> </w:t>
      </w:r>
      <w:r>
        <w:rPr>
          <w:spacing w:val="-5"/>
        </w:rPr>
        <w:t>Producción</w:t>
      </w:r>
      <w:r>
        <w:rPr>
          <w:spacing w:val="-15"/>
        </w:rPr>
        <w:t> </w:t>
      </w:r>
      <w:r>
        <w:rPr>
          <w:spacing w:val="-5"/>
        </w:rPr>
        <w:t>Pecuarias</w:t>
      </w:r>
      <w:r>
        <w:rPr>
          <w:spacing w:val="-14"/>
        </w:rPr>
        <w:t> </w:t>
      </w:r>
      <w:r>
        <w:rPr>
          <w:spacing w:val="-3"/>
        </w:rPr>
        <w:t>del</w:t>
      </w:r>
      <w:r>
        <w:rPr>
          <w:spacing w:val="-15"/>
        </w:rPr>
        <w:t> </w:t>
      </w:r>
      <w:r>
        <w:rPr>
          <w:spacing w:val="-3"/>
        </w:rPr>
        <w:t>estado.</w:t>
      </w:r>
      <w:r>
        <w:rPr>
          <w:spacing w:val="-15"/>
        </w:rPr>
        <w:t> </w:t>
      </w:r>
      <w:r>
        <w:rPr>
          <w:spacing w:val="-3"/>
        </w:rPr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4"/>
        </w:rPr>
        <w:t>supuesto </w:t>
      </w:r>
      <w:r>
        <w:rPr/>
        <w:t>de </w:t>
      </w:r>
      <w:r>
        <w:rPr>
          <w:spacing w:val="-3"/>
        </w:rPr>
        <w:t>que los </w:t>
      </w:r>
      <w:r>
        <w:rPr>
          <w:spacing w:val="-4"/>
        </w:rPr>
        <w:t>productores apuesten </w:t>
      </w:r>
      <w:r>
        <w:rPr>
          <w:spacing w:val="-2"/>
        </w:rPr>
        <w:t>por </w:t>
      </w:r>
      <w:r>
        <w:rPr/>
        <w:t>el </w:t>
      </w:r>
      <w:r>
        <w:rPr>
          <w:spacing w:val="-4"/>
        </w:rPr>
        <w:t>desarrollo </w:t>
      </w:r>
      <w:r>
        <w:rPr/>
        <w:t>de </w:t>
      </w:r>
      <w:r>
        <w:rPr>
          <w:spacing w:val="-4"/>
        </w:rPr>
        <w:t>proyectos </w:t>
      </w:r>
      <w:r>
        <w:rPr>
          <w:spacing w:val="-5"/>
        </w:rPr>
        <w:t>sustentables </w:t>
      </w:r>
      <w:r>
        <w:rPr/>
        <w:t>y </w:t>
      </w:r>
      <w:r>
        <w:rPr>
          <w:spacing w:val="-4"/>
        </w:rPr>
        <w:t>las condiciones </w:t>
      </w:r>
      <w:r>
        <w:rPr>
          <w:spacing w:val="-3"/>
        </w:rPr>
        <w:t>agro- </w:t>
      </w:r>
      <w:r>
        <w:rPr>
          <w:spacing w:val="-4"/>
        </w:rPr>
        <w:t>ecológicas</w:t>
      </w:r>
      <w:r>
        <w:rPr>
          <w:spacing w:val="-12"/>
        </w:rPr>
        <w:t> </w:t>
      </w:r>
      <w:r>
        <w:rPr>
          <w:spacing w:val="-3"/>
        </w:rPr>
        <w:t>del</w:t>
      </w:r>
      <w:r>
        <w:rPr>
          <w:spacing w:val="-12"/>
        </w:rPr>
        <w:t> </w:t>
      </w:r>
      <w:r>
        <w:rPr>
          <w:spacing w:val="-3"/>
        </w:rPr>
        <w:t>estado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5"/>
        </w:rPr>
        <w:t>mantengan</w:t>
      </w:r>
      <w:r>
        <w:rPr>
          <w:spacing w:val="-12"/>
        </w:rPr>
        <w:t> </w:t>
      </w:r>
      <w:r>
        <w:rPr>
          <w:spacing w:val="-3"/>
        </w:rPr>
        <w:t>estables.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64" w:lineRule="auto" w:before="1"/>
        <w:ind w:left="1546"/>
        <w:jc w:val="both"/>
      </w:pPr>
      <w:r>
        <w:rPr>
          <w:rFonts w:ascii="Calibri" w:hAnsi="Calibri"/>
          <w:spacing w:val="-5"/>
        </w:rPr>
        <w:t>Estrategia</w:t>
      </w:r>
      <w:r>
        <w:rPr>
          <w:rFonts w:ascii="Calibri" w:hAnsi="Calibri"/>
          <w:spacing w:val="-36"/>
        </w:rPr>
        <w:t> </w:t>
      </w:r>
      <w:r>
        <w:rPr>
          <w:rFonts w:ascii="Calibri" w:hAnsi="Calibri"/>
          <w:spacing w:val="-4"/>
        </w:rPr>
        <w:t>5.</w:t>
      </w:r>
      <w:r>
        <w:rPr>
          <w:rFonts w:ascii="Calibri" w:hAnsi="Calibri"/>
          <w:spacing w:val="-35"/>
        </w:rPr>
        <w:t> </w:t>
      </w:r>
      <w:r>
        <w:rPr>
          <w:spacing w:val="-5"/>
        </w:rPr>
        <w:t>Fortalecer</w:t>
      </w:r>
      <w:r>
        <w:rPr>
          <w:spacing w:val="-35"/>
        </w:rPr>
        <w:t> </w:t>
      </w:r>
      <w:r>
        <w:rPr>
          <w:spacing w:val="-4"/>
        </w:rPr>
        <w:t>los</w:t>
      </w:r>
      <w:r>
        <w:rPr>
          <w:spacing w:val="-35"/>
        </w:rPr>
        <w:t> </w:t>
      </w:r>
      <w:r>
        <w:rPr>
          <w:spacing w:val="-5"/>
        </w:rPr>
        <w:t>Programas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5"/>
        </w:rPr>
        <w:t>Inspección </w:t>
      </w:r>
      <w:r>
        <w:rPr/>
        <w:t>y </w:t>
      </w:r>
      <w:r>
        <w:rPr>
          <w:spacing w:val="-5"/>
        </w:rPr>
        <w:t>Movilización Pecuaria, incrementando </w:t>
      </w:r>
      <w:r>
        <w:rPr>
          <w:spacing w:val="-4"/>
        </w:rPr>
        <w:t>la participa- 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5"/>
        </w:rPr>
        <w:t>las</w:t>
      </w:r>
      <w:r>
        <w:rPr>
          <w:spacing w:val="-12"/>
        </w:rPr>
        <w:t> </w:t>
      </w:r>
      <w:r>
        <w:rPr>
          <w:spacing w:val="-5"/>
        </w:rPr>
        <w:t>campañas</w:t>
      </w:r>
      <w:r>
        <w:rPr>
          <w:spacing w:val="-13"/>
        </w:rPr>
        <w:t> </w:t>
      </w:r>
      <w:r>
        <w:rPr>
          <w:spacing w:val="-5"/>
        </w:rPr>
        <w:t>zoosanitarias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certificación </w:t>
      </w:r>
      <w:r>
        <w:rPr/>
        <w:t>de </w:t>
      </w:r>
      <w:r>
        <w:rPr>
          <w:spacing w:val="-5"/>
        </w:rPr>
        <w:t>las Unidades </w:t>
      </w:r>
      <w:r>
        <w:rPr/>
        <w:t>de </w:t>
      </w:r>
      <w:r>
        <w:rPr>
          <w:spacing w:val="-6"/>
        </w:rPr>
        <w:t>Producción </w:t>
      </w:r>
      <w:r>
        <w:rPr>
          <w:spacing w:val="-5"/>
        </w:rPr>
        <w:t>Pecuaria </w:t>
      </w:r>
      <w:r>
        <w:rPr>
          <w:spacing w:val="-3"/>
        </w:rPr>
        <w:t>en</w:t>
      </w:r>
      <w:r>
        <w:rPr>
          <w:spacing w:val="-26"/>
        </w:rPr>
        <w:t> </w:t>
      </w:r>
      <w:r>
        <w:rPr>
          <w:spacing w:val="-5"/>
        </w:rPr>
        <w:t>buenas </w:t>
      </w:r>
      <w:r>
        <w:rPr>
          <w:spacing w:val="-4"/>
        </w:rPr>
        <w:t>prácticas </w:t>
      </w:r>
      <w:r>
        <w:rPr/>
        <w:t>de </w:t>
      </w:r>
      <w:r>
        <w:rPr>
          <w:spacing w:val="-5"/>
        </w:rPr>
        <w:t>inocuidad, con </w:t>
      </w:r>
      <w:r>
        <w:rPr>
          <w:spacing w:val="-3"/>
        </w:rPr>
        <w:t>un </w:t>
      </w:r>
      <w:r>
        <w:rPr>
          <w:spacing w:val="-5"/>
        </w:rPr>
        <w:t>manejo sostenible </w:t>
      </w:r>
      <w:r>
        <w:rPr/>
        <w:t>y </w:t>
      </w:r>
      <w:r>
        <w:rPr>
          <w:spacing w:val="-5"/>
        </w:rPr>
        <w:t>sustentable </w:t>
      </w:r>
      <w:r>
        <w:rPr>
          <w:spacing w:val="-4"/>
        </w:rPr>
        <w:t>que permita </w:t>
      </w:r>
      <w:r>
        <w:rPr>
          <w:spacing w:val="-5"/>
        </w:rPr>
        <w:t>mejorar </w:t>
      </w:r>
      <w:r>
        <w:rPr>
          <w:spacing w:val="-3"/>
        </w:rPr>
        <w:t>el </w:t>
      </w:r>
      <w:r>
        <w:rPr>
          <w:spacing w:val="-5"/>
        </w:rPr>
        <w:t>estatus zoosani- </w:t>
      </w:r>
      <w:r>
        <w:rPr>
          <w:spacing w:val="-4"/>
        </w:rPr>
        <w:t>tario</w:t>
      </w:r>
      <w:r>
        <w:rPr>
          <w:spacing w:val="-14"/>
        </w:rPr>
        <w:t> </w:t>
      </w:r>
      <w:r>
        <w:rPr>
          <w:spacing w:val="-4"/>
        </w:rPr>
        <w:t>estatal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apertura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5"/>
        </w:rPr>
        <w:t>mercados.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4" w:lineRule="auto"/>
        <w:ind w:left="1546"/>
        <w:jc w:val="both"/>
      </w:pPr>
      <w:r>
        <w:rPr>
          <w:rFonts w:ascii="Calibri" w:hAnsi="Calibri"/>
        </w:rPr>
        <w:t>Prospectiva: </w:t>
      </w:r>
      <w:r>
        <w:rPr>
          <w:spacing w:val="-3"/>
        </w:rPr>
        <w:t>Fortalecer las </w:t>
      </w:r>
      <w:r>
        <w:rPr>
          <w:spacing w:val="-4"/>
        </w:rPr>
        <w:t>Zonas </w:t>
      </w:r>
      <w:r>
        <w:rPr>
          <w:spacing w:val="-3"/>
        </w:rPr>
        <w:t>con </w:t>
      </w:r>
      <w:r>
        <w:rPr>
          <w:spacing w:val="-5"/>
        </w:rPr>
        <w:t>Potencial </w:t>
      </w:r>
      <w:r>
        <w:rPr>
          <w:spacing w:val="-3"/>
        </w:rPr>
        <w:t>Productivo Pecuario </w:t>
      </w:r>
      <w:r>
        <w:rPr/>
        <w:t>a </w:t>
      </w:r>
      <w:r>
        <w:rPr>
          <w:spacing w:val="-3"/>
        </w:rPr>
        <w:t>través </w:t>
      </w:r>
      <w:r>
        <w:rPr/>
        <w:t>del </w:t>
      </w:r>
      <w:r>
        <w:rPr>
          <w:spacing w:val="-4"/>
        </w:rPr>
        <w:t>fomento </w:t>
      </w:r>
      <w:r>
        <w:rPr/>
        <w:t>y la </w:t>
      </w:r>
      <w:r>
        <w:rPr>
          <w:spacing w:val="-3"/>
        </w:rPr>
        <w:t>par- ticipación </w:t>
      </w:r>
      <w:r>
        <w:rPr/>
        <w:t>de los </w:t>
      </w:r>
      <w:r>
        <w:rPr>
          <w:spacing w:val="-3"/>
        </w:rPr>
        <w:t>productores pecuarios </w:t>
      </w:r>
      <w:r>
        <w:rPr/>
        <w:t>para </w:t>
      </w:r>
      <w:r>
        <w:rPr>
          <w:spacing w:val="-3"/>
        </w:rPr>
        <w:t>dar </w:t>
      </w:r>
      <w:r>
        <w:rPr>
          <w:spacing w:val="-4"/>
        </w:rPr>
        <w:t>seguimiento </w:t>
      </w:r>
      <w:r>
        <w:rPr/>
        <w:t>a </w:t>
      </w:r>
      <w:r>
        <w:rPr>
          <w:spacing w:val="-3"/>
        </w:rPr>
        <w:t>las campañas zoosanitarias, con- siderando </w:t>
      </w:r>
      <w:r>
        <w:rPr/>
        <w:t>que al </w:t>
      </w:r>
      <w:r>
        <w:rPr>
          <w:spacing w:val="-3"/>
        </w:rPr>
        <w:t>menos </w:t>
      </w:r>
      <w:r>
        <w:rPr/>
        <w:t>40% de </w:t>
      </w:r>
      <w:r>
        <w:rPr>
          <w:spacing w:val="-3"/>
        </w:rPr>
        <w:t>las Unidades </w:t>
      </w:r>
      <w:r>
        <w:rPr/>
        <w:t>de </w:t>
      </w:r>
      <w:r>
        <w:rPr>
          <w:spacing w:val="-4"/>
        </w:rPr>
        <w:t>Producción </w:t>
      </w:r>
      <w:r>
        <w:rPr>
          <w:spacing w:val="-3"/>
        </w:rPr>
        <w:t>Pecuarias estén </w:t>
      </w:r>
      <w:r>
        <w:rPr/>
        <w:t>participando en </w:t>
      </w:r>
      <w:r>
        <w:rPr>
          <w:spacing w:val="-4"/>
        </w:rPr>
        <w:t>las </w:t>
      </w:r>
      <w:r>
        <w:rPr>
          <w:spacing w:val="-3"/>
        </w:rPr>
        <w:t>acciones </w:t>
      </w:r>
      <w:r>
        <w:rPr/>
        <w:t>de </w:t>
      </w:r>
      <w:r>
        <w:rPr>
          <w:spacing w:val="-3"/>
        </w:rPr>
        <w:t>vigilancia epidemiológica, preven- </w:t>
      </w:r>
      <w:r>
        <w:rPr/>
        <w:t>ción y </w:t>
      </w:r>
      <w:r>
        <w:rPr>
          <w:spacing w:val="-3"/>
        </w:rPr>
        <w:t>diagnóstico </w:t>
      </w:r>
      <w:r>
        <w:rPr/>
        <w:t>para </w:t>
      </w:r>
      <w:r>
        <w:rPr>
          <w:spacing w:val="-3"/>
        </w:rPr>
        <w:t>contribuir </w:t>
      </w:r>
      <w:r>
        <w:rPr/>
        <w:t>en los </w:t>
      </w:r>
      <w:r>
        <w:rPr>
          <w:spacing w:val="-3"/>
        </w:rPr>
        <w:t>cambios </w:t>
      </w:r>
      <w:r>
        <w:rPr/>
        <w:t>y </w:t>
      </w:r>
      <w:r>
        <w:rPr>
          <w:spacing w:val="-4"/>
        </w:rPr>
        <w:t>mejoramiento </w:t>
      </w:r>
      <w:r>
        <w:rPr/>
        <w:t>del estatus </w:t>
      </w:r>
      <w:r>
        <w:rPr>
          <w:spacing w:val="-3"/>
        </w:rPr>
        <w:t>zoosanitario estatal. </w:t>
      </w:r>
      <w:r>
        <w:rPr/>
        <w:t>En el </w:t>
      </w:r>
      <w:r>
        <w:rPr>
          <w:spacing w:val="-3"/>
        </w:rPr>
        <w:t>supuesto </w:t>
      </w:r>
      <w:r>
        <w:rPr/>
        <w:t>de que los </w:t>
      </w:r>
      <w:r>
        <w:rPr>
          <w:spacing w:val="-3"/>
        </w:rPr>
        <w:t>productores </w:t>
      </w:r>
      <w:r>
        <w:rPr>
          <w:spacing w:val="-4"/>
        </w:rPr>
        <w:t>tengan </w:t>
      </w:r>
      <w:r>
        <w:rPr/>
        <w:t>la </w:t>
      </w:r>
      <w:r>
        <w:rPr>
          <w:spacing w:val="-3"/>
        </w:rPr>
        <w:t>necesidad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mejorar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estatus</w:t>
      </w:r>
      <w:r>
        <w:rPr>
          <w:spacing w:val="-19"/>
        </w:rPr>
        <w:t> </w:t>
      </w:r>
      <w:r>
        <w:rPr>
          <w:spacing w:val="-3"/>
        </w:rPr>
        <w:t>zoosanitario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sus Unidades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Producción.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4" w:lineRule="auto"/>
        <w:ind w:left="1546"/>
        <w:jc w:val="both"/>
      </w:pPr>
      <w:r>
        <w:rPr>
          <w:rFonts w:ascii="Calibri" w:hAnsi="Calibri"/>
        </w:rPr>
        <w:t>Estrategia</w:t>
      </w:r>
      <w:r>
        <w:rPr>
          <w:rFonts w:ascii="Calibri" w:hAnsi="Calibri"/>
          <w:spacing w:val="-24"/>
        </w:rPr>
        <w:t> </w:t>
      </w:r>
      <w:r>
        <w:rPr>
          <w:rFonts w:ascii="Calibri" w:hAnsi="Calibri"/>
        </w:rPr>
        <w:t>6.</w:t>
      </w:r>
      <w:r>
        <w:rPr>
          <w:rFonts w:ascii="Calibri" w:hAnsi="Calibri"/>
          <w:spacing w:val="-23"/>
        </w:rPr>
        <w:t> </w:t>
      </w:r>
      <w:r>
        <w:rPr/>
        <w:t>Fomentar</w:t>
      </w:r>
      <w:r>
        <w:rPr>
          <w:spacing w:val="-23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financiamiento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aper- </w:t>
      </w:r>
      <w:r>
        <w:rPr/>
        <w:t>tura de opciones de </w:t>
      </w:r>
      <w:r>
        <w:rPr>
          <w:spacing w:val="-2"/>
        </w:rPr>
        <w:t>comercialización </w:t>
      </w:r>
      <w:r>
        <w:rPr>
          <w:spacing w:val="-3"/>
        </w:rPr>
        <w:t>mediante</w:t>
      </w:r>
      <w:r>
        <w:rPr>
          <w:spacing w:val="20"/>
        </w:rPr>
        <w:t> </w:t>
      </w:r>
      <w:r>
        <w:rPr/>
        <w:t>el</w:t>
      </w:r>
    </w:p>
    <w:p>
      <w:pPr>
        <w:pStyle w:val="BodyText"/>
        <w:spacing w:line="266" w:lineRule="auto" w:before="70"/>
        <w:ind w:left="199" w:right="1584"/>
        <w:jc w:val="both"/>
      </w:pPr>
      <w:r>
        <w:rPr/>
        <w:br w:type="column"/>
      </w:r>
      <w:r>
        <w:rPr/>
        <w:t>acercamiento de servicios crediticios y desarrollo de estrategias de mercadotecnia para generar confianza a los productores pecuarios con fondos de respaldo y garantías para iniciar pro- yectos de inversión, asegurando sus activos y su producción.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 w:before="1"/>
        <w:ind w:left="199" w:right="1584"/>
        <w:jc w:val="both"/>
      </w:pPr>
      <w:r>
        <w:rPr>
          <w:rFonts w:ascii="Calibri" w:hAnsi="Calibri"/>
        </w:rPr>
        <w:t>Prospectiva: </w:t>
      </w:r>
      <w:r>
        <w:rPr>
          <w:spacing w:val="-3"/>
        </w:rPr>
        <w:t>Fomentar </w:t>
      </w:r>
      <w:r>
        <w:rPr/>
        <w:t>la </w:t>
      </w:r>
      <w:r>
        <w:rPr>
          <w:spacing w:val="-4"/>
        </w:rPr>
        <w:t>inversión </w:t>
      </w:r>
      <w:r>
        <w:rPr/>
        <w:t>y </w:t>
      </w:r>
      <w:r>
        <w:rPr>
          <w:spacing w:val="-4"/>
        </w:rPr>
        <w:t>comerciali- </w:t>
      </w:r>
      <w:r>
        <w:rPr/>
        <w:t>zación en el estado, </w:t>
      </w:r>
      <w:r>
        <w:rPr>
          <w:spacing w:val="-3"/>
        </w:rPr>
        <w:t>considerando </w:t>
      </w:r>
      <w:r>
        <w:rPr/>
        <w:t>el </w:t>
      </w:r>
      <w:r>
        <w:rPr>
          <w:spacing w:val="-3"/>
        </w:rPr>
        <w:t>número </w:t>
      </w:r>
      <w:r>
        <w:rPr/>
        <w:t>de </w:t>
      </w:r>
      <w:r>
        <w:rPr>
          <w:spacing w:val="-3"/>
        </w:rPr>
        <w:t>acciones </w:t>
      </w:r>
      <w:r>
        <w:rPr/>
        <w:t>de </w:t>
      </w:r>
      <w:r>
        <w:rPr>
          <w:spacing w:val="-4"/>
        </w:rPr>
        <w:t>fomento </w:t>
      </w:r>
      <w:r>
        <w:rPr/>
        <w:t>a la </w:t>
      </w:r>
      <w:r>
        <w:rPr>
          <w:spacing w:val="-4"/>
        </w:rPr>
        <w:t>inversión </w:t>
      </w:r>
      <w:r>
        <w:rPr/>
        <w:t>y </w:t>
      </w:r>
      <w:r>
        <w:rPr>
          <w:spacing w:val="-4"/>
        </w:rPr>
        <w:t>comercia- </w:t>
      </w:r>
      <w:r>
        <w:rPr>
          <w:spacing w:val="-3"/>
        </w:rPr>
        <w:t>lización realizadas sobre </w:t>
      </w:r>
      <w:r>
        <w:rPr/>
        <w:t>el </w:t>
      </w:r>
      <w:r>
        <w:rPr>
          <w:spacing w:val="-3"/>
        </w:rPr>
        <w:t>número </w:t>
      </w:r>
      <w:r>
        <w:rPr/>
        <w:t>de </w:t>
      </w:r>
      <w:r>
        <w:rPr>
          <w:spacing w:val="-3"/>
        </w:rPr>
        <w:t>acciones </w:t>
      </w:r>
      <w:r>
        <w:rPr/>
        <w:t>de </w:t>
      </w:r>
      <w:r>
        <w:rPr>
          <w:spacing w:val="-4"/>
        </w:rPr>
        <w:t>fomento </w:t>
      </w:r>
      <w:r>
        <w:rPr/>
        <w:t>a la </w:t>
      </w:r>
      <w:r>
        <w:rPr>
          <w:spacing w:val="-4"/>
        </w:rPr>
        <w:t>inversión </w:t>
      </w:r>
      <w:r>
        <w:rPr/>
        <w:t>y </w:t>
      </w:r>
      <w:r>
        <w:rPr>
          <w:spacing w:val="-4"/>
        </w:rPr>
        <w:t>comercialización </w:t>
      </w:r>
      <w:r>
        <w:rPr/>
        <w:t>pro- </w:t>
      </w:r>
      <w:r>
        <w:rPr>
          <w:spacing w:val="-3"/>
        </w:rPr>
        <w:t>gramadas. </w:t>
      </w:r>
      <w:r>
        <w:rPr/>
        <w:t>Se </w:t>
      </w:r>
      <w:r>
        <w:rPr>
          <w:spacing w:val="-3"/>
        </w:rPr>
        <w:t>pretende </w:t>
      </w:r>
      <w:r>
        <w:rPr/>
        <w:t>que al </w:t>
      </w:r>
      <w:r>
        <w:rPr>
          <w:spacing w:val="-3"/>
        </w:rPr>
        <w:t>menos </w:t>
      </w:r>
      <w:r>
        <w:rPr>
          <w:spacing w:val="-5"/>
        </w:rPr>
        <w:t>10% </w:t>
      </w:r>
      <w:r>
        <w:rPr/>
        <w:t>de los </w:t>
      </w:r>
      <w:r>
        <w:rPr>
          <w:spacing w:val="-3"/>
        </w:rPr>
        <w:t>productores pecuarios </w:t>
      </w:r>
      <w:r>
        <w:rPr>
          <w:spacing w:val="-4"/>
        </w:rPr>
        <w:t>accedan </w:t>
      </w:r>
      <w:r>
        <w:rPr/>
        <w:t>al </w:t>
      </w:r>
      <w:r>
        <w:rPr>
          <w:spacing w:val="-3"/>
        </w:rPr>
        <w:t>crédito </w:t>
      </w:r>
      <w:r>
        <w:rPr/>
        <w:t>y se </w:t>
      </w:r>
      <w:r>
        <w:rPr>
          <w:spacing w:val="-3"/>
        </w:rPr>
        <w:t>beneficien con </w:t>
      </w:r>
      <w:r>
        <w:rPr>
          <w:spacing w:val="-4"/>
        </w:rPr>
        <w:t>financiamientos. </w:t>
      </w:r>
      <w:r>
        <w:rPr/>
        <w:t>En el </w:t>
      </w:r>
      <w:r>
        <w:rPr>
          <w:spacing w:val="-3"/>
        </w:rPr>
        <w:t>supuesto </w:t>
      </w:r>
      <w:r>
        <w:rPr/>
        <w:t>de que </w:t>
      </w:r>
      <w:r>
        <w:rPr>
          <w:spacing w:val="-3"/>
        </w:rPr>
        <w:t>éstos estén </w:t>
      </w:r>
      <w:r>
        <w:rPr>
          <w:spacing w:val="-4"/>
        </w:rPr>
        <w:t>interesados </w:t>
      </w:r>
      <w:r>
        <w:rPr/>
        <w:t>y </w:t>
      </w:r>
      <w:r>
        <w:rPr>
          <w:spacing w:val="-3"/>
        </w:rPr>
        <w:t>reciban</w:t>
      </w:r>
      <w:r>
        <w:rPr>
          <w:spacing w:val="-36"/>
        </w:rPr>
        <w:t> </w:t>
      </w:r>
      <w:r>
        <w:rPr>
          <w:spacing w:val="-3"/>
        </w:rPr>
        <w:t>capacitación </w:t>
      </w:r>
      <w:r>
        <w:rPr/>
        <w:t>para </w:t>
      </w:r>
      <w:r>
        <w:rPr>
          <w:spacing w:val="-4"/>
        </w:rPr>
        <w:t>comercializar </w:t>
      </w:r>
      <w:r>
        <w:rPr/>
        <w:t>y </w:t>
      </w:r>
      <w:r>
        <w:rPr>
          <w:spacing w:val="-3"/>
        </w:rPr>
        <w:t>generar productos pecuarios </w:t>
      </w:r>
      <w:r>
        <w:rPr/>
        <w:t>de </w:t>
      </w:r>
      <w:r>
        <w:rPr>
          <w:spacing w:val="-3"/>
        </w:rPr>
        <w:t>calidad </w:t>
      </w:r>
      <w:r>
        <w:rPr/>
        <w:t>en el</w:t>
      </w:r>
      <w:r>
        <w:rPr>
          <w:spacing w:val="-35"/>
        </w:rPr>
        <w:t> </w:t>
      </w:r>
      <w:r>
        <w:rPr/>
        <w:t>estado.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jc w:val="both"/>
      </w:pPr>
      <w:r>
        <w:rPr/>
        <w:t>Alineación con otros planes</w:t>
      </w:r>
    </w:p>
    <w:p>
      <w:pPr>
        <w:pStyle w:val="BodyText"/>
        <w:spacing w:line="264" w:lineRule="auto" w:before="12"/>
        <w:ind w:left="199" w:right="1584"/>
      </w:pPr>
      <w:r>
        <w:rPr>
          <w:rFonts w:ascii="Calibri" w:hAnsi="Calibri"/>
          <w:spacing w:val="-3"/>
        </w:rPr>
        <w:t>Alineación</w:t>
      </w:r>
      <w:r>
        <w:rPr>
          <w:rFonts w:ascii="Calibri" w:hAnsi="Calibri"/>
          <w:spacing w:val="-27"/>
        </w:rPr>
        <w:t> </w:t>
      </w:r>
      <w:r>
        <w:rPr>
          <w:rFonts w:ascii="Calibri" w:hAnsi="Calibri"/>
          <w:spacing w:val="-2"/>
        </w:rPr>
        <w:t>con</w:t>
      </w:r>
      <w:r>
        <w:rPr>
          <w:rFonts w:ascii="Calibri" w:hAnsi="Calibri"/>
          <w:spacing w:val="-26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26"/>
        </w:rPr>
        <w:t> </w:t>
      </w:r>
      <w:r>
        <w:rPr>
          <w:rFonts w:ascii="Calibri" w:hAnsi="Calibri"/>
          <w:spacing w:val="-3"/>
        </w:rPr>
        <w:t>Plan</w:t>
      </w:r>
      <w:r>
        <w:rPr>
          <w:rFonts w:ascii="Calibri" w:hAnsi="Calibri"/>
          <w:spacing w:val="-26"/>
        </w:rPr>
        <w:t> </w:t>
      </w:r>
      <w:r>
        <w:rPr>
          <w:rFonts w:ascii="Calibri" w:hAnsi="Calibri"/>
          <w:spacing w:val="-3"/>
        </w:rPr>
        <w:t>Nacional</w:t>
      </w:r>
      <w:r>
        <w:rPr>
          <w:rFonts w:ascii="Calibri" w:hAnsi="Calibri"/>
          <w:spacing w:val="-2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6"/>
        </w:rPr>
        <w:t> </w:t>
      </w:r>
      <w:r>
        <w:rPr>
          <w:rFonts w:ascii="Calibri" w:hAnsi="Calibri"/>
        </w:rPr>
        <w:t>Desarrollo </w:t>
      </w:r>
      <w:r>
        <w:rPr/>
        <w:t>En el </w:t>
      </w:r>
      <w:r>
        <w:rPr>
          <w:spacing w:val="-4"/>
        </w:rPr>
        <w:t>marco </w:t>
      </w:r>
      <w:r>
        <w:rPr/>
        <w:t>del </w:t>
      </w:r>
      <w:r>
        <w:rPr>
          <w:spacing w:val="-3"/>
        </w:rPr>
        <w:t>Plan Nacional </w:t>
      </w:r>
      <w:r>
        <w:rPr/>
        <w:t>de </w:t>
      </w:r>
      <w:r>
        <w:rPr>
          <w:spacing w:val="-3"/>
        </w:rPr>
        <w:t>Desarrollo (PND </w:t>
      </w:r>
      <w:r>
        <w:rPr>
          <w:spacing w:val="-9"/>
        </w:rPr>
        <w:t>2013-2018) </w:t>
      </w:r>
      <w:r>
        <w:rPr/>
        <w:t>y de </w:t>
      </w:r>
      <w:r>
        <w:rPr>
          <w:spacing w:val="-3"/>
        </w:rPr>
        <w:t>las normativas </w:t>
      </w:r>
      <w:r>
        <w:rPr/>
        <w:t>y </w:t>
      </w:r>
      <w:r>
        <w:rPr>
          <w:spacing w:val="-3"/>
        </w:rPr>
        <w:t>acuerdos </w:t>
      </w:r>
      <w:r>
        <w:rPr/>
        <w:t>de los </w:t>
      </w:r>
      <w:r>
        <w:rPr>
          <w:spacing w:val="-4"/>
        </w:rPr>
        <w:t>Organismos Internacionales </w:t>
      </w:r>
      <w:r>
        <w:rPr>
          <w:spacing w:val="-3"/>
        </w:rPr>
        <w:t>como </w:t>
      </w:r>
      <w:r>
        <w:rPr/>
        <w:t>la  </w:t>
      </w:r>
      <w:r>
        <w:rPr>
          <w:spacing w:val="-4"/>
        </w:rPr>
        <w:t>ONU-FAO, </w:t>
      </w:r>
      <w:r>
        <w:rPr/>
        <w:t>el Sector </w:t>
      </w:r>
      <w:r>
        <w:rPr>
          <w:spacing w:val="-3"/>
        </w:rPr>
        <w:t>Pecuario juega </w:t>
      </w:r>
      <w:r>
        <w:rPr/>
        <w:t>un papel </w:t>
      </w:r>
      <w:r>
        <w:rPr>
          <w:spacing w:val="-3"/>
        </w:rPr>
        <w:t>importante </w:t>
      </w:r>
      <w:r>
        <w:rPr/>
        <w:t>en </w:t>
      </w:r>
      <w:r>
        <w:rPr>
          <w:spacing w:val="-4"/>
        </w:rPr>
        <w:t>tanto</w:t>
      </w:r>
      <w:r>
        <w:rPr>
          <w:spacing w:val="-14"/>
        </w:rPr>
        <w:t> </w:t>
      </w:r>
      <w:r>
        <w:rPr/>
        <w:t>uno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>
          <w:spacing w:val="-3"/>
        </w:rPr>
        <w:t>ejes</w:t>
      </w:r>
      <w:r>
        <w:rPr>
          <w:spacing w:val="-13"/>
        </w:rPr>
        <w:t> </w:t>
      </w:r>
      <w:r>
        <w:rPr>
          <w:spacing w:val="-3"/>
        </w:rPr>
        <w:t>principales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producción </w:t>
      </w:r>
      <w:r>
        <w:rPr/>
        <w:t>de </w:t>
      </w:r>
      <w:r>
        <w:rPr>
          <w:spacing w:val="-4"/>
        </w:rPr>
        <w:t>alimentos </w:t>
      </w:r>
      <w:r>
        <w:rPr/>
        <w:t>de </w:t>
      </w:r>
      <w:r>
        <w:rPr>
          <w:spacing w:val="-3"/>
        </w:rPr>
        <w:t>origen </w:t>
      </w:r>
      <w:r>
        <w:rPr>
          <w:spacing w:val="-4"/>
        </w:rPr>
        <w:t>animal, </w:t>
      </w:r>
      <w:r>
        <w:rPr/>
        <w:t>que </w:t>
      </w:r>
      <w:r>
        <w:rPr>
          <w:spacing w:val="-3"/>
        </w:rPr>
        <w:t>contribuyen </w:t>
      </w:r>
      <w:r>
        <w:rPr/>
        <w:t>al </w:t>
      </w:r>
      <w:r>
        <w:rPr>
          <w:spacing w:val="-3"/>
        </w:rPr>
        <w:t>abasto alimentario </w:t>
      </w:r>
      <w:r>
        <w:rPr/>
        <w:t>y </w:t>
      </w:r>
      <w:r>
        <w:rPr>
          <w:spacing w:val="-3"/>
        </w:rPr>
        <w:t>generan</w:t>
      </w:r>
      <w:r>
        <w:rPr>
          <w:spacing w:val="-30"/>
        </w:rPr>
        <w:t> </w:t>
      </w:r>
      <w:r>
        <w:rPr>
          <w:spacing w:val="-3"/>
        </w:rPr>
        <w:t>divisas.</w:t>
      </w:r>
    </w:p>
    <w:p>
      <w:pPr>
        <w:pStyle w:val="BodyText"/>
        <w:spacing w:line="266" w:lineRule="auto" w:before="4"/>
        <w:ind w:left="199" w:right="1584" w:firstLine="283"/>
        <w:jc w:val="both"/>
      </w:pPr>
      <w:r>
        <w:rPr/>
        <w:pict>
          <v:shape style="position:absolute;margin-left:564.094971pt;margin-top:142.837036pt;width:405.4pt;height:83.1pt;mso-position-horizontal-relative:page;mso-position-vertical-relative:paragraph;z-index:252053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65"/>
                    <w:gridCol w:w="4042"/>
                  </w:tblGrid>
                  <w:tr>
                    <w:trPr>
                      <w:trHeight w:val="448" w:hRule="atLeast"/>
                    </w:trPr>
                    <w:tc>
                      <w:tcPr>
                        <w:tcW w:w="4065" w:type="dxa"/>
                        <w:tcBorders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 Nacional de Desarrollo 2013-2018</w:t>
                        </w:r>
                      </w:p>
                    </w:tc>
                    <w:tc>
                      <w:tcPr>
                        <w:tcW w:w="4042" w:type="dxa"/>
                        <w:tcBorders>
                          <w:left w:val="single" w:sz="34" w:space="0" w:color="FFFFFF"/>
                          <w:bottom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25"/>
                          <w:ind w:left="13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1153" w:hRule="atLeast"/>
                    </w:trPr>
                    <w:tc>
                      <w:tcPr>
                        <w:tcW w:w="4065" w:type="dxa"/>
                        <w:tcBorders>
                          <w:top w:val="single" w:sz="24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14" w:lineRule="exact"/>
                          <w:ind w:left="3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VI.4. México Próspero.</w:t>
                        </w:r>
                      </w:p>
                      <w:p>
                        <w:pPr>
                          <w:pStyle w:val="TableParagraph"/>
                          <w:spacing w:line="254" w:lineRule="auto" w:before="3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4.10. Construir un Sector Agropecuario y Pesquero produc- tivo que garantice la seguridad alimentaria del país.</w:t>
                        </w:r>
                      </w:p>
                    </w:tc>
                    <w:tc>
                      <w:tcPr>
                        <w:tcW w:w="4042" w:type="dxa"/>
                        <w:tcBorders>
                          <w:top w:val="single" w:sz="24" w:space="0" w:color="FFFFFF"/>
                          <w:lef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14" w:lineRule="exact"/>
                          <w:ind w:left="6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54" w:lineRule="auto" w:before="3"/>
                          <w:ind w:left="65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Desarrollar el Subsector Pecuario con mayor ordenamiento y competitividad, que permita mejorar la producción y productividad de forma sostenible y sustentable en el estado.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4"/>
        </w:rPr>
        <w:t>Actualmente México </w:t>
      </w:r>
      <w:r>
        <w:rPr>
          <w:spacing w:val="-3"/>
        </w:rPr>
        <w:t>ocupa </w:t>
      </w:r>
      <w:r>
        <w:rPr/>
        <w:t>el 7° </w:t>
      </w:r>
      <w:r>
        <w:rPr>
          <w:spacing w:val="-4"/>
        </w:rPr>
        <w:t>lugar </w:t>
      </w:r>
      <w:r>
        <w:rPr/>
        <w:t>a </w:t>
      </w:r>
      <w:r>
        <w:rPr>
          <w:spacing w:val="-4"/>
        </w:rPr>
        <w:t>nivel </w:t>
      </w:r>
      <w:r>
        <w:rPr>
          <w:spacing w:val="-5"/>
        </w:rPr>
        <w:t>mundial </w:t>
      </w:r>
      <w:r>
        <w:rPr>
          <w:spacing w:val="-4"/>
        </w:rPr>
        <w:t>como productor </w:t>
      </w:r>
      <w:r>
        <w:rPr/>
        <w:t>de </w:t>
      </w:r>
      <w:r>
        <w:rPr>
          <w:spacing w:val="-5"/>
        </w:rPr>
        <w:t>alimentos </w:t>
      </w:r>
      <w:r>
        <w:rPr/>
        <w:t>de </w:t>
      </w:r>
      <w:r>
        <w:rPr>
          <w:spacing w:val="-4"/>
        </w:rPr>
        <w:t>origen </w:t>
      </w:r>
      <w:r>
        <w:rPr>
          <w:spacing w:val="-5"/>
        </w:rPr>
        <w:t>animal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5"/>
        </w:rPr>
        <w:t>cárnico,</w:t>
      </w:r>
      <w:r>
        <w:rPr>
          <w:spacing w:val="-25"/>
        </w:rPr>
        <w:t> </w:t>
      </w:r>
      <w:r>
        <w:rPr>
          <w:spacing w:val="-4"/>
        </w:rPr>
        <w:t>así</w:t>
      </w:r>
      <w:r>
        <w:rPr>
          <w:spacing w:val="-24"/>
        </w:rPr>
        <w:t> </w:t>
      </w:r>
      <w:r>
        <w:rPr>
          <w:spacing w:val="-4"/>
        </w:rPr>
        <w:t>como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4°</w:t>
      </w:r>
      <w:r>
        <w:rPr>
          <w:spacing w:val="-24"/>
        </w:rPr>
        <w:t> </w:t>
      </w:r>
      <w:r>
        <w:rPr>
          <w:spacing w:val="-4"/>
        </w:rPr>
        <w:t>lugar</w:t>
      </w:r>
      <w:r>
        <w:rPr>
          <w:spacing w:val="-24"/>
        </w:rPr>
        <w:t> </w:t>
      </w:r>
      <w:r>
        <w:rPr>
          <w:spacing w:val="-5"/>
        </w:rPr>
        <w:t>entre</w:t>
      </w:r>
      <w:r>
        <w:rPr>
          <w:spacing w:val="-25"/>
        </w:rPr>
        <w:t> </w:t>
      </w:r>
      <w:r>
        <w:rPr>
          <w:spacing w:val="-3"/>
        </w:rPr>
        <w:t>los</w:t>
      </w:r>
      <w:r>
        <w:rPr>
          <w:spacing w:val="-24"/>
        </w:rPr>
        <w:t> </w:t>
      </w:r>
      <w:r>
        <w:rPr>
          <w:spacing w:val="-4"/>
        </w:rPr>
        <w:t>países productores </w:t>
      </w:r>
      <w:r>
        <w:rPr/>
        <w:t>de </w:t>
      </w:r>
      <w:r>
        <w:rPr>
          <w:spacing w:val="-5"/>
        </w:rPr>
        <w:t>alimentos balanceados </w:t>
      </w:r>
      <w:r>
        <w:rPr>
          <w:spacing w:val="-7"/>
        </w:rPr>
        <w:t>(SAGARPA </w:t>
      </w:r>
      <w:r>
        <w:rPr>
          <w:spacing w:val="-9"/>
        </w:rPr>
        <w:t>2015), </w:t>
      </w:r>
      <w:r>
        <w:rPr>
          <w:spacing w:val="-2"/>
        </w:rPr>
        <w:t>por </w:t>
      </w:r>
      <w:r>
        <w:rPr/>
        <w:t>lo </w:t>
      </w:r>
      <w:r>
        <w:rPr>
          <w:spacing w:val="-3"/>
        </w:rPr>
        <w:t>que </w:t>
      </w:r>
      <w:r>
        <w:rPr>
          <w:spacing w:val="-4"/>
        </w:rPr>
        <w:t>las políticas </w:t>
      </w:r>
      <w:r>
        <w:rPr/>
        <w:t>de </w:t>
      </w:r>
      <w:r>
        <w:rPr>
          <w:spacing w:val="-4"/>
        </w:rPr>
        <w:t>desarrollo </w:t>
      </w:r>
      <w:r>
        <w:rPr/>
        <w:t>de </w:t>
      </w:r>
      <w:r>
        <w:rPr>
          <w:spacing w:val="-3"/>
        </w:rPr>
        <w:t>este </w:t>
      </w:r>
      <w:r>
        <w:rPr>
          <w:spacing w:val="-4"/>
        </w:rPr>
        <w:t>Subsector </w:t>
      </w:r>
      <w:r>
        <w:rPr>
          <w:spacing w:val="-3"/>
        </w:rPr>
        <w:t>en </w:t>
      </w:r>
      <w:r>
        <w:rPr/>
        <w:t>el </w:t>
      </w:r>
      <w:r>
        <w:rPr>
          <w:spacing w:val="-3"/>
        </w:rPr>
        <w:t>estado </w:t>
      </w:r>
      <w:r>
        <w:rPr/>
        <w:t>se </w:t>
      </w:r>
      <w:r>
        <w:rPr>
          <w:spacing w:val="-4"/>
        </w:rPr>
        <w:t>enfocan </w:t>
      </w:r>
      <w:r>
        <w:rPr/>
        <w:t>a </w:t>
      </w:r>
      <w:r>
        <w:rPr>
          <w:spacing w:val="-5"/>
        </w:rPr>
        <w:t>contribuir </w:t>
      </w:r>
      <w:r>
        <w:rPr>
          <w:spacing w:val="-3"/>
        </w:rPr>
        <w:t>en </w:t>
      </w:r>
      <w:r>
        <w:rPr>
          <w:spacing w:val="-4"/>
        </w:rPr>
        <w:t>las grandes </w:t>
      </w:r>
      <w:r>
        <w:rPr>
          <w:spacing w:val="-3"/>
        </w:rPr>
        <w:t>metas </w:t>
      </w:r>
      <w:r>
        <w:rPr/>
        <w:t>de </w:t>
      </w:r>
      <w:r>
        <w:rPr>
          <w:spacing w:val="-4"/>
        </w:rPr>
        <w:t>desarrollo </w:t>
      </w:r>
      <w:r>
        <w:rPr>
          <w:spacing w:val="-3"/>
        </w:rPr>
        <w:t>del </w:t>
      </w:r>
      <w:r>
        <w:rPr>
          <w:spacing w:val="-4"/>
        </w:rPr>
        <w:t>país, conside- </w:t>
      </w:r>
      <w:r>
        <w:rPr>
          <w:spacing w:val="-3"/>
        </w:rPr>
        <w:t>rando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5"/>
        </w:rPr>
        <w:t>potencial</w:t>
      </w:r>
      <w:r>
        <w:rPr>
          <w:spacing w:val="-8"/>
        </w:rPr>
        <w:t> </w:t>
      </w:r>
      <w:r>
        <w:rPr>
          <w:spacing w:val="-3"/>
        </w:rPr>
        <w:t>que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>
          <w:spacing w:val="-4"/>
        </w:rPr>
        <w:t>tiene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8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4"/>
        </w:rPr>
        <w:t>entidad.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1613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205043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205248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Desarrollo Rural</w:t>
      </w:r>
    </w:p>
    <w:p>
      <w:pPr>
        <w:spacing w:after="0"/>
        <w:jc w:val="left"/>
        <w:rPr>
          <w:rFonts w:ascii="Calibri" w:hAnsi="Calibri"/>
          <w:sz w:val="14"/>
        </w:rPr>
        <w:sectPr>
          <w:footerReference w:type="default" r:id="rId56"/>
          <w:pgSz w:w="20980" w:h="15880" w:orient="landscape"/>
          <w:pgMar w:footer="0" w:header="0" w:top="9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66" w:lineRule="auto" w:before="65"/>
        <w:ind w:left="1587" w:firstLine="283"/>
        <w:jc w:val="both"/>
      </w:pPr>
      <w:r>
        <w:rPr>
          <w:w w:val="105"/>
        </w:rPr>
        <w:t>Con</w:t>
      </w:r>
      <w:r>
        <w:rPr>
          <w:spacing w:val="-39"/>
          <w:w w:val="105"/>
        </w:rPr>
        <w:t> </w:t>
      </w:r>
      <w:r>
        <w:rPr>
          <w:w w:val="105"/>
        </w:rPr>
        <w:t>el</w:t>
      </w:r>
      <w:r>
        <w:rPr>
          <w:spacing w:val="-39"/>
          <w:w w:val="105"/>
        </w:rPr>
        <w:t> </w:t>
      </w:r>
      <w:r>
        <w:rPr>
          <w:w w:val="105"/>
        </w:rPr>
        <w:t>cambio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la</w:t>
      </w:r>
      <w:r>
        <w:rPr>
          <w:spacing w:val="-38"/>
          <w:w w:val="105"/>
        </w:rPr>
        <w:t> </w:t>
      </w:r>
      <w:r>
        <w:rPr>
          <w:w w:val="105"/>
        </w:rPr>
        <w:t>Administración</w:t>
      </w:r>
      <w:r>
        <w:rPr>
          <w:spacing w:val="-39"/>
          <w:w w:val="105"/>
        </w:rPr>
        <w:t> </w:t>
      </w:r>
      <w:r>
        <w:rPr>
          <w:w w:val="105"/>
        </w:rPr>
        <w:t>Federal</w:t>
      </w:r>
      <w:r>
        <w:rPr>
          <w:spacing w:val="-39"/>
          <w:w w:val="105"/>
        </w:rPr>
        <w:t> </w:t>
      </w:r>
      <w:r>
        <w:rPr>
          <w:w w:val="105"/>
        </w:rPr>
        <w:t>se generará</w:t>
      </w:r>
      <w:r>
        <w:rPr>
          <w:spacing w:val="-20"/>
          <w:w w:val="105"/>
        </w:rPr>
        <w:t> </w:t>
      </w:r>
      <w:r>
        <w:rPr>
          <w:w w:val="105"/>
        </w:rPr>
        <w:t>un</w:t>
      </w:r>
      <w:r>
        <w:rPr>
          <w:spacing w:val="-19"/>
          <w:w w:val="105"/>
        </w:rPr>
        <w:t> </w:t>
      </w:r>
      <w:r>
        <w:rPr>
          <w:w w:val="105"/>
        </w:rPr>
        <w:t>nuevo</w:t>
      </w:r>
      <w:r>
        <w:rPr>
          <w:spacing w:val="-19"/>
          <w:w w:val="105"/>
        </w:rPr>
        <w:t> </w:t>
      </w:r>
      <w:r>
        <w:rPr>
          <w:w w:val="105"/>
        </w:rPr>
        <w:t>Plan</w:t>
      </w:r>
      <w:r>
        <w:rPr>
          <w:spacing w:val="-20"/>
          <w:w w:val="105"/>
        </w:rPr>
        <w:t> </w:t>
      </w:r>
      <w:r>
        <w:rPr>
          <w:w w:val="105"/>
        </w:rPr>
        <w:t>Nacional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Desarrollo, lo cual implicará por parte de la Administración </w:t>
      </w:r>
      <w:r>
        <w:rPr/>
        <w:t>Estatal</w:t>
      </w:r>
      <w:r>
        <w:rPr>
          <w:spacing w:val="-25"/>
        </w:rPr>
        <w:t> </w:t>
      </w:r>
      <w:r>
        <w:rPr/>
        <w:t>una</w:t>
      </w:r>
      <w:r>
        <w:rPr>
          <w:spacing w:val="-24"/>
        </w:rPr>
        <w:t> </w:t>
      </w:r>
      <w:r>
        <w:rPr/>
        <w:t>revisión</w:t>
      </w:r>
      <w:r>
        <w:rPr>
          <w:spacing w:val="-25"/>
        </w:rPr>
        <w:t> </w:t>
      </w:r>
      <w:r>
        <w:rPr/>
        <w:t>tanto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Plan</w:t>
      </w:r>
      <w:r>
        <w:rPr>
          <w:spacing w:val="-25"/>
        </w:rPr>
        <w:t> </w:t>
      </w:r>
      <w:r>
        <w:rPr/>
        <w:t>Estatal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Desa- </w:t>
      </w:r>
      <w:r>
        <w:rPr>
          <w:w w:val="105"/>
        </w:rPr>
        <w:t>rrollo como de los planes que de él se</w:t>
      </w:r>
      <w:r>
        <w:rPr>
          <w:spacing w:val="2"/>
          <w:w w:val="105"/>
        </w:rPr>
        <w:t> </w:t>
      </w:r>
      <w:r>
        <w:rPr>
          <w:w w:val="105"/>
        </w:rPr>
        <w:t>derivan,</w:t>
      </w:r>
    </w:p>
    <w:p>
      <w:pPr>
        <w:pStyle w:val="BodyText"/>
        <w:spacing w:line="266" w:lineRule="auto" w:before="65"/>
        <w:ind w:left="199"/>
        <w:jc w:val="both"/>
      </w:pPr>
      <w:r>
        <w:rPr/>
        <w:br w:type="column"/>
      </w:r>
      <w:r>
        <w:rPr/>
        <w:t>incluido este Plan Estratégico Sectorial. </w:t>
      </w:r>
      <w:r>
        <w:rPr>
          <w:spacing w:val="-3"/>
        </w:rPr>
        <w:t>Todo</w:t>
      </w:r>
      <w:r>
        <w:rPr>
          <w:spacing w:val="-35"/>
        </w:rPr>
        <w:t> </w:t>
      </w:r>
      <w:r>
        <w:rPr/>
        <w:t>ello con el fin de garantizar la mayor coordinación y sinergia entre los niveles de gobierno a favor del desarrollo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estado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calidad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vida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 población.</w:t>
      </w:r>
    </w:p>
    <w:p>
      <w:pPr>
        <w:pStyle w:val="Heading3"/>
        <w:numPr>
          <w:ilvl w:val="1"/>
          <w:numId w:val="6"/>
        </w:numPr>
        <w:tabs>
          <w:tab w:pos="1903" w:val="left" w:leader="none"/>
        </w:tabs>
        <w:spacing w:line="240" w:lineRule="auto" w:before="69" w:after="0"/>
        <w:ind w:left="1902" w:right="0" w:hanging="357"/>
        <w:jc w:val="left"/>
      </w:pPr>
      <w:r>
        <w:rPr>
          <w:spacing w:val="-3"/>
          <w:w w:val="100"/>
        </w:rPr>
        <w:br w:type="column"/>
      </w:r>
      <w:r>
        <w:rPr/>
        <w:t>Subsector</w:t>
      </w:r>
      <w:r>
        <w:rPr>
          <w:spacing w:val="-14"/>
        </w:rPr>
        <w:t> </w:t>
      </w:r>
      <w:r>
        <w:rPr/>
        <w:t>Pesca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Acuicultura</w:t>
      </w:r>
    </w:p>
    <w:p>
      <w:pPr>
        <w:pStyle w:val="BodyText"/>
        <w:spacing w:line="266" w:lineRule="auto" w:before="15"/>
        <w:ind w:left="1546"/>
      </w:pPr>
      <w:r>
        <w:rPr/>
        <w:t>Se presenta a continuación la alineación al PED </w:t>
      </w:r>
      <w:r>
        <w:rPr>
          <w:spacing w:val="-5"/>
        </w:rPr>
        <w:t>2016-2022 </w:t>
      </w:r>
      <w:r>
        <w:rPr/>
        <w:t>del Programa de Desarrollo Pesquero</w:t>
      </w:r>
    </w:p>
    <w:p>
      <w:pPr>
        <w:pStyle w:val="BodyText"/>
        <w:spacing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266" w:lineRule="auto"/>
        <w:ind w:left="199" w:right="1503"/>
      </w:pPr>
      <w:r>
        <w:rPr/>
        <w:t>y Acuícola con sus correspondientes objetivos, estrategias y acciones prioritarias.</w:t>
      </w:r>
    </w:p>
    <w:p>
      <w:pPr>
        <w:spacing w:after="0" w:line="266" w:lineRule="auto"/>
        <w:sectPr>
          <w:footerReference w:type="default" r:id="rId57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83"/>
        <w:ind w:left="1589"/>
        <w:rPr>
          <w:rFonts w:ascii="Calibri" w:hAnsi="Calibri"/>
        </w:rPr>
      </w:pPr>
      <w:r>
        <w:rPr/>
        <w:pict>
          <v:shape style="position:absolute;margin-left:564.083008pt;margin-top:-28.054184pt;width:405.4pt;height:366.3pt;mso-position-horizontal-relative:page;mso-position-vertical-relative:paragraph;z-index:252054528" type="#_x0000_t202" filled="false" stroked="false">
            <v:textbox inset="0,0,0,0">
              <w:txbxContent>
                <w:tbl>
                  <w:tblPr>
                    <w:tblCellSpacing w:w="24" w:type="dxa"/>
                    <w:tblW w:w="0" w:type="auto"/>
                    <w:jc w:val="left"/>
                    <w:tblInd w:w="3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9"/>
                    <w:gridCol w:w="2015"/>
                    <w:gridCol w:w="2016"/>
                    <w:gridCol w:w="2037"/>
                  </w:tblGrid>
                  <w:tr>
                    <w:trPr>
                      <w:trHeight w:val="398" w:hRule="atLeast"/>
                    </w:trPr>
                    <w:tc>
                      <w:tcPr>
                        <w:tcW w:w="4054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C8DD9F"/>
                      </w:tcPr>
                      <w:p>
                        <w:pPr>
                          <w:pStyle w:val="TableParagraph"/>
                          <w:spacing w:before="125"/>
                          <w:ind w:left="5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053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C8DD9F"/>
                      </w:tcPr>
                      <w:p>
                        <w:pPr>
                          <w:pStyle w:val="TableParagraph"/>
                          <w:spacing w:before="125"/>
                          <w:ind w:left="89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6769" w:hRule="atLeast"/>
                    </w:trPr>
                    <w:tc>
                      <w:tcPr>
                        <w:tcW w:w="2039" w:type="dxa"/>
                        <w:tcBorders>
                          <w:left w:val="nil"/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5" w:lineRule="exact"/>
                          <w:ind w:left="3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35" w:righ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Fortalecer las actividades pesqueras y acuícola del estado mediante instrumentos de polí- tica pública que faciliten su de- sarrollo sustentable en beneficio de los pescadores, acuicultores y población en general.</w:t>
                        </w:r>
                      </w:p>
                    </w:tc>
                    <w:tc>
                      <w:tcPr>
                        <w:tcW w:w="2015" w:type="dxa"/>
                        <w:tcBorders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5" w:lineRule="exact"/>
                          <w:ind w:left="35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35" w:right="8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Establecer criterios de políticas públicas para el ordenamiento de las actividades pesqueras</w:t>
                        </w:r>
                      </w:p>
                      <w:p>
                        <w:pPr>
                          <w:pStyle w:val="TableParagraph"/>
                          <w:spacing w:line="261" w:lineRule="auto"/>
                          <w:ind w:left="35" w:righ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acuícola, considerando las características sociales, tecnológicas, productivas,</w:t>
                        </w:r>
                      </w:p>
                      <w:p>
                        <w:pPr>
                          <w:pStyle w:val="TableParagraph"/>
                          <w:spacing w:line="261" w:lineRule="auto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biológicas y ambientales de las microrregiones con potencial.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35" w:right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Impulsar la productividad pes- quera y acuícola en el estado mediante el fortalecimiento de las cadenas productivas para el aprovechamiento sostenible y rentable de los</w:t>
                        </w:r>
                      </w:p>
                      <w:p>
                        <w:pPr>
                          <w:pStyle w:val="TableParagraph"/>
                          <w:spacing w:line="261" w:lineRule="auto"/>
                          <w:ind w:left="35" w:righ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recursos pesqueros y acuícolas, logrando un Subsector pro- ductivo,  competitivo,  moderno e innovador, que mejore la cali- dad de vida de los pescadores y acuicultores oaxaqueños y sus familias.</w:t>
                        </w:r>
                      </w:p>
                    </w:tc>
                    <w:tc>
                      <w:tcPr>
                        <w:tcW w:w="2016" w:type="dxa"/>
                        <w:tcBorders>
                          <w:bottom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5" w:lineRule="exact"/>
                          <w:ind w:left="13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1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Desarrollar el Subsector Acuí- cola y Pesquero orientado al marco legal, mejoramiento sanitario y procuración de la sustentabilidad.</w:t>
                        </w:r>
                      </w:p>
                    </w:tc>
                    <w:tc>
                      <w:tcPr>
                        <w:tcW w:w="2037" w:type="dxa"/>
                        <w:tcBorders>
                          <w:bottom w:val="nil"/>
                          <w:right w:val="nil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5" w:lineRule="exact"/>
                          <w:ind w:left="2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Integrar e implementar instrumentos para regular, conocer, planear y fomentar las actividades del Subsector.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Implementar acciones y proyec- tos de regulación, saneamiento, restauración, sanidad, repo- blamiento e investigación para fortalecer la sustentabilidad del Sector.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24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Fortalecer e incrementar el equipamiento y la infraestruc- tura productiva, de acopio, proceso, valor agregado, conservación y portuaria.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3.4.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24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Desarrollar capacidades huma- nas y organizacionales para la producción, transformación, comercialización y administra- ción de proyectos acuícolas y pesqueros.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3.5.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24" w:right="3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Fomentar el  financiamiento y la apertura de opciones de comercialización.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</w:rPr>
        <w:t>Alineación con los Objetivos de Desarrollo Sostenible (Agenda 2030)</w:t>
      </w:r>
    </w:p>
    <w:p>
      <w:pPr>
        <w:pStyle w:val="BodyText"/>
        <w:spacing w:before="8"/>
        <w:rPr>
          <w:rFonts w:ascii="Calibri"/>
          <w:sz w:val="9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039"/>
        <w:gridCol w:w="2045"/>
        <w:gridCol w:w="2008"/>
      </w:tblGrid>
      <w:tr>
        <w:trPr>
          <w:trHeight w:val="696" w:hRule="atLeast"/>
        </w:trPr>
        <w:tc>
          <w:tcPr>
            <w:tcW w:w="2015" w:type="dxa"/>
            <w:tcBorders>
              <w:bottom w:val="single" w:sz="18" w:space="0" w:color="FFFFFF"/>
              <w:right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line="218" w:lineRule="auto" w:before="64"/>
              <w:ind w:left="152" w:right="10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95"/>
                <w:sz w:val="18"/>
              </w:rPr>
              <w:t>AGENDA 2030 OBJETIVO </w:t>
            </w:r>
            <w:r>
              <w:rPr>
                <w:rFonts w:ascii="Calibri"/>
                <w:sz w:val="18"/>
              </w:rPr>
              <w:t>DEL DESARROLLO SOSTENIBLE</w:t>
            </w:r>
          </w:p>
        </w:tc>
        <w:tc>
          <w:tcPr>
            <w:tcW w:w="2039" w:type="dxa"/>
            <w:tcBorders>
              <w:left w:val="single" w:sz="34" w:space="0" w:color="FFFFFF"/>
              <w:bottom w:val="single" w:sz="18" w:space="0" w:color="FFFFFF"/>
              <w:right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703" w:right="70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METAS</w:t>
            </w:r>
          </w:p>
        </w:tc>
        <w:tc>
          <w:tcPr>
            <w:tcW w:w="2045" w:type="dxa"/>
            <w:tcBorders>
              <w:left w:val="single" w:sz="24" w:space="0" w:color="FFFFFF"/>
              <w:bottom w:val="single" w:sz="18" w:space="0" w:color="FFFFFF"/>
              <w:right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163"/>
              <w:ind w:left="42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Objetivos del PES</w:t>
            </w:r>
          </w:p>
        </w:tc>
        <w:tc>
          <w:tcPr>
            <w:tcW w:w="2008" w:type="dxa"/>
            <w:tcBorders>
              <w:left w:val="single" w:sz="24" w:space="0" w:color="FFFFFF"/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5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ESTRATEGIAS</w:t>
            </w:r>
          </w:p>
        </w:tc>
      </w:tr>
      <w:tr>
        <w:trPr>
          <w:trHeight w:val="4511" w:hRule="atLeast"/>
        </w:trPr>
        <w:tc>
          <w:tcPr>
            <w:tcW w:w="2015" w:type="dxa"/>
            <w:tcBorders>
              <w:top w:val="single" w:sz="18" w:space="0" w:color="FFFFFF"/>
              <w:right w:val="single" w:sz="34" w:space="0" w:color="FFFFFF"/>
            </w:tcBorders>
            <w:shd w:val="clear" w:color="auto" w:fill="E5EFD4"/>
          </w:tcPr>
          <w:p>
            <w:pPr>
              <w:pStyle w:val="TableParagraph"/>
              <w:spacing w:before="101"/>
              <w:ind w:left="10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1.</w:t>
            </w:r>
          </w:p>
          <w:p>
            <w:pPr>
              <w:pStyle w:val="TableParagraph"/>
              <w:spacing w:line="261" w:lineRule="auto" w:before="7"/>
              <w:ind w:left="103" w:right="204"/>
              <w:rPr>
                <w:sz w:val="16"/>
              </w:rPr>
            </w:pPr>
            <w:r>
              <w:rPr>
                <w:sz w:val="16"/>
              </w:rPr>
              <w:t>Fin de la pobreza: Poner fin a la pobreza en todas sus formas en todo el mundo.</w:t>
            </w:r>
          </w:p>
          <w:p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256" w:lineRule="auto" w:before="1"/>
              <w:ind w:left="103" w:right="118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Objetivo 8. </w:t>
            </w:r>
            <w:r>
              <w:rPr>
                <w:sz w:val="16"/>
              </w:rPr>
              <w:t>Trabajo decente y crecimiento económico: Promover el crecimiento eco- nómico sostenido, inclusivo</w:t>
            </w:r>
          </w:p>
          <w:p>
            <w:pPr>
              <w:pStyle w:val="TableParagraph"/>
              <w:spacing w:line="261" w:lineRule="auto" w:before="4"/>
              <w:ind w:left="103" w:right="131"/>
              <w:rPr>
                <w:sz w:val="16"/>
              </w:rPr>
            </w:pPr>
            <w:r>
              <w:rPr>
                <w:sz w:val="16"/>
              </w:rPr>
              <w:t>y sostenible, el empleo pleno y productivo y el trabajo decente para todos.</w:t>
            </w:r>
          </w:p>
        </w:tc>
        <w:tc>
          <w:tcPr>
            <w:tcW w:w="2039" w:type="dxa"/>
            <w:tcBorders>
              <w:top w:val="single" w:sz="18" w:space="0" w:color="FFFFFF"/>
              <w:left w:val="single" w:sz="34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before="101"/>
              <w:ind w:left="9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Meta 1.2.</w:t>
            </w:r>
          </w:p>
          <w:p>
            <w:pPr>
              <w:pStyle w:val="TableParagraph"/>
              <w:spacing w:line="261" w:lineRule="auto" w:before="7"/>
              <w:ind w:left="97" w:right="88"/>
              <w:rPr>
                <w:sz w:val="16"/>
              </w:rPr>
            </w:pPr>
            <w:r>
              <w:rPr>
                <w:sz w:val="16"/>
              </w:rPr>
              <w:t>De aquí a 2030, reducir al </w:t>
            </w:r>
            <w:r>
              <w:rPr>
                <w:spacing w:val="2"/>
                <w:sz w:val="16"/>
              </w:rPr>
              <w:t>me- </w:t>
            </w:r>
            <w:r>
              <w:rPr>
                <w:sz w:val="16"/>
              </w:rPr>
              <w:t>nos a la mitad la proporción de hombres, mujeres y niños de todas las edades que viven en la pobreza en todas sus dimensiones, con arreglo a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las definiciones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nacionales.</w:t>
            </w:r>
          </w:p>
          <w:p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Meta 8.3.</w:t>
            </w:r>
          </w:p>
          <w:p>
            <w:pPr>
              <w:pStyle w:val="TableParagraph"/>
              <w:spacing w:line="261" w:lineRule="auto" w:before="7"/>
              <w:ind w:left="97" w:right="69"/>
              <w:rPr>
                <w:sz w:val="16"/>
              </w:rPr>
            </w:pPr>
            <w:r>
              <w:rPr>
                <w:sz w:val="16"/>
              </w:rPr>
              <w:t>Promover políticas orientadas al desarrollo que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apoyen</w:t>
            </w:r>
          </w:p>
          <w:p>
            <w:pPr>
              <w:pStyle w:val="TableParagraph"/>
              <w:spacing w:line="261" w:lineRule="auto"/>
              <w:ind w:left="97" w:right="159"/>
              <w:rPr>
                <w:sz w:val="16"/>
              </w:rPr>
            </w:pPr>
            <w:r>
              <w:rPr>
                <w:sz w:val="16"/>
              </w:rPr>
              <w:t>las actividades productivas, la creación de puestos de trabajo decentes, el empren- dimiento, la creatividad y la innovación, y fomentar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spacing w:line="261" w:lineRule="auto"/>
              <w:ind w:left="97" w:right="69"/>
              <w:rPr>
                <w:sz w:val="16"/>
              </w:rPr>
            </w:pPr>
            <w:r>
              <w:rPr>
                <w:sz w:val="16"/>
              </w:rPr>
              <w:t>formalización y el crecimiento de las microempresas y las pequeñas y medianas em- presas, incluso mediante el</w:t>
            </w:r>
          </w:p>
          <w:p>
            <w:pPr>
              <w:pStyle w:val="TableParagraph"/>
              <w:spacing w:line="183" w:lineRule="exact"/>
              <w:ind w:left="97"/>
              <w:rPr>
                <w:sz w:val="16"/>
              </w:rPr>
            </w:pPr>
            <w:r>
              <w:rPr>
                <w:sz w:val="16"/>
              </w:rPr>
              <w:t>acceso a servicios financieros.</w:t>
            </w:r>
          </w:p>
        </w:tc>
        <w:tc>
          <w:tcPr>
            <w:tcW w:w="2045" w:type="dxa"/>
            <w:tcBorders>
              <w:top w:val="single" w:sz="18" w:space="0" w:color="FFFFFF"/>
              <w:left w:val="single" w:sz="24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before="101"/>
              <w:ind w:left="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2.</w:t>
            </w:r>
          </w:p>
          <w:p>
            <w:pPr>
              <w:pStyle w:val="TableParagraph"/>
              <w:spacing w:line="261" w:lineRule="auto" w:before="7"/>
              <w:ind w:left="89" w:right="154"/>
              <w:rPr>
                <w:sz w:val="16"/>
              </w:rPr>
            </w:pPr>
            <w:r>
              <w:rPr>
                <w:w w:val="105"/>
                <w:sz w:val="16"/>
              </w:rPr>
              <w:t>Desarrollar</w:t>
            </w:r>
            <w:r>
              <w:rPr>
                <w:spacing w:val="-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Subsector</w:t>
            </w:r>
            <w:r>
              <w:rPr>
                <w:spacing w:val="-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Pe- cuario</w:t>
            </w:r>
            <w:r>
              <w:rPr>
                <w:spacing w:val="-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oaxaqueño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con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mayor ordenamiento y competiti- vidad, que permita mejorar la producción y productivi- dad de forma sostenible y sustentable</w:t>
            </w:r>
            <w:r>
              <w:rPr>
                <w:spacing w:val="-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equilibrio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con el medio</w:t>
            </w:r>
            <w:r>
              <w:rPr>
                <w:spacing w:val="-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ambiente.</w:t>
            </w:r>
          </w:p>
        </w:tc>
        <w:tc>
          <w:tcPr>
            <w:tcW w:w="2008" w:type="dxa"/>
            <w:tcBorders>
              <w:top w:val="single" w:sz="18" w:space="0" w:color="FFFFFF"/>
              <w:lef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before="117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2.1.</w:t>
            </w:r>
          </w:p>
          <w:p>
            <w:pPr>
              <w:pStyle w:val="TableParagraph"/>
              <w:spacing w:line="261" w:lineRule="auto" w:before="7"/>
              <w:ind w:left="94" w:right="149"/>
              <w:rPr>
                <w:sz w:val="16"/>
              </w:rPr>
            </w:pPr>
            <w:r>
              <w:rPr>
                <w:sz w:val="16"/>
              </w:rPr>
              <w:t>Impulsar e integrar orde- namientos y planes que permitan el desarrollo de las actividades pecuarias.</w:t>
            </w:r>
          </w:p>
          <w:p>
            <w:pPr>
              <w:pStyle w:val="TableParagraph"/>
              <w:spacing w:before="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254" w:lineRule="auto"/>
              <w:ind w:left="94" w:right="334"/>
              <w:rPr>
                <w:sz w:val="16"/>
              </w:rPr>
            </w:pPr>
            <w:r>
              <w:rPr>
                <w:rFonts w:ascii="Calibri"/>
                <w:sz w:val="16"/>
              </w:rPr>
              <w:t>Estrategia 2.2. </w:t>
            </w:r>
            <w:r>
              <w:rPr>
                <w:sz w:val="16"/>
              </w:rPr>
              <w:t>Desarrollar capacidades humanas y financieras.</w:t>
            </w:r>
          </w:p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rFonts w:ascii="Calibri"/>
                <w:sz w:val="16"/>
              </w:rPr>
              <w:t>Estrategia 2.3</w:t>
            </w:r>
            <w:r>
              <w:rPr>
                <w:sz w:val="16"/>
              </w:rPr>
              <w:t>.</w:t>
            </w:r>
          </w:p>
          <w:p>
            <w:pPr>
              <w:pStyle w:val="TableParagraph"/>
              <w:spacing w:line="261" w:lineRule="auto" w:before="8"/>
              <w:ind w:left="94" w:right="168"/>
              <w:jc w:val="both"/>
              <w:rPr>
                <w:sz w:val="16"/>
              </w:rPr>
            </w:pPr>
            <w:r>
              <w:rPr>
                <w:sz w:val="16"/>
              </w:rPr>
              <w:t>Fomentar la creación e inno- vación de la infraestructura y equipamiento especializado de forma sustentable.</w:t>
            </w:r>
          </w:p>
          <w:p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2.4.</w:t>
            </w:r>
          </w:p>
          <w:p>
            <w:pPr>
              <w:pStyle w:val="TableParagraph"/>
              <w:spacing w:line="261" w:lineRule="auto" w:before="7"/>
              <w:ind w:left="94"/>
              <w:rPr>
                <w:sz w:val="16"/>
              </w:rPr>
            </w:pPr>
            <w:r>
              <w:rPr>
                <w:sz w:val="16"/>
              </w:rPr>
              <w:t>Impulsar el desarrollo de estudios de factibilidad, téc- nicas y métodos innovadores, sustentables y sostenibles.</w:t>
            </w:r>
          </w:p>
        </w:tc>
      </w:tr>
      <w:tr>
        <w:trPr>
          <w:trHeight w:val="908" w:hRule="atLeast"/>
        </w:trPr>
        <w:tc>
          <w:tcPr>
            <w:tcW w:w="2015" w:type="dxa"/>
            <w:tcBorders>
              <w:right w:val="single" w:sz="34" w:space="0" w:color="FFFFFF"/>
            </w:tcBorders>
            <w:shd w:val="clear" w:color="auto" w:fill="E5EF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9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8" w:type="dxa"/>
            <w:tcBorders>
              <w:lef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before="6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2.5.</w:t>
            </w:r>
          </w:p>
          <w:p>
            <w:pPr>
              <w:pStyle w:val="TableParagraph"/>
              <w:spacing w:line="261" w:lineRule="auto" w:before="7"/>
              <w:ind w:left="94" w:right="223"/>
              <w:rPr>
                <w:sz w:val="16"/>
              </w:rPr>
            </w:pPr>
            <w:r>
              <w:rPr>
                <w:sz w:val="16"/>
              </w:rPr>
              <w:t>Fortalecer los programas de inspección y movilización pecuaria.</w:t>
            </w:r>
          </w:p>
        </w:tc>
      </w:tr>
      <w:tr>
        <w:trPr>
          <w:trHeight w:val="1107" w:hRule="atLeast"/>
        </w:trPr>
        <w:tc>
          <w:tcPr>
            <w:tcW w:w="2015" w:type="dxa"/>
            <w:tcBorders>
              <w:right w:val="single" w:sz="34" w:space="0" w:color="FFFFFF"/>
            </w:tcBorders>
            <w:shd w:val="clear" w:color="auto" w:fill="E5EF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9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8" w:type="dxa"/>
            <w:tcBorders>
              <w:lef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line="254" w:lineRule="auto" w:before="97"/>
              <w:ind w:left="94" w:right="247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Estrategia 2.6. </w:t>
            </w:r>
            <w:r>
              <w:rPr>
                <w:sz w:val="16"/>
              </w:rPr>
              <w:t>Implementar acciones de fomento para la inversión y</w:t>
            </w:r>
          </w:p>
          <w:p>
            <w:pPr>
              <w:pStyle w:val="TableParagraph"/>
              <w:spacing w:before="7"/>
              <w:ind w:left="94"/>
              <w:rPr>
                <w:sz w:val="16"/>
              </w:rPr>
            </w:pPr>
            <w:r>
              <w:rPr>
                <w:sz w:val="16"/>
              </w:rPr>
              <w:t>comercialización en el estado.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64"/>
        <w:ind w:left="11282"/>
        <w:jc w:val="both"/>
        <w:rPr>
          <w:rFonts w:ascii="Calibri"/>
        </w:rPr>
      </w:pPr>
      <w:r>
        <w:rPr>
          <w:rFonts w:ascii="Calibri"/>
        </w:rPr>
        <w:t>Objetivo General:</w:t>
      </w:r>
    </w:p>
    <w:p>
      <w:pPr>
        <w:pStyle w:val="BodyText"/>
        <w:spacing w:line="266" w:lineRule="auto" w:before="15"/>
        <w:ind w:left="11282"/>
        <w:jc w:val="both"/>
      </w:pPr>
      <w:r>
        <w:rPr>
          <w:spacing w:val="-3"/>
        </w:rPr>
        <w:t>Fortalecer</w:t>
      </w:r>
      <w:r>
        <w:rPr>
          <w:spacing w:val="-27"/>
        </w:rPr>
        <w:t> </w:t>
      </w:r>
      <w:r>
        <w:rPr>
          <w:spacing w:val="-3"/>
        </w:rPr>
        <w:t>las</w:t>
      </w:r>
      <w:r>
        <w:rPr>
          <w:spacing w:val="-26"/>
        </w:rPr>
        <w:t> </w:t>
      </w:r>
      <w:r>
        <w:rPr/>
        <w:t>actividades</w:t>
      </w:r>
      <w:r>
        <w:rPr>
          <w:spacing w:val="-27"/>
        </w:rPr>
        <w:t> </w:t>
      </w:r>
      <w:r>
        <w:rPr>
          <w:spacing w:val="-3"/>
        </w:rPr>
        <w:t>pesqueras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4"/>
        </w:rPr>
        <w:t>acuícolas</w:t>
      </w:r>
      <w:r>
        <w:rPr>
          <w:spacing w:val="-26"/>
        </w:rPr>
        <w:t> </w:t>
      </w:r>
      <w:r>
        <w:rPr/>
        <w:t>del estado </w:t>
      </w:r>
      <w:r>
        <w:rPr>
          <w:spacing w:val="-4"/>
        </w:rPr>
        <w:t>mediante </w:t>
      </w:r>
      <w:r>
        <w:rPr>
          <w:spacing w:val="-3"/>
        </w:rPr>
        <w:t>instrumentos </w:t>
      </w:r>
      <w:r>
        <w:rPr/>
        <w:t>de </w:t>
      </w:r>
      <w:r>
        <w:rPr>
          <w:spacing w:val="-3"/>
        </w:rPr>
        <w:t>política pública </w:t>
      </w:r>
      <w:r>
        <w:rPr/>
        <w:t>que </w:t>
      </w:r>
      <w:r>
        <w:rPr>
          <w:spacing w:val="-3"/>
        </w:rPr>
        <w:t>faciliten su desarrollo </w:t>
      </w:r>
      <w:r>
        <w:rPr>
          <w:spacing w:val="-4"/>
        </w:rPr>
        <w:t>sustentable </w:t>
      </w:r>
      <w:r>
        <w:rPr/>
        <w:t>en bene- ficio de </w:t>
      </w:r>
      <w:r>
        <w:rPr>
          <w:spacing w:val="-3"/>
        </w:rPr>
        <w:t>pescadores, acuicultores </w:t>
      </w:r>
      <w:r>
        <w:rPr/>
        <w:t>y </w:t>
      </w:r>
      <w:r>
        <w:rPr>
          <w:spacing w:val="-3"/>
        </w:rPr>
        <w:t>población </w:t>
      </w:r>
      <w:r>
        <w:rPr/>
        <w:t>en </w:t>
      </w:r>
      <w:r>
        <w:rPr>
          <w:spacing w:val="-3"/>
        </w:rPr>
        <w:t>general.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1282" w:right="-9"/>
      </w:pPr>
      <w:r>
        <w:rPr>
          <w:rFonts w:ascii="Calibri" w:hAnsi="Calibri"/>
          <w:spacing w:val="-3"/>
        </w:rPr>
        <w:t>Programa</w:t>
      </w:r>
      <w:r>
        <w:rPr>
          <w:rFonts w:ascii="Calibri" w:hAnsi="Calibri"/>
          <w:spacing w:val="-30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</w:rPr>
        <w:t>Desarrollo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  <w:spacing w:val="-3"/>
        </w:rPr>
        <w:t>Pesquero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  <w:spacing w:val="-3"/>
        </w:rPr>
        <w:t>Acuícola: </w:t>
      </w:r>
      <w:r>
        <w:rPr>
          <w:spacing w:val="-3"/>
          <w:w w:val="105"/>
        </w:rPr>
        <w:t>Desarrollar </w:t>
      </w:r>
      <w:r>
        <w:rPr>
          <w:w w:val="105"/>
        </w:rPr>
        <w:t>el </w:t>
      </w:r>
      <w:r>
        <w:rPr>
          <w:spacing w:val="-3"/>
          <w:w w:val="105"/>
        </w:rPr>
        <w:t>Subsector </w:t>
      </w:r>
      <w:r>
        <w:rPr>
          <w:spacing w:val="-4"/>
          <w:w w:val="105"/>
        </w:rPr>
        <w:t>Acuícola </w:t>
      </w:r>
      <w:r>
        <w:rPr>
          <w:w w:val="105"/>
        </w:rPr>
        <w:t>y </w:t>
      </w:r>
      <w:r>
        <w:rPr>
          <w:spacing w:val="-3"/>
          <w:w w:val="105"/>
        </w:rPr>
        <w:t>Pesquero orientado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con</w:t>
      </w:r>
      <w:r>
        <w:rPr>
          <w:spacing w:val="-13"/>
          <w:w w:val="105"/>
        </w:rPr>
        <w:t> </w:t>
      </w:r>
      <w:r>
        <w:rPr>
          <w:w w:val="105"/>
        </w:rPr>
        <w:t>base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un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marco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legal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adecuado, </w:t>
      </w:r>
      <w:r>
        <w:rPr>
          <w:spacing w:val="-4"/>
          <w:w w:val="105"/>
        </w:rPr>
        <w:t>mejoramiento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sanitario</w:t>
      </w:r>
      <w:r>
        <w:rPr>
          <w:spacing w:val="-32"/>
          <w:w w:val="105"/>
        </w:rPr>
        <w:t> </w:t>
      </w:r>
      <w:r>
        <w:rPr>
          <w:w w:val="105"/>
        </w:rPr>
        <w:t>y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procuración</w:t>
      </w:r>
      <w:r>
        <w:rPr>
          <w:spacing w:val="-32"/>
          <w:w w:val="105"/>
        </w:rPr>
        <w:t> </w:t>
      </w:r>
      <w:r>
        <w:rPr>
          <w:w w:val="105"/>
        </w:rPr>
        <w:t>de</w:t>
      </w:r>
      <w:r>
        <w:rPr>
          <w:spacing w:val="-32"/>
          <w:w w:val="105"/>
        </w:rPr>
        <w:t> </w:t>
      </w:r>
      <w:r>
        <w:rPr>
          <w:w w:val="105"/>
        </w:rPr>
        <w:t>la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susten- tabilidad, </w:t>
      </w:r>
      <w:r>
        <w:rPr>
          <w:spacing w:val="-4"/>
          <w:w w:val="105"/>
        </w:rPr>
        <w:t>mediante </w:t>
      </w:r>
      <w:r>
        <w:rPr>
          <w:w w:val="105"/>
        </w:rPr>
        <w:t>el </w:t>
      </w:r>
      <w:r>
        <w:rPr>
          <w:spacing w:val="-3"/>
          <w:w w:val="105"/>
        </w:rPr>
        <w:t>desarrollo </w:t>
      </w:r>
      <w:r>
        <w:rPr>
          <w:w w:val="105"/>
        </w:rPr>
        <w:t>y </w:t>
      </w:r>
      <w:r>
        <w:rPr>
          <w:spacing w:val="-3"/>
          <w:w w:val="105"/>
        </w:rPr>
        <w:t>aplicación </w:t>
      </w:r>
      <w:r>
        <w:rPr>
          <w:w w:val="105"/>
        </w:rPr>
        <w:t>de </w:t>
      </w:r>
      <w:r>
        <w:rPr>
          <w:spacing w:val="-3"/>
          <w:w w:val="105"/>
        </w:rPr>
        <w:t>instrumentos</w:t>
      </w:r>
      <w:r>
        <w:rPr>
          <w:spacing w:val="-31"/>
          <w:w w:val="105"/>
        </w:rPr>
        <w:t> </w:t>
      </w:r>
      <w:r>
        <w:rPr>
          <w:w w:val="105"/>
        </w:rPr>
        <w:t>de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política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pública</w:t>
      </w:r>
      <w:r>
        <w:rPr>
          <w:spacing w:val="-30"/>
          <w:w w:val="105"/>
        </w:rPr>
        <w:t> </w:t>
      </w:r>
      <w:r>
        <w:rPr>
          <w:w w:val="105"/>
        </w:rPr>
        <w:t>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implementación </w:t>
      </w:r>
      <w:r>
        <w:rPr>
          <w:w w:val="105"/>
        </w:rPr>
        <w:t>de </w:t>
      </w:r>
      <w:r>
        <w:rPr>
          <w:spacing w:val="-3"/>
          <w:w w:val="105"/>
        </w:rPr>
        <w:t>acciones </w:t>
      </w:r>
      <w:r>
        <w:rPr>
          <w:w w:val="105"/>
        </w:rPr>
        <w:t>de </w:t>
      </w:r>
      <w:r>
        <w:rPr>
          <w:spacing w:val="-3"/>
          <w:w w:val="105"/>
        </w:rPr>
        <w:t>impacto </w:t>
      </w:r>
      <w:r>
        <w:rPr>
          <w:w w:val="105"/>
        </w:rPr>
        <w:t>productivo y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regulatorio</w:t>
      </w:r>
    </w:p>
    <w:p>
      <w:pPr>
        <w:pStyle w:val="BodyText"/>
        <w:spacing w:line="266" w:lineRule="auto" w:before="68"/>
        <w:ind w:left="199" w:right="1584"/>
        <w:jc w:val="both"/>
      </w:pPr>
      <w:r>
        <w:rPr/>
        <w:br w:type="column"/>
      </w:r>
      <w:r>
        <w:rPr/>
        <w:t>para </w:t>
      </w:r>
      <w:r>
        <w:rPr>
          <w:spacing w:val="-4"/>
        </w:rPr>
        <w:t>incrementar </w:t>
      </w:r>
      <w:r>
        <w:rPr/>
        <w:t>la </w:t>
      </w:r>
      <w:r>
        <w:rPr>
          <w:spacing w:val="-3"/>
        </w:rPr>
        <w:t>productividad </w:t>
      </w:r>
      <w:r>
        <w:rPr>
          <w:spacing w:val="-4"/>
        </w:rPr>
        <w:t>mediante </w:t>
      </w:r>
      <w:r>
        <w:rPr/>
        <w:t>el </w:t>
      </w:r>
      <w:r>
        <w:rPr>
          <w:spacing w:val="-3"/>
        </w:rPr>
        <w:t>desarrollo </w:t>
      </w:r>
      <w:r>
        <w:rPr/>
        <w:t>de infraestructura, </w:t>
      </w:r>
      <w:r>
        <w:rPr>
          <w:spacing w:val="-4"/>
        </w:rPr>
        <w:t>equipamiento, </w:t>
      </w:r>
      <w:r>
        <w:rPr>
          <w:spacing w:val="-3"/>
        </w:rPr>
        <w:t>orga- nización, respaldo </w:t>
      </w:r>
      <w:r>
        <w:rPr>
          <w:spacing w:val="-4"/>
        </w:rPr>
        <w:t>financiero, </w:t>
      </w:r>
      <w:r>
        <w:rPr>
          <w:spacing w:val="-3"/>
        </w:rPr>
        <w:t>capacidades </w:t>
      </w:r>
      <w:r>
        <w:rPr>
          <w:spacing w:val="-5"/>
        </w:rPr>
        <w:t>produc- </w:t>
      </w:r>
      <w:r>
        <w:rPr/>
        <w:t>tivas y </w:t>
      </w:r>
      <w:r>
        <w:rPr>
          <w:spacing w:val="-3"/>
        </w:rPr>
        <w:t>administrativas, mejorando así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calidad </w:t>
      </w:r>
      <w:r>
        <w:rPr/>
        <w:t>de </w:t>
      </w:r>
      <w:r>
        <w:rPr>
          <w:spacing w:val="-3"/>
        </w:rPr>
        <w:t>vida </w:t>
      </w:r>
      <w:r>
        <w:rPr/>
        <w:t>de los </w:t>
      </w:r>
      <w:r>
        <w:rPr>
          <w:spacing w:val="-3"/>
        </w:rPr>
        <w:t>actores involucrados </w:t>
      </w:r>
      <w:r>
        <w:rPr/>
        <w:t>en el </w:t>
      </w:r>
      <w:r>
        <w:rPr>
          <w:spacing w:val="-4"/>
        </w:rPr>
        <w:t>Subsector, </w:t>
      </w:r>
      <w:r>
        <w:rPr>
          <w:spacing w:val="-3"/>
        </w:rPr>
        <w:t>generando fuentes </w:t>
      </w:r>
      <w:r>
        <w:rPr/>
        <w:t>de </w:t>
      </w:r>
      <w:r>
        <w:rPr>
          <w:spacing w:val="-3"/>
        </w:rPr>
        <w:t>empleo, desarrollo local, regional, económico </w:t>
      </w:r>
      <w:r>
        <w:rPr/>
        <w:t>y </w:t>
      </w:r>
      <w:r>
        <w:rPr>
          <w:spacing w:val="-3"/>
        </w:rPr>
        <w:t>social, contando </w:t>
      </w:r>
      <w:r>
        <w:rPr/>
        <w:t>para </w:t>
      </w:r>
      <w:r>
        <w:rPr>
          <w:spacing w:val="-3"/>
        </w:rPr>
        <w:t>ello con las </w:t>
      </w:r>
      <w:r>
        <w:rPr>
          <w:spacing w:val="-4"/>
        </w:rPr>
        <w:t>siguientes</w:t>
      </w:r>
      <w:r>
        <w:rPr>
          <w:spacing w:val="-24"/>
        </w:rPr>
        <w:t> </w:t>
      </w:r>
      <w:r>
        <w:rPr>
          <w:spacing w:val="-3"/>
        </w:rPr>
        <w:t>estrategias: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99" w:right="1584"/>
        <w:jc w:val="both"/>
      </w:pPr>
      <w:r>
        <w:rPr>
          <w:rFonts w:ascii="Calibri" w:hAnsi="Calibri"/>
        </w:rPr>
        <w:t>Estrategia </w:t>
      </w:r>
      <w:r>
        <w:rPr>
          <w:rFonts w:ascii="Calibri" w:hAnsi="Calibri"/>
          <w:spacing w:val="-6"/>
        </w:rPr>
        <w:t>1. </w:t>
      </w:r>
      <w:r>
        <w:rPr>
          <w:spacing w:val="-3"/>
        </w:rPr>
        <w:t>Integrar </w:t>
      </w:r>
      <w:r>
        <w:rPr/>
        <w:t>e </w:t>
      </w:r>
      <w:r>
        <w:rPr>
          <w:spacing w:val="-3"/>
        </w:rPr>
        <w:t>implementar</w:t>
      </w:r>
      <w:r>
        <w:rPr>
          <w:spacing w:val="-27"/>
        </w:rPr>
        <w:t> </w:t>
      </w:r>
      <w:r>
        <w:rPr>
          <w:spacing w:val="-3"/>
        </w:rPr>
        <w:t>instrumentos </w:t>
      </w:r>
      <w:r>
        <w:rPr>
          <w:w w:val="105"/>
        </w:rPr>
        <w:t>para</w:t>
      </w:r>
      <w:r>
        <w:rPr>
          <w:spacing w:val="-38"/>
          <w:w w:val="105"/>
        </w:rPr>
        <w:t> </w:t>
      </w:r>
      <w:r>
        <w:rPr>
          <w:spacing w:val="-5"/>
          <w:w w:val="105"/>
        </w:rPr>
        <w:t>regular,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conocer,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planear</w:t>
      </w:r>
      <w:r>
        <w:rPr>
          <w:spacing w:val="-37"/>
          <w:w w:val="105"/>
        </w:rPr>
        <w:t> </w:t>
      </w:r>
      <w:r>
        <w:rPr>
          <w:w w:val="105"/>
        </w:rPr>
        <w:t>y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fomentar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las</w:t>
      </w:r>
      <w:r>
        <w:rPr>
          <w:spacing w:val="-38"/>
          <w:w w:val="105"/>
        </w:rPr>
        <w:t> </w:t>
      </w:r>
      <w:r>
        <w:rPr>
          <w:w w:val="105"/>
        </w:rPr>
        <w:t>activi- dades</w:t>
      </w:r>
      <w:r>
        <w:rPr>
          <w:spacing w:val="-31"/>
          <w:w w:val="105"/>
        </w:rPr>
        <w:t> </w:t>
      </w:r>
      <w:r>
        <w:rPr>
          <w:w w:val="105"/>
        </w:rPr>
        <w:t>del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Subsector</w:t>
      </w:r>
      <w:r>
        <w:rPr>
          <w:spacing w:val="-30"/>
          <w:w w:val="105"/>
        </w:rPr>
        <w:t> </w:t>
      </w:r>
      <w:r>
        <w:rPr>
          <w:w w:val="105"/>
        </w:rPr>
        <w:t>a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través</w:t>
      </w:r>
      <w:r>
        <w:rPr>
          <w:spacing w:val="-31"/>
          <w:w w:val="105"/>
        </w:rPr>
        <w:t> </w:t>
      </w:r>
      <w:r>
        <w:rPr>
          <w:w w:val="105"/>
        </w:rPr>
        <w:t>de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estudios,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ordena- </w:t>
      </w:r>
      <w:r>
        <w:rPr>
          <w:spacing w:val="-4"/>
          <w:w w:val="105"/>
        </w:rPr>
        <w:t>mientos,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programas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proyectos,</w:t>
      </w:r>
      <w:r>
        <w:rPr>
          <w:spacing w:val="-12"/>
          <w:w w:val="105"/>
        </w:rPr>
        <w:t> </w:t>
      </w:r>
      <w:r>
        <w:rPr>
          <w:w w:val="105"/>
        </w:rPr>
        <w:t>lo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permitirá una mejor administración </w:t>
      </w:r>
      <w:r>
        <w:rPr>
          <w:w w:val="105"/>
        </w:rPr>
        <w:t>de los </w:t>
      </w:r>
      <w:r>
        <w:rPr>
          <w:spacing w:val="-3"/>
          <w:w w:val="105"/>
        </w:rPr>
        <w:t>recursos</w:t>
      </w:r>
      <w:r>
        <w:rPr>
          <w:spacing w:val="1"/>
          <w:w w:val="105"/>
        </w:rPr>
        <w:t> </w:t>
      </w:r>
      <w:r>
        <w:rPr>
          <w:w w:val="105"/>
        </w:rPr>
        <w:t>bioló-</w:t>
      </w:r>
    </w:p>
    <w:p>
      <w:pPr>
        <w:spacing w:after="0" w:line="264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40"/>
            <w:col w:w="5724"/>
          </w:cols>
        </w:sectPr>
      </w:pPr>
    </w:p>
    <w:p>
      <w:pPr>
        <w:pStyle w:val="BodyText"/>
        <w:spacing w:line="266" w:lineRule="auto" w:before="63"/>
        <w:ind w:left="1581"/>
        <w:jc w:val="both"/>
      </w:pPr>
      <w:r>
        <w:rPr>
          <w:spacing w:val="-3"/>
        </w:rPr>
        <w:t>gicos </w:t>
      </w:r>
      <w:r>
        <w:rPr/>
        <w:t>y </w:t>
      </w:r>
      <w:r>
        <w:rPr>
          <w:spacing w:val="-3"/>
        </w:rPr>
        <w:t>económicos, enfocados </w:t>
      </w:r>
      <w:r>
        <w:rPr/>
        <w:t>a </w:t>
      </w:r>
      <w:r>
        <w:rPr>
          <w:spacing w:val="-3"/>
        </w:rPr>
        <w:t>cumplir con </w:t>
      </w:r>
      <w:r>
        <w:rPr/>
        <w:t>cri- </w:t>
      </w:r>
      <w:r>
        <w:rPr>
          <w:spacing w:val="-3"/>
        </w:rPr>
        <w:t>terios </w:t>
      </w:r>
      <w:r>
        <w:rPr/>
        <w:t>que la </w:t>
      </w:r>
      <w:r>
        <w:rPr>
          <w:spacing w:val="-3"/>
        </w:rPr>
        <w:t>normatividad </w:t>
      </w:r>
      <w:r>
        <w:rPr/>
        <w:t>en la </w:t>
      </w:r>
      <w:r>
        <w:rPr>
          <w:spacing w:val="-4"/>
        </w:rPr>
        <w:t>materia </w:t>
      </w:r>
      <w:r>
        <w:rPr>
          <w:spacing w:val="-3"/>
        </w:rPr>
        <w:t>aplique, integrando </w:t>
      </w:r>
      <w:r>
        <w:rPr/>
        <w:t>la </w:t>
      </w:r>
      <w:r>
        <w:rPr>
          <w:spacing w:val="-3"/>
        </w:rPr>
        <w:t>información </w:t>
      </w:r>
      <w:r>
        <w:rPr/>
        <w:t>en un </w:t>
      </w:r>
      <w:r>
        <w:rPr>
          <w:spacing w:val="-4"/>
        </w:rPr>
        <w:t>Sistema </w:t>
      </w:r>
      <w:r>
        <w:rPr/>
        <w:t>Estatal que </w:t>
      </w:r>
      <w:r>
        <w:rPr>
          <w:spacing w:val="-3"/>
        </w:rPr>
        <w:t>registre </w:t>
      </w:r>
      <w:r>
        <w:rPr/>
        <w:t>y </w:t>
      </w:r>
      <w:r>
        <w:rPr>
          <w:spacing w:val="-3"/>
        </w:rPr>
        <w:t>administre </w:t>
      </w:r>
      <w:r>
        <w:rPr/>
        <w:t>la </w:t>
      </w:r>
      <w:r>
        <w:rPr>
          <w:spacing w:val="-3"/>
        </w:rPr>
        <w:t>información estadística </w:t>
      </w:r>
      <w:r>
        <w:rPr>
          <w:spacing w:val="-4"/>
        </w:rPr>
        <w:t>mediante </w:t>
      </w:r>
      <w:r>
        <w:rPr/>
        <w:t>la </w:t>
      </w:r>
      <w:r>
        <w:rPr>
          <w:spacing w:val="-3"/>
        </w:rPr>
        <w:t>colaboración </w:t>
      </w:r>
      <w:r>
        <w:rPr/>
        <w:t>de </w:t>
      </w:r>
      <w:r>
        <w:rPr>
          <w:spacing w:val="-3"/>
        </w:rPr>
        <w:t>las organizaciones </w:t>
      </w:r>
      <w:r>
        <w:rPr/>
        <w:t>productivas,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3"/>
        </w:rPr>
        <w:t>través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instrumentos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coordina- </w:t>
      </w:r>
      <w:r>
        <w:rPr/>
        <w:t>ción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>
          <w:spacing w:val="-3"/>
        </w:rPr>
        <w:t>orientar</w:t>
      </w:r>
      <w:r>
        <w:rPr>
          <w:spacing w:val="-8"/>
        </w:rPr>
        <w:t> </w:t>
      </w:r>
      <w:r>
        <w:rPr>
          <w:spacing w:val="-3"/>
        </w:rPr>
        <w:t>las</w:t>
      </w:r>
      <w:r>
        <w:rPr>
          <w:spacing w:val="-8"/>
        </w:rPr>
        <w:t> </w:t>
      </w:r>
      <w:r>
        <w:rPr>
          <w:spacing w:val="-3"/>
        </w:rPr>
        <w:t>acciones</w:t>
      </w:r>
      <w:r>
        <w:rPr>
          <w:spacing w:val="-7"/>
        </w:rPr>
        <w:t> </w:t>
      </w:r>
      <w:r>
        <w:rPr>
          <w:spacing w:val="-3"/>
        </w:rPr>
        <w:t>hacia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>
          <w:spacing w:val="-4"/>
        </w:rPr>
        <w:t>crecimiento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3"/>
        </w:rPr>
        <w:t>indicadores</w:t>
      </w:r>
      <w:r>
        <w:rPr>
          <w:spacing w:val="-9"/>
        </w:rPr>
        <w:t> </w:t>
      </w:r>
      <w:r>
        <w:rPr>
          <w:spacing w:val="-3"/>
        </w:rPr>
        <w:t>productivos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3"/>
        </w:rPr>
        <w:t>Subsector.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581"/>
        <w:jc w:val="both"/>
      </w:pPr>
      <w:r>
        <w:rPr>
          <w:rFonts w:ascii="Calibri" w:hAnsi="Calibri"/>
        </w:rPr>
        <w:t>Prospectiva:</w:t>
      </w:r>
      <w:r>
        <w:rPr>
          <w:rFonts w:ascii="Calibri" w:hAnsi="Calibri"/>
          <w:spacing w:val="-38"/>
        </w:rPr>
        <w:t> </w:t>
      </w:r>
      <w:r>
        <w:rPr>
          <w:spacing w:val="-3"/>
        </w:rPr>
        <w:t>Mejorar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>
          <w:spacing w:val="-4"/>
        </w:rPr>
        <w:t>porcentaje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pescadores</w:t>
      </w:r>
      <w:r>
        <w:rPr>
          <w:spacing w:val="-38"/>
        </w:rPr>
        <w:t> </w:t>
      </w:r>
      <w:r>
        <w:rPr/>
        <w:t>y </w:t>
      </w:r>
      <w:r>
        <w:rPr>
          <w:spacing w:val="-4"/>
        </w:rPr>
        <w:t>acuicultores </w:t>
      </w:r>
      <w:r>
        <w:rPr>
          <w:spacing w:val="-3"/>
        </w:rPr>
        <w:t>regulados </w:t>
      </w:r>
      <w:r>
        <w:rPr/>
        <w:t>respecto del </w:t>
      </w:r>
      <w:r>
        <w:rPr>
          <w:spacing w:val="-4"/>
        </w:rPr>
        <w:t>total obtenido </w:t>
      </w:r>
      <w:r>
        <w:rPr/>
        <w:t>de los </w:t>
      </w:r>
      <w:r>
        <w:rPr>
          <w:spacing w:val="-4"/>
        </w:rPr>
        <w:t>ordenamientos </w:t>
      </w:r>
      <w:r>
        <w:rPr/>
        <w:t>u </w:t>
      </w:r>
      <w:r>
        <w:rPr>
          <w:spacing w:val="-3"/>
        </w:rPr>
        <w:t>otros instrumentos, </w:t>
      </w:r>
      <w:r>
        <w:rPr/>
        <w:t>los </w:t>
      </w:r>
      <w:r>
        <w:rPr>
          <w:spacing w:val="-3"/>
          <w:w w:val="95"/>
        </w:rPr>
        <w:t>cuales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11"/>
          <w:w w:val="95"/>
        </w:rPr>
        <w:t> </w:t>
      </w:r>
      <w:r>
        <w:rPr>
          <w:w w:val="95"/>
        </w:rPr>
        <w:t>estar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registrados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CONAPESCA; </w:t>
      </w:r>
      <w:r>
        <w:rPr>
          <w:spacing w:val="-3"/>
        </w:rPr>
        <w:t>incorporándose </w:t>
      </w:r>
      <w:r>
        <w:rPr/>
        <w:t>al </w:t>
      </w:r>
      <w:r>
        <w:rPr>
          <w:spacing w:val="-3"/>
        </w:rPr>
        <w:t>menos </w:t>
      </w:r>
      <w:r>
        <w:rPr/>
        <w:t>60% de los </w:t>
      </w:r>
      <w:r>
        <w:rPr>
          <w:spacing w:val="-3"/>
        </w:rPr>
        <w:t>productores </w:t>
      </w:r>
      <w:r>
        <w:rPr/>
        <w:t>al</w:t>
      </w:r>
      <w:r>
        <w:rPr>
          <w:spacing w:val="-8"/>
        </w:rPr>
        <w:t> </w:t>
      </w:r>
      <w:r>
        <w:rPr>
          <w:spacing w:val="-3"/>
        </w:rPr>
        <w:t>Registro</w:t>
      </w:r>
      <w:r>
        <w:rPr>
          <w:spacing w:val="-7"/>
        </w:rPr>
        <w:t> </w:t>
      </w:r>
      <w:r>
        <w:rPr>
          <w:spacing w:val="-3"/>
        </w:rPr>
        <w:t>Nacional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Pesca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3"/>
        </w:rPr>
        <w:t>Acuacultura,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3"/>
        </w:rPr>
        <w:t>con ello </w:t>
      </w:r>
      <w:r>
        <w:rPr>
          <w:spacing w:val="-4"/>
        </w:rPr>
        <w:t>incrementar </w:t>
      </w:r>
      <w:r>
        <w:rPr/>
        <w:t>los </w:t>
      </w:r>
      <w:r>
        <w:rPr>
          <w:spacing w:val="-3"/>
        </w:rPr>
        <w:t>Registros Oficiales </w:t>
      </w:r>
      <w:r>
        <w:rPr/>
        <w:t>de </w:t>
      </w:r>
      <w:r>
        <w:rPr>
          <w:spacing w:val="-6"/>
        </w:rPr>
        <w:t>Produc- </w:t>
      </w:r>
      <w:r>
        <w:rPr>
          <w:spacing w:val="-3"/>
        </w:rPr>
        <w:t>ción, </w:t>
      </w:r>
      <w:r>
        <w:rPr/>
        <w:t>esto </w:t>
      </w:r>
      <w:r>
        <w:rPr>
          <w:spacing w:val="-3"/>
        </w:rPr>
        <w:t>considerando </w:t>
      </w:r>
      <w:r>
        <w:rPr/>
        <w:t>que los </w:t>
      </w:r>
      <w:r>
        <w:rPr>
          <w:spacing w:val="-4"/>
        </w:rPr>
        <w:t>entes </w:t>
      </w:r>
      <w:r>
        <w:rPr>
          <w:spacing w:val="-3"/>
        </w:rPr>
        <w:t>políticos </w:t>
      </w:r>
      <w:r>
        <w:rPr/>
        <w:t>y </w:t>
      </w:r>
      <w:r>
        <w:rPr>
          <w:spacing w:val="-3"/>
        </w:rPr>
        <w:t>legales </w:t>
      </w:r>
      <w:r>
        <w:rPr>
          <w:spacing w:val="-4"/>
        </w:rPr>
        <w:t>otorgan </w:t>
      </w:r>
      <w:r>
        <w:rPr>
          <w:spacing w:val="-3"/>
        </w:rPr>
        <w:t>importancia </w:t>
      </w:r>
      <w:r>
        <w:rPr/>
        <w:t>al </w:t>
      </w:r>
      <w:r>
        <w:rPr>
          <w:spacing w:val="-4"/>
        </w:rPr>
        <w:t>ordenamiento  </w:t>
      </w:r>
      <w:r>
        <w:rPr/>
        <w:t>de </w:t>
      </w:r>
      <w:r>
        <w:rPr>
          <w:spacing w:val="-3"/>
        </w:rPr>
        <w:t>las </w:t>
      </w:r>
      <w:r>
        <w:rPr/>
        <w:t>actividades </w:t>
      </w:r>
      <w:r>
        <w:rPr>
          <w:spacing w:val="-3"/>
        </w:rPr>
        <w:t>pesqueras </w:t>
      </w:r>
      <w:r>
        <w:rPr/>
        <w:t>y </w:t>
      </w:r>
      <w:r>
        <w:rPr>
          <w:spacing w:val="-3"/>
        </w:rPr>
        <w:t>acuícolas. Lo </w:t>
      </w:r>
      <w:r>
        <w:rPr>
          <w:spacing w:val="-5"/>
        </w:rPr>
        <w:t>anterior, </w:t>
      </w:r>
      <w:r>
        <w:rPr>
          <w:spacing w:val="-4"/>
        </w:rPr>
        <w:t>siempre </w:t>
      </w:r>
      <w:r>
        <w:rPr/>
        <w:t>y </w:t>
      </w:r>
      <w:r>
        <w:rPr>
          <w:spacing w:val="-3"/>
        </w:rPr>
        <w:t>cuando las condiciones sociales </w:t>
      </w:r>
      <w:r>
        <w:rPr/>
        <w:t>y eco- </w:t>
      </w:r>
      <w:r>
        <w:rPr>
          <w:spacing w:val="-3"/>
        </w:rPr>
        <w:t>nómicas </w:t>
      </w:r>
      <w:r>
        <w:rPr/>
        <w:t>se </w:t>
      </w:r>
      <w:r>
        <w:rPr>
          <w:spacing w:val="-4"/>
        </w:rPr>
        <w:t>mantengan</w:t>
      </w:r>
      <w:r>
        <w:rPr>
          <w:spacing w:val="-27"/>
        </w:rPr>
        <w:t> </w:t>
      </w:r>
      <w:r>
        <w:rPr/>
        <w:t>estables.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64" w:lineRule="auto"/>
        <w:ind w:left="1581"/>
        <w:jc w:val="both"/>
      </w:pPr>
      <w:r>
        <w:rPr/>
        <w:pict>
          <v:shape style="position:absolute;margin-left:666.068054pt;margin-top:210.40892pt;width:201.35pt;height:153.2pt;mso-position-horizontal-relative:page;mso-position-vertical-relative:paragraph;z-index:-259465216" coordorigin="13321,4208" coordsize="4027,3064" path="m15304,4251l13321,4251,13321,7272,15304,7272,15304,4251m17348,4208l15352,4208,15352,7265,17348,7265,17348,4208e" filled="true" fillcolor="#e5efd4" stroked="false">
            <v:path arrowok="t"/>
            <v:fill type="solid"/>
            <w10:wrap type="none"/>
          </v:shape>
        </w:pict>
      </w:r>
      <w:r>
        <w:rPr>
          <w:rFonts w:ascii="Calibri" w:hAnsi="Calibri"/>
          <w:w w:val="105"/>
        </w:rPr>
        <w:t>Estrategia</w:t>
      </w:r>
      <w:r>
        <w:rPr>
          <w:rFonts w:ascii="Calibri" w:hAnsi="Calibri"/>
          <w:spacing w:val="-16"/>
          <w:w w:val="105"/>
        </w:rPr>
        <w:t> </w:t>
      </w:r>
      <w:r>
        <w:rPr>
          <w:rFonts w:ascii="Calibri" w:hAnsi="Calibri"/>
          <w:w w:val="105"/>
        </w:rPr>
        <w:t>2.</w:t>
      </w:r>
      <w:r>
        <w:rPr>
          <w:rFonts w:ascii="Calibri" w:hAnsi="Calibri"/>
          <w:spacing w:val="-14"/>
          <w:w w:val="105"/>
        </w:rPr>
        <w:t> </w:t>
      </w:r>
      <w:r>
        <w:rPr>
          <w:spacing w:val="-3"/>
          <w:w w:val="105"/>
        </w:rPr>
        <w:t>Implementar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acciones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proyectos </w:t>
      </w:r>
      <w:r>
        <w:rPr/>
        <w:t>de </w:t>
      </w:r>
      <w:r>
        <w:rPr>
          <w:spacing w:val="-3"/>
        </w:rPr>
        <w:t>regulación, </w:t>
      </w:r>
      <w:r>
        <w:rPr>
          <w:spacing w:val="-4"/>
        </w:rPr>
        <w:t>saneamiento, </w:t>
      </w:r>
      <w:r>
        <w:rPr>
          <w:spacing w:val="-3"/>
        </w:rPr>
        <w:t>restauración, sanidad, </w:t>
      </w:r>
      <w:r>
        <w:rPr>
          <w:spacing w:val="-4"/>
          <w:w w:val="105"/>
        </w:rPr>
        <w:t>repoblamiento </w:t>
      </w:r>
      <w:r>
        <w:rPr>
          <w:w w:val="105"/>
        </w:rPr>
        <w:t>e </w:t>
      </w:r>
      <w:r>
        <w:rPr>
          <w:spacing w:val="-3"/>
          <w:w w:val="105"/>
        </w:rPr>
        <w:t>investigación </w:t>
      </w:r>
      <w:r>
        <w:rPr>
          <w:w w:val="105"/>
        </w:rPr>
        <w:t>para </w:t>
      </w:r>
      <w:r>
        <w:rPr>
          <w:spacing w:val="-3"/>
          <w:w w:val="105"/>
        </w:rPr>
        <w:t>fortalecer </w:t>
      </w:r>
      <w:r>
        <w:rPr>
          <w:w w:val="105"/>
        </w:rPr>
        <w:t>la </w:t>
      </w:r>
      <w:r>
        <w:rPr>
          <w:spacing w:val="-4"/>
          <w:w w:val="105"/>
        </w:rPr>
        <w:t>sustentabilidad </w:t>
      </w:r>
      <w:r>
        <w:rPr>
          <w:w w:val="105"/>
        </w:rPr>
        <w:t>del </w:t>
      </w:r>
      <w:r>
        <w:rPr>
          <w:spacing w:val="-3"/>
          <w:w w:val="105"/>
        </w:rPr>
        <w:t>Subsector </w:t>
      </w:r>
      <w:r>
        <w:rPr>
          <w:spacing w:val="-4"/>
          <w:w w:val="105"/>
        </w:rPr>
        <w:t>mediante </w:t>
      </w:r>
      <w:r>
        <w:rPr>
          <w:w w:val="105"/>
        </w:rPr>
        <w:t>el desa- </w:t>
      </w:r>
      <w:r>
        <w:rPr>
          <w:spacing w:val="-3"/>
        </w:rPr>
        <w:t>rrollo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planes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4"/>
        </w:rPr>
        <w:t>manejo,</w:t>
      </w:r>
      <w:r>
        <w:rPr>
          <w:spacing w:val="-10"/>
        </w:rPr>
        <w:t> </w:t>
      </w:r>
      <w:r>
        <w:rPr>
          <w:spacing w:val="-3"/>
        </w:rPr>
        <w:t>campañas,</w:t>
      </w:r>
      <w:r>
        <w:rPr>
          <w:spacing w:val="-9"/>
        </w:rPr>
        <w:t> </w:t>
      </w:r>
      <w:r>
        <w:rPr>
          <w:spacing w:val="-3"/>
        </w:rPr>
        <w:t>monitoreos, </w:t>
      </w:r>
      <w:r>
        <w:rPr>
          <w:spacing w:val="-4"/>
        </w:rPr>
        <w:t>repoblamientos, </w:t>
      </w:r>
      <w:r>
        <w:rPr>
          <w:spacing w:val="-3"/>
        </w:rPr>
        <w:t>limpiezas, desazolves </w:t>
      </w:r>
      <w:r>
        <w:rPr/>
        <w:t>e </w:t>
      </w:r>
      <w:r>
        <w:rPr>
          <w:spacing w:val="-4"/>
        </w:rPr>
        <w:t>incentivos </w:t>
      </w:r>
      <w:r>
        <w:rPr>
          <w:spacing w:val="-3"/>
        </w:rPr>
        <w:t>encaminados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3"/>
        </w:rPr>
        <w:t>preservar,</w:t>
      </w:r>
      <w:r>
        <w:rPr>
          <w:spacing w:val="-9"/>
        </w:rPr>
        <w:t> </w:t>
      </w:r>
      <w:r>
        <w:rPr>
          <w:spacing w:val="-3"/>
        </w:rPr>
        <w:t>restaurar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3"/>
        </w:rPr>
        <w:t>recuperar</w:t>
      </w:r>
      <w:r>
        <w:rPr>
          <w:spacing w:val="-9"/>
        </w:rPr>
        <w:t> </w:t>
      </w:r>
      <w:r>
        <w:rPr>
          <w:spacing w:val="-3"/>
        </w:rPr>
        <w:t>las </w:t>
      </w:r>
      <w:r>
        <w:rPr>
          <w:spacing w:val="-3"/>
          <w:w w:val="105"/>
        </w:rPr>
        <w:t>zonas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interés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vocación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acuícola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pesquera,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efecto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mantener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las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condiciones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adecuadas </w:t>
      </w:r>
      <w:r>
        <w:rPr>
          <w:w w:val="105"/>
        </w:rPr>
        <w:t>para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su</w:t>
      </w:r>
      <w:r>
        <w:rPr>
          <w:spacing w:val="-25"/>
          <w:w w:val="105"/>
        </w:rPr>
        <w:t> </w:t>
      </w:r>
      <w:r>
        <w:rPr>
          <w:spacing w:val="-4"/>
          <w:w w:val="105"/>
        </w:rPr>
        <w:t>aprovechamiento</w:t>
      </w:r>
      <w:r>
        <w:rPr>
          <w:spacing w:val="-25"/>
          <w:w w:val="105"/>
        </w:rPr>
        <w:t> </w:t>
      </w:r>
      <w:r>
        <w:rPr>
          <w:w w:val="105"/>
        </w:rPr>
        <w:t>y</w:t>
      </w:r>
      <w:r>
        <w:rPr>
          <w:spacing w:val="-25"/>
          <w:w w:val="105"/>
        </w:rPr>
        <w:t> </w:t>
      </w:r>
      <w:r>
        <w:rPr>
          <w:spacing w:val="-4"/>
          <w:w w:val="105"/>
        </w:rPr>
        <w:t>manejo,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utilizando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ins-</w:t>
      </w:r>
    </w:p>
    <w:p>
      <w:pPr>
        <w:pStyle w:val="BodyText"/>
        <w:spacing w:line="266" w:lineRule="auto" w:before="62"/>
        <w:ind w:left="199"/>
        <w:jc w:val="both"/>
      </w:pPr>
      <w:r>
        <w:rPr/>
        <w:br w:type="column"/>
      </w:r>
      <w:r>
        <w:rPr>
          <w:rFonts w:ascii="Calibri" w:hAnsi="Calibri"/>
        </w:rPr>
        <w:t>Estrategia </w:t>
      </w:r>
      <w:r>
        <w:rPr>
          <w:rFonts w:ascii="Calibri" w:hAnsi="Calibri"/>
          <w:spacing w:val="-3"/>
        </w:rPr>
        <w:t>3. </w:t>
      </w:r>
      <w:r>
        <w:rPr>
          <w:spacing w:val="-3"/>
        </w:rPr>
        <w:t>Fortalecer </w:t>
      </w:r>
      <w:r>
        <w:rPr/>
        <w:t>e </w:t>
      </w:r>
      <w:r>
        <w:rPr>
          <w:spacing w:val="-4"/>
        </w:rPr>
        <w:t>incrementar </w:t>
      </w:r>
      <w:r>
        <w:rPr/>
        <w:t>el equipa- </w:t>
      </w:r>
      <w:r>
        <w:rPr>
          <w:spacing w:val="-4"/>
        </w:rPr>
        <w:t>miento </w:t>
      </w:r>
      <w:r>
        <w:rPr/>
        <w:t>y la infraestructura productiva, de </w:t>
      </w:r>
      <w:r>
        <w:rPr>
          <w:spacing w:val="-4"/>
        </w:rPr>
        <w:t>acopio, </w:t>
      </w:r>
      <w:r>
        <w:rPr>
          <w:spacing w:val="-3"/>
        </w:rPr>
        <w:t>proceso, valor agregado, conservación </w:t>
      </w:r>
      <w:r>
        <w:rPr/>
        <w:t>y</w:t>
      </w:r>
      <w:r>
        <w:rPr>
          <w:spacing w:val="-36"/>
        </w:rPr>
        <w:t> </w:t>
      </w:r>
      <w:r>
        <w:rPr/>
        <w:t>portuaria, para</w:t>
      </w:r>
      <w:r>
        <w:rPr>
          <w:spacing w:val="-10"/>
        </w:rPr>
        <w:t> </w:t>
      </w:r>
      <w:r>
        <w:rPr>
          <w:spacing w:val="-3"/>
        </w:rPr>
        <w:t>mejorar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3"/>
        </w:rPr>
        <w:t>volúmenes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producción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3"/>
        </w:rPr>
        <w:t>renta- bilidad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3"/>
        </w:rPr>
        <w:t>productos</w:t>
      </w:r>
      <w:r>
        <w:rPr>
          <w:spacing w:val="-13"/>
        </w:rPr>
        <w:t> </w:t>
      </w:r>
      <w:r>
        <w:rPr>
          <w:spacing w:val="-4"/>
        </w:rPr>
        <w:t>acuícolas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3"/>
        </w:rPr>
        <w:t>pesqueros,</w:t>
      </w:r>
      <w:r>
        <w:rPr>
          <w:spacing w:val="-13"/>
        </w:rPr>
        <w:t> </w:t>
      </w:r>
      <w:r>
        <w:rPr>
          <w:spacing w:val="-7"/>
        </w:rPr>
        <w:t>tec- </w:t>
      </w:r>
      <w:r>
        <w:rPr/>
        <w:t>nificando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modernizando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Subsector;</w:t>
      </w:r>
      <w:r>
        <w:rPr>
          <w:spacing w:val="-13"/>
        </w:rPr>
        <w:t> </w:t>
      </w:r>
      <w:r>
        <w:rPr>
          <w:spacing w:val="-4"/>
        </w:rPr>
        <w:t>asimismo, </w:t>
      </w:r>
      <w:r>
        <w:rPr>
          <w:spacing w:val="-3"/>
        </w:rPr>
        <w:t>generar industrias locales </w:t>
      </w:r>
      <w:r>
        <w:rPr/>
        <w:t>y </w:t>
      </w:r>
      <w:r>
        <w:rPr>
          <w:spacing w:val="-3"/>
        </w:rPr>
        <w:t>clúster específicos </w:t>
      </w:r>
      <w:r>
        <w:rPr/>
        <w:t>de especies </w:t>
      </w:r>
      <w:r>
        <w:rPr>
          <w:spacing w:val="-3"/>
        </w:rPr>
        <w:t>con </w:t>
      </w:r>
      <w:r>
        <w:rPr>
          <w:spacing w:val="-4"/>
        </w:rPr>
        <w:t>potencial </w:t>
      </w:r>
      <w:r>
        <w:rPr/>
        <w:t>de </w:t>
      </w:r>
      <w:r>
        <w:rPr>
          <w:spacing w:val="-4"/>
        </w:rPr>
        <w:t>alto </w:t>
      </w:r>
      <w:r>
        <w:rPr>
          <w:spacing w:val="-3"/>
        </w:rPr>
        <w:t>valor </w:t>
      </w:r>
      <w:r>
        <w:rPr>
          <w:spacing w:val="-4"/>
        </w:rPr>
        <w:t>comercial, </w:t>
      </w:r>
      <w:r>
        <w:rPr>
          <w:spacing w:val="-3"/>
        </w:rPr>
        <w:t>impulsando </w:t>
      </w:r>
      <w:r>
        <w:rPr/>
        <w:t>la </w:t>
      </w:r>
      <w:r>
        <w:rPr>
          <w:spacing w:val="-3"/>
        </w:rPr>
        <w:t>reactivación </w:t>
      </w:r>
      <w:r>
        <w:rPr/>
        <w:t>y </w:t>
      </w:r>
      <w:r>
        <w:rPr>
          <w:spacing w:val="-4"/>
        </w:rPr>
        <w:t>crecimiento </w:t>
      </w:r>
      <w:r>
        <w:rPr/>
        <w:t>de </w:t>
      </w:r>
      <w:r>
        <w:rPr>
          <w:spacing w:val="-3"/>
        </w:rPr>
        <w:t>las Unidades Productivas, </w:t>
      </w:r>
      <w:r>
        <w:rPr/>
        <w:t>fortaleciendo los </w:t>
      </w:r>
      <w:r>
        <w:rPr>
          <w:spacing w:val="-4"/>
        </w:rPr>
        <w:t>centros acuícolas </w:t>
      </w:r>
      <w:r>
        <w:rPr/>
        <w:t>para </w:t>
      </w:r>
      <w:r>
        <w:rPr>
          <w:spacing w:val="-3"/>
        </w:rPr>
        <w:t>producción </w:t>
      </w:r>
      <w:r>
        <w:rPr/>
        <w:t>de </w:t>
      </w:r>
      <w:r>
        <w:rPr>
          <w:spacing w:val="-3"/>
        </w:rPr>
        <w:t>crías,</w:t>
      </w:r>
      <w:r>
        <w:rPr>
          <w:spacing w:val="-33"/>
        </w:rPr>
        <w:t> </w:t>
      </w:r>
      <w:r>
        <w:rPr/>
        <w:t>modernizando </w:t>
      </w:r>
      <w:r>
        <w:rPr>
          <w:spacing w:val="-3"/>
        </w:rPr>
        <w:t>las embarcaciones </w:t>
      </w:r>
      <w:r>
        <w:rPr/>
        <w:t>y </w:t>
      </w:r>
      <w:r>
        <w:rPr>
          <w:spacing w:val="-3"/>
        </w:rPr>
        <w:t>promoviendo </w:t>
      </w:r>
      <w:r>
        <w:rPr/>
        <w:t>los </w:t>
      </w:r>
      <w:r>
        <w:rPr>
          <w:spacing w:val="-4"/>
        </w:rPr>
        <w:t>centros </w:t>
      </w:r>
      <w:r>
        <w:rPr/>
        <w:t>de </w:t>
      </w:r>
      <w:r>
        <w:rPr>
          <w:spacing w:val="-3"/>
        </w:rPr>
        <w:t>acopio </w:t>
      </w:r>
      <w:r>
        <w:rPr/>
        <w:t>y </w:t>
      </w:r>
      <w:r>
        <w:rPr>
          <w:spacing w:val="-4"/>
        </w:rPr>
        <w:t>procesamiento </w:t>
      </w:r>
      <w:r>
        <w:rPr>
          <w:spacing w:val="-3"/>
        </w:rPr>
        <w:t>con </w:t>
      </w:r>
      <w:r>
        <w:rPr/>
        <w:t>los respectivos estu- </w:t>
      </w:r>
      <w:r>
        <w:rPr>
          <w:spacing w:val="-3"/>
        </w:rPr>
        <w:t>dios </w:t>
      </w:r>
      <w:r>
        <w:rPr/>
        <w:t>de </w:t>
      </w:r>
      <w:r>
        <w:rPr>
          <w:spacing w:val="-3"/>
        </w:rPr>
        <w:t>factibilidad técnica </w:t>
      </w:r>
      <w:r>
        <w:rPr/>
        <w:t>y</w:t>
      </w:r>
      <w:r>
        <w:rPr>
          <w:spacing w:val="-24"/>
        </w:rPr>
        <w:t> </w:t>
      </w:r>
      <w:r>
        <w:rPr>
          <w:spacing w:val="-3"/>
        </w:rPr>
        <w:t>ambiental.</w:t>
      </w:r>
    </w:p>
    <w:p>
      <w:pPr>
        <w:pStyle w:val="BodyText"/>
        <w:spacing w:before="7"/>
      </w:pPr>
    </w:p>
    <w:p>
      <w:pPr>
        <w:pStyle w:val="BodyText"/>
        <w:spacing w:line="264" w:lineRule="auto"/>
        <w:ind w:left="199"/>
        <w:jc w:val="both"/>
      </w:pPr>
      <w:r>
        <w:rPr>
          <w:rFonts w:ascii="Calibri" w:hAnsi="Calibri"/>
        </w:rPr>
        <w:t>Prospectiva: </w:t>
      </w:r>
      <w:r>
        <w:rPr/>
        <w:t>Dotar con infraestructura y equipa- miento a productores acuícolas y pesqueros, lo que permitirá fortalecer los activos, beneficiando en los próximos seis años a 40% de los </w:t>
      </w:r>
      <w:r>
        <w:rPr>
          <w:spacing w:val="-3"/>
        </w:rPr>
        <w:t>produc- </w:t>
      </w:r>
      <w:r>
        <w:rPr/>
        <w:t>tores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pescadores</w:t>
      </w:r>
      <w:r>
        <w:rPr>
          <w:spacing w:val="-24"/>
        </w:rPr>
        <w:t> </w:t>
      </w:r>
      <w:r>
        <w:rPr/>
        <w:t>registrados.</w:t>
      </w:r>
      <w:r>
        <w:rPr>
          <w:spacing w:val="-24"/>
        </w:rPr>
        <w:t> </w:t>
      </w:r>
      <w:r>
        <w:rPr/>
        <w:t>Considerando</w:t>
      </w:r>
      <w:r>
        <w:rPr>
          <w:spacing w:val="-23"/>
        </w:rPr>
        <w:t> </w:t>
      </w:r>
      <w:r>
        <w:rPr/>
        <w:t>que los productores desarrollen proyectos susten- tables, además de que las condiciones sociales, económicas y ambientales del estado se man- tengan</w:t>
      </w:r>
      <w:r>
        <w:rPr>
          <w:spacing w:val="-5"/>
        </w:rPr>
        <w:t> </w:t>
      </w:r>
      <w:r>
        <w:rPr/>
        <w:t>estables.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4" w:lineRule="auto"/>
        <w:ind w:left="199"/>
        <w:jc w:val="both"/>
      </w:pPr>
      <w:r>
        <w:rPr>
          <w:rFonts w:ascii="Calibri" w:hAnsi="Calibri"/>
        </w:rPr>
        <w:t>Estrategia 4. </w:t>
      </w:r>
      <w:r>
        <w:rPr>
          <w:spacing w:val="-3"/>
        </w:rPr>
        <w:t>Desarrollar capacidades  </w:t>
      </w:r>
      <w:r>
        <w:rPr>
          <w:spacing w:val="-4"/>
        </w:rPr>
        <w:t>humanas </w:t>
      </w:r>
      <w:r>
        <w:rPr/>
        <w:t>y </w:t>
      </w:r>
      <w:r>
        <w:rPr>
          <w:spacing w:val="-3"/>
        </w:rPr>
        <w:t>organizacionales </w:t>
      </w:r>
      <w:r>
        <w:rPr/>
        <w:t>para la </w:t>
      </w:r>
      <w:r>
        <w:rPr>
          <w:spacing w:val="-3"/>
        </w:rPr>
        <w:t>producción, trans- formación, </w:t>
      </w:r>
      <w:r>
        <w:rPr>
          <w:spacing w:val="-4"/>
        </w:rPr>
        <w:t>comercialización, </w:t>
      </w:r>
      <w:r>
        <w:rPr>
          <w:spacing w:val="-3"/>
        </w:rPr>
        <w:t>administración </w:t>
      </w:r>
      <w:r>
        <w:rPr/>
        <w:t>de </w:t>
      </w:r>
      <w:r>
        <w:rPr>
          <w:spacing w:val="-3"/>
        </w:rPr>
        <w:t>proyectos </w:t>
      </w:r>
      <w:r>
        <w:rPr>
          <w:spacing w:val="-4"/>
        </w:rPr>
        <w:t>acuícolas </w:t>
      </w:r>
      <w:r>
        <w:rPr/>
        <w:t>y </w:t>
      </w:r>
      <w:r>
        <w:rPr>
          <w:spacing w:val="-3"/>
        </w:rPr>
        <w:t>pesqueros </w:t>
      </w:r>
      <w:r>
        <w:rPr>
          <w:spacing w:val="-4"/>
        </w:rPr>
        <w:t>mediante </w:t>
      </w:r>
      <w:r>
        <w:rPr/>
        <w:t>la </w:t>
      </w:r>
      <w:r>
        <w:rPr>
          <w:spacing w:val="-3"/>
        </w:rPr>
        <w:t>organización, capacitación </w:t>
      </w:r>
      <w:r>
        <w:rPr/>
        <w:t>y </w:t>
      </w:r>
      <w:r>
        <w:rPr>
          <w:spacing w:val="-4"/>
        </w:rPr>
        <w:t>asistencia </w:t>
      </w:r>
      <w:r>
        <w:rPr>
          <w:spacing w:val="-3"/>
        </w:rPr>
        <w:t>técnica,  </w:t>
      </w:r>
      <w:r>
        <w:rPr/>
        <w:t>los </w:t>
      </w:r>
      <w:r>
        <w:rPr>
          <w:spacing w:val="-3"/>
        </w:rPr>
        <w:t>foros </w:t>
      </w:r>
      <w:r>
        <w:rPr/>
        <w:t>de </w:t>
      </w:r>
      <w:r>
        <w:rPr>
          <w:spacing w:val="-4"/>
        </w:rPr>
        <w:t>intercambio </w:t>
      </w:r>
      <w:r>
        <w:rPr/>
        <w:t>de </w:t>
      </w:r>
      <w:r>
        <w:rPr>
          <w:spacing w:val="-3"/>
        </w:rPr>
        <w:t>transferencia </w:t>
      </w:r>
      <w:r>
        <w:rPr/>
        <w:t>tecnoló- </w:t>
      </w:r>
      <w:r>
        <w:rPr>
          <w:spacing w:val="-3"/>
        </w:rPr>
        <w:t>gica, </w:t>
      </w:r>
      <w:r>
        <w:rPr/>
        <w:t>los </w:t>
      </w:r>
      <w:r>
        <w:rPr>
          <w:spacing w:val="-3"/>
        </w:rPr>
        <w:t>apoyos con </w:t>
      </w:r>
      <w:r>
        <w:rPr>
          <w:spacing w:val="-4"/>
        </w:rPr>
        <w:t>incentivos, </w:t>
      </w:r>
      <w:r>
        <w:rPr>
          <w:spacing w:val="-3"/>
        </w:rPr>
        <w:t>créditos </w:t>
      </w:r>
      <w:r>
        <w:rPr/>
        <w:t>y</w:t>
      </w:r>
      <w:r>
        <w:rPr>
          <w:spacing w:val="45"/>
        </w:rPr>
        <w:t> </w:t>
      </w:r>
      <w:r>
        <w:rPr/>
        <w:t>fondos</w:t>
      </w:r>
    </w:p>
    <w:p>
      <w:pPr>
        <w:pStyle w:val="BodyText"/>
        <w:spacing w:line="264" w:lineRule="auto" w:before="66"/>
        <w:ind w:left="1546"/>
        <w:jc w:val="both"/>
      </w:pPr>
      <w:r>
        <w:rPr/>
        <w:br w:type="column"/>
      </w:r>
      <w:r>
        <w:rPr>
          <w:rFonts w:ascii="Calibri" w:hAnsi="Calibri"/>
        </w:rPr>
        <w:t>Estrategia</w:t>
      </w:r>
      <w:r>
        <w:rPr>
          <w:rFonts w:ascii="Calibri" w:hAnsi="Calibri"/>
          <w:spacing w:val="-16"/>
        </w:rPr>
        <w:t> </w:t>
      </w:r>
      <w:r>
        <w:rPr>
          <w:rFonts w:ascii="Calibri" w:hAnsi="Calibri"/>
          <w:spacing w:val="-5"/>
        </w:rPr>
        <w:t>5</w:t>
      </w:r>
      <w:r>
        <w:rPr>
          <w:spacing w:val="-5"/>
        </w:rPr>
        <w:t>.</w:t>
      </w:r>
      <w:r>
        <w:rPr>
          <w:spacing w:val="-15"/>
        </w:rPr>
        <w:t> </w:t>
      </w:r>
      <w:r>
        <w:rPr>
          <w:spacing w:val="-3"/>
        </w:rPr>
        <w:t>Fomentar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4"/>
        </w:rPr>
        <w:t>financiamiento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aper- </w:t>
      </w:r>
      <w:r>
        <w:rPr/>
        <w:t>tura de opciones de </w:t>
      </w:r>
      <w:r>
        <w:rPr>
          <w:spacing w:val="-4"/>
        </w:rPr>
        <w:t>comercialización mediante </w:t>
      </w:r>
      <w:r>
        <w:rPr/>
        <w:t>el </w:t>
      </w:r>
      <w:r>
        <w:rPr>
          <w:spacing w:val="-4"/>
        </w:rPr>
        <w:t>acercamiento </w:t>
      </w:r>
      <w:r>
        <w:rPr/>
        <w:t>de servicios </w:t>
      </w:r>
      <w:r>
        <w:rPr>
          <w:spacing w:val="-3"/>
        </w:rPr>
        <w:t>crediticios </w:t>
      </w:r>
      <w:r>
        <w:rPr/>
        <w:t>y </w:t>
      </w:r>
      <w:r>
        <w:rPr>
          <w:spacing w:val="-3"/>
        </w:rPr>
        <w:t>desarrollo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estrategias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mercadotecnia,</w:t>
      </w:r>
      <w:r>
        <w:rPr>
          <w:spacing w:val="-13"/>
        </w:rPr>
        <w:t> </w:t>
      </w:r>
      <w:r>
        <w:rPr>
          <w:spacing w:val="-3"/>
        </w:rPr>
        <w:t>así</w:t>
      </w:r>
      <w:r>
        <w:rPr>
          <w:spacing w:val="-12"/>
        </w:rPr>
        <w:t> </w:t>
      </w:r>
      <w:r>
        <w:rPr>
          <w:spacing w:val="-3"/>
        </w:rPr>
        <w:t>como</w:t>
      </w:r>
      <w:r>
        <w:rPr>
          <w:spacing w:val="-13"/>
        </w:rPr>
        <w:t> </w:t>
      </w:r>
      <w:r>
        <w:rPr>
          <w:spacing w:val="-3"/>
        </w:rPr>
        <w:t>generar confianza </w:t>
      </w:r>
      <w:r>
        <w:rPr>
          <w:spacing w:val="-4"/>
        </w:rPr>
        <w:t>entre </w:t>
      </w:r>
      <w:r>
        <w:rPr/>
        <w:t>los </w:t>
      </w:r>
      <w:r>
        <w:rPr>
          <w:spacing w:val="-3"/>
        </w:rPr>
        <w:t>productores con </w:t>
      </w:r>
      <w:r>
        <w:rPr>
          <w:spacing w:val="-2"/>
        </w:rPr>
        <w:t>fondos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res- paldo </w:t>
      </w:r>
      <w:r>
        <w:rPr/>
        <w:t>y </w:t>
      </w:r>
      <w:r>
        <w:rPr>
          <w:spacing w:val="-4"/>
        </w:rPr>
        <w:t>garantía </w:t>
      </w:r>
      <w:r>
        <w:rPr/>
        <w:t>para </w:t>
      </w:r>
      <w:r>
        <w:rPr>
          <w:spacing w:val="-4"/>
        </w:rPr>
        <w:t>iniciar </w:t>
      </w:r>
      <w:r>
        <w:rPr>
          <w:spacing w:val="-3"/>
        </w:rPr>
        <w:t>proyectos </w:t>
      </w:r>
      <w:r>
        <w:rPr/>
        <w:t>de </w:t>
      </w:r>
      <w:r>
        <w:rPr>
          <w:spacing w:val="-4"/>
        </w:rPr>
        <w:t>inversión </w:t>
      </w:r>
      <w:r>
        <w:rPr/>
        <w:t>y </w:t>
      </w:r>
      <w:r>
        <w:rPr>
          <w:spacing w:val="-3"/>
        </w:rPr>
        <w:t>asegurar sus </w:t>
      </w:r>
      <w:r>
        <w:rPr/>
        <w:t>activos y </w:t>
      </w:r>
      <w:r>
        <w:rPr>
          <w:spacing w:val="-3"/>
        </w:rPr>
        <w:t>producción, promoviendo </w:t>
      </w:r>
      <w:r>
        <w:rPr/>
        <w:t>el </w:t>
      </w:r>
      <w:r>
        <w:rPr>
          <w:spacing w:val="-4"/>
        </w:rPr>
        <w:t>acceso </w:t>
      </w:r>
      <w:r>
        <w:rPr/>
        <w:t>al </w:t>
      </w:r>
      <w:r>
        <w:rPr>
          <w:spacing w:val="-3"/>
        </w:rPr>
        <w:t>crédito </w:t>
      </w:r>
      <w:r>
        <w:rPr/>
        <w:t>y el </w:t>
      </w:r>
      <w:r>
        <w:rPr>
          <w:spacing w:val="-3"/>
        </w:rPr>
        <w:t>desarrollo </w:t>
      </w:r>
      <w:r>
        <w:rPr/>
        <w:t>de </w:t>
      </w:r>
      <w:r>
        <w:rPr>
          <w:spacing w:val="-4"/>
        </w:rPr>
        <w:t>puntos </w:t>
      </w:r>
      <w:r>
        <w:rPr/>
        <w:t>de </w:t>
      </w:r>
      <w:r>
        <w:rPr>
          <w:spacing w:val="-3"/>
        </w:rPr>
        <w:t>venta móviles, fijos </w:t>
      </w:r>
      <w:r>
        <w:rPr/>
        <w:t>y</w:t>
      </w:r>
      <w:r>
        <w:rPr>
          <w:spacing w:val="-27"/>
        </w:rPr>
        <w:t> </w:t>
      </w:r>
      <w:r>
        <w:rPr>
          <w:spacing w:val="-3"/>
        </w:rPr>
        <w:t>semifijos.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4" w:lineRule="auto"/>
        <w:ind w:left="1546"/>
        <w:jc w:val="both"/>
      </w:pPr>
      <w:r>
        <w:rPr/>
        <w:pict>
          <v:shape style="position:absolute;margin-left:564.094971pt;margin-top:113.991943pt;width:405.4pt;height:81.150pt;mso-position-horizontal-relative:page;mso-position-vertical-relative:paragraph;z-index:252056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65"/>
                    <w:gridCol w:w="4042"/>
                  </w:tblGrid>
                  <w:tr>
                    <w:trPr>
                      <w:trHeight w:val="448" w:hRule="atLeast"/>
                    </w:trPr>
                    <w:tc>
                      <w:tcPr>
                        <w:tcW w:w="4065" w:type="dxa"/>
                        <w:tcBorders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 Nacional de Desarrollo 2013-2018</w:t>
                        </w:r>
                      </w:p>
                    </w:tc>
                    <w:tc>
                      <w:tcPr>
                        <w:tcW w:w="4042" w:type="dxa"/>
                        <w:tcBorders>
                          <w:left w:val="single" w:sz="34" w:space="0" w:color="FFFFFF"/>
                          <w:bottom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25"/>
                          <w:ind w:left="13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065" w:type="dxa"/>
                        <w:tcBorders>
                          <w:top w:val="single" w:sz="24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14" w:lineRule="exact"/>
                          <w:ind w:left="3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VI.4. México Próspero.</w:t>
                        </w:r>
                      </w:p>
                      <w:p>
                        <w:pPr>
                          <w:pStyle w:val="TableParagraph"/>
                          <w:spacing w:line="254" w:lineRule="auto" w:before="3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4.10. Construir un Sector Agropecuario y Pesquero produc- tivo que garantice la seguridad alimentaria del país.</w:t>
                        </w:r>
                      </w:p>
                    </w:tc>
                    <w:tc>
                      <w:tcPr>
                        <w:tcW w:w="4042" w:type="dxa"/>
                        <w:tcBorders>
                          <w:top w:val="single" w:sz="24" w:space="0" w:color="FFFFFF"/>
                          <w:lef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14" w:lineRule="exact"/>
                          <w:ind w:left="6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54" w:lineRule="auto" w:before="3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Desarrollar el Subsector Acuícola y Pesquero en Oaxaca orientado al marco legal, mejoramiento sanitario y procu- ración de la sustentabilidad.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</w:rPr>
        <w:t>Prospectiva: </w:t>
      </w:r>
      <w:r>
        <w:rPr>
          <w:spacing w:val="-3"/>
        </w:rPr>
        <w:t>Con acciones </w:t>
      </w:r>
      <w:r>
        <w:rPr/>
        <w:t>de </w:t>
      </w:r>
      <w:r>
        <w:rPr>
          <w:spacing w:val="-4"/>
        </w:rPr>
        <w:t>fomento </w:t>
      </w:r>
      <w:r>
        <w:rPr/>
        <w:t>para la </w:t>
      </w:r>
      <w:r>
        <w:rPr>
          <w:spacing w:val="-4"/>
        </w:rPr>
        <w:t>inversión </w:t>
      </w:r>
      <w:r>
        <w:rPr/>
        <w:t>y </w:t>
      </w:r>
      <w:r>
        <w:rPr>
          <w:spacing w:val="-4"/>
        </w:rPr>
        <w:t>comercialización </w:t>
      </w:r>
      <w:r>
        <w:rPr/>
        <w:t>en el estado se pre- </w:t>
      </w:r>
      <w:r>
        <w:rPr>
          <w:spacing w:val="-3"/>
        </w:rPr>
        <w:t>tende </w:t>
      </w:r>
      <w:r>
        <w:rPr/>
        <w:t>que al </w:t>
      </w:r>
      <w:r>
        <w:rPr>
          <w:spacing w:val="-3"/>
        </w:rPr>
        <w:t>menos </w:t>
      </w:r>
      <w:r>
        <w:rPr>
          <w:spacing w:val="-9"/>
        </w:rPr>
        <w:t>15% </w:t>
      </w:r>
      <w:r>
        <w:rPr/>
        <w:t>de los </w:t>
      </w:r>
      <w:r>
        <w:rPr>
          <w:spacing w:val="-3"/>
        </w:rPr>
        <w:t>productores pesqueros </w:t>
      </w:r>
      <w:r>
        <w:rPr/>
        <w:t>y </w:t>
      </w:r>
      <w:r>
        <w:rPr>
          <w:spacing w:val="-4"/>
        </w:rPr>
        <w:t>acuícolas accedan </w:t>
      </w:r>
      <w:r>
        <w:rPr/>
        <w:t>al </w:t>
      </w:r>
      <w:r>
        <w:rPr>
          <w:spacing w:val="-3"/>
        </w:rPr>
        <w:t>crédito </w:t>
      </w:r>
      <w:r>
        <w:rPr/>
        <w:t>y se </w:t>
      </w:r>
      <w:r>
        <w:rPr>
          <w:spacing w:val="-3"/>
        </w:rPr>
        <w:t>beneficien con </w:t>
      </w:r>
      <w:r>
        <w:rPr/>
        <w:t>un </w:t>
      </w:r>
      <w:r>
        <w:rPr>
          <w:spacing w:val="-4"/>
        </w:rPr>
        <w:t>financiamiento, </w:t>
      </w:r>
      <w:r>
        <w:rPr/>
        <w:t>en </w:t>
      </w:r>
      <w:r>
        <w:rPr>
          <w:spacing w:val="-4"/>
        </w:rPr>
        <w:t>tanto las </w:t>
      </w:r>
      <w:r>
        <w:rPr>
          <w:spacing w:val="-3"/>
        </w:rPr>
        <w:t>condiciones</w:t>
      </w:r>
      <w:r>
        <w:rPr>
          <w:spacing w:val="-13"/>
        </w:rPr>
        <w:t> </w:t>
      </w:r>
      <w:r>
        <w:rPr>
          <w:spacing w:val="-3"/>
        </w:rPr>
        <w:t>sociales,</w:t>
      </w:r>
      <w:r>
        <w:rPr>
          <w:spacing w:val="-12"/>
        </w:rPr>
        <w:t> </w:t>
      </w:r>
      <w:r>
        <w:rPr>
          <w:spacing w:val="-3"/>
        </w:rPr>
        <w:t>económicas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mercado</w:t>
      </w:r>
      <w:r>
        <w:rPr>
          <w:spacing w:val="-12"/>
        </w:rPr>
        <w:t> </w:t>
      </w:r>
      <w:r>
        <w:rPr/>
        <w:t>se </w:t>
      </w:r>
      <w:r>
        <w:rPr>
          <w:spacing w:val="-4"/>
        </w:rPr>
        <w:t>mantengan</w:t>
      </w:r>
      <w:r>
        <w:rPr>
          <w:spacing w:val="-10"/>
        </w:rPr>
        <w:t> </w:t>
      </w:r>
      <w:r>
        <w:rPr/>
        <w:t>estables.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66" w:lineRule="auto"/>
        <w:ind w:left="1546"/>
        <w:jc w:val="both"/>
      </w:pPr>
      <w:r>
        <w:rPr>
          <w:spacing w:val="-3"/>
          <w:w w:val="105"/>
        </w:rPr>
        <w:t>Con </w:t>
      </w:r>
      <w:r>
        <w:rPr>
          <w:w w:val="105"/>
        </w:rPr>
        <w:t>el </w:t>
      </w:r>
      <w:r>
        <w:rPr>
          <w:spacing w:val="-3"/>
          <w:w w:val="105"/>
        </w:rPr>
        <w:t>cambio </w:t>
      </w:r>
      <w:r>
        <w:rPr>
          <w:w w:val="105"/>
        </w:rPr>
        <w:t>de la </w:t>
      </w:r>
      <w:r>
        <w:rPr>
          <w:spacing w:val="-3"/>
          <w:w w:val="105"/>
        </w:rPr>
        <w:t>Administración Federal </w:t>
      </w:r>
      <w:r>
        <w:rPr>
          <w:w w:val="105"/>
        </w:rPr>
        <w:t>se </w:t>
      </w:r>
      <w:r>
        <w:rPr>
          <w:spacing w:val="-3"/>
          <w:w w:val="105"/>
        </w:rPr>
        <w:t>generará </w:t>
      </w:r>
      <w:r>
        <w:rPr>
          <w:w w:val="105"/>
        </w:rPr>
        <w:t>un </w:t>
      </w:r>
      <w:r>
        <w:rPr>
          <w:spacing w:val="-3"/>
          <w:w w:val="105"/>
        </w:rPr>
        <w:t>nuevo Plan Nacional </w:t>
      </w:r>
      <w:r>
        <w:rPr>
          <w:w w:val="105"/>
        </w:rPr>
        <w:t>de </w:t>
      </w:r>
      <w:r>
        <w:rPr>
          <w:spacing w:val="-3"/>
          <w:w w:val="105"/>
        </w:rPr>
        <w:t>Desarrollo, </w:t>
      </w:r>
      <w:r>
        <w:rPr>
          <w:w w:val="105"/>
        </w:rPr>
        <w:t>lo </w:t>
      </w:r>
      <w:r>
        <w:rPr>
          <w:spacing w:val="-3"/>
          <w:w w:val="105"/>
        </w:rPr>
        <w:t>cual implicará </w:t>
      </w:r>
      <w:r>
        <w:rPr>
          <w:w w:val="105"/>
        </w:rPr>
        <w:t>por parte de la </w:t>
      </w:r>
      <w:r>
        <w:rPr>
          <w:spacing w:val="-3"/>
          <w:w w:val="105"/>
        </w:rPr>
        <w:t>Administración </w:t>
      </w:r>
      <w:r>
        <w:rPr/>
        <w:t>Estatal</w:t>
      </w:r>
      <w:r>
        <w:rPr>
          <w:spacing w:val="-15"/>
        </w:rPr>
        <w:t> </w:t>
      </w:r>
      <w:r>
        <w:rPr>
          <w:spacing w:val="-3"/>
        </w:rPr>
        <w:t>una</w:t>
      </w:r>
      <w:r>
        <w:rPr>
          <w:spacing w:val="-15"/>
        </w:rPr>
        <w:t> </w:t>
      </w:r>
      <w:r>
        <w:rPr>
          <w:spacing w:val="-4"/>
        </w:rPr>
        <w:t>revisión</w:t>
      </w:r>
      <w:r>
        <w:rPr>
          <w:spacing w:val="-15"/>
        </w:rPr>
        <w:t> </w:t>
      </w:r>
      <w:r>
        <w:rPr>
          <w:spacing w:val="-4"/>
        </w:rPr>
        <w:t>tanto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3"/>
        </w:rPr>
        <w:t>Plan</w:t>
      </w:r>
      <w:r>
        <w:rPr>
          <w:spacing w:val="-15"/>
        </w:rPr>
        <w:t> </w:t>
      </w:r>
      <w:r>
        <w:rPr/>
        <w:t>Estatal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Desa- </w:t>
      </w:r>
      <w:r>
        <w:rPr>
          <w:spacing w:val="-3"/>
          <w:w w:val="105"/>
        </w:rPr>
        <w:t>rrollo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como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los</w:t>
      </w:r>
      <w:r>
        <w:rPr>
          <w:spacing w:val="9"/>
          <w:w w:val="105"/>
        </w:rPr>
        <w:t> </w:t>
      </w:r>
      <w:r>
        <w:rPr>
          <w:spacing w:val="-3"/>
          <w:w w:val="105"/>
        </w:rPr>
        <w:t>planes</w:t>
      </w:r>
      <w:r>
        <w:rPr>
          <w:spacing w:val="9"/>
          <w:w w:val="105"/>
        </w:rPr>
        <w:t> </w:t>
      </w:r>
      <w:r>
        <w:rPr>
          <w:w w:val="105"/>
        </w:rPr>
        <w:t>que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él</w:t>
      </w:r>
      <w:r>
        <w:rPr>
          <w:spacing w:val="9"/>
          <w:w w:val="105"/>
        </w:rPr>
        <w:t> </w:t>
      </w:r>
      <w:r>
        <w:rPr>
          <w:w w:val="105"/>
        </w:rPr>
        <w:t>se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derivan,</w:t>
      </w:r>
    </w:p>
    <w:p>
      <w:pPr>
        <w:pStyle w:val="BodyText"/>
        <w:spacing w:before="62"/>
        <w:ind w:left="199"/>
        <w:jc w:val="both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Alineación con otros planes</w:t>
      </w:r>
    </w:p>
    <w:p>
      <w:pPr>
        <w:pStyle w:val="BodyText"/>
        <w:spacing w:line="266" w:lineRule="auto" w:before="15"/>
        <w:ind w:left="199" w:right="1584"/>
        <w:jc w:val="both"/>
      </w:pPr>
      <w:r>
        <w:rPr/>
        <w:t>En el </w:t>
      </w:r>
      <w:r>
        <w:rPr>
          <w:spacing w:val="-4"/>
        </w:rPr>
        <w:t>marco </w:t>
      </w:r>
      <w:r>
        <w:rPr/>
        <w:t>del </w:t>
      </w:r>
      <w:r>
        <w:rPr>
          <w:spacing w:val="-3"/>
        </w:rPr>
        <w:t>Plan Nacional </w:t>
      </w:r>
      <w:r>
        <w:rPr/>
        <w:t>de </w:t>
      </w:r>
      <w:r>
        <w:rPr>
          <w:spacing w:val="-3"/>
        </w:rPr>
        <w:t>Desarrollo (PND </w:t>
      </w:r>
      <w:r>
        <w:rPr>
          <w:spacing w:val="-9"/>
        </w:rPr>
        <w:t>2013-2018) </w:t>
      </w:r>
      <w:r>
        <w:rPr/>
        <w:t>y de </w:t>
      </w:r>
      <w:r>
        <w:rPr>
          <w:spacing w:val="-3"/>
        </w:rPr>
        <w:t>las normativas </w:t>
      </w:r>
      <w:r>
        <w:rPr/>
        <w:t>y </w:t>
      </w:r>
      <w:r>
        <w:rPr>
          <w:spacing w:val="-3"/>
        </w:rPr>
        <w:t>acuerdos </w:t>
      </w:r>
      <w:r>
        <w:rPr/>
        <w:t>de los </w:t>
      </w:r>
      <w:r>
        <w:rPr>
          <w:spacing w:val="-4"/>
        </w:rPr>
        <w:t>Organismos Internacionales </w:t>
      </w:r>
      <w:r>
        <w:rPr>
          <w:spacing w:val="-3"/>
        </w:rPr>
        <w:t>como </w:t>
      </w:r>
      <w:r>
        <w:rPr/>
        <w:t>la  </w:t>
      </w:r>
      <w:r>
        <w:rPr>
          <w:spacing w:val="-4"/>
        </w:rPr>
        <w:t>ONU-FAO, </w:t>
      </w:r>
      <w:r>
        <w:rPr/>
        <w:t>el </w:t>
      </w:r>
      <w:r>
        <w:rPr>
          <w:spacing w:val="-3"/>
        </w:rPr>
        <w:t>Subsector Pesquero </w:t>
      </w:r>
      <w:r>
        <w:rPr/>
        <w:t>y </w:t>
      </w:r>
      <w:r>
        <w:rPr>
          <w:spacing w:val="-4"/>
        </w:rPr>
        <w:t>Acuícola </w:t>
      </w:r>
      <w:r>
        <w:rPr>
          <w:spacing w:val="-3"/>
        </w:rPr>
        <w:t>juega </w:t>
      </w:r>
      <w:r>
        <w:rPr/>
        <w:t>un papel </w:t>
      </w:r>
      <w:r>
        <w:rPr>
          <w:spacing w:val="-3"/>
        </w:rPr>
        <w:t>importante como </w:t>
      </w:r>
      <w:r>
        <w:rPr/>
        <w:t>uno de los </w:t>
      </w:r>
      <w:r>
        <w:rPr>
          <w:spacing w:val="-3"/>
        </w:rPr>
        <w:t>ejes pilares </w:t>
      </w:r>
      <w:r>
        <w:rPr/>
        <w:t>en la </w:t>
      </w:r>
      <w:r>
        <w:rPr>
          <w:spacing w:val="-3"/>
        </w:rPr>
        <w:t>producción </w:t>
      </w:r>
      <w:r>
        <w:rPr/>
        <w:t>de </w:t>
      </w:r>
      <w:r>
        <w:rPr>
          <w:spacing w:val="-4"/>
        </w:rPr>
        <w:t>alimentos </w:t>
      </w:r>
      <w:r>
        <w:rPr/>
        <w:t>de </w:t>
      </w:r>
      <w:r>
        <w:rPr>
          <w:spacing w:val="-3"/>
        </w:rPr>
        <w:t>calidad, </w:t>
      </w:r>
      <w:r>
        <w:rPr/>
        <w:t>que </w:t>
      </w:r>
      <w:r>
        <w:rPr>
          <w:spacing w:val="-3"/>
        </w:rPr>
        <w:t>contri- buyen </w:t>
      </w:r>
      <w:r>
        <w:rPr/>
        <w:t>al </w:t>
      </w:r>
      <w:r>
        <w:rPr>
          <w:spacing w:val="-3"/>
        </w:rPr>
        <w:t>abasto </w:t>
      </w:r>
      <w:r>
        <w:rPr>
          <w:spacing w:val="-4"/>
        </w:rPr>
        <w:t>alimentario </w:t>
      </w:r>
      <w:r>
        <w:rPr/>
        <w:t>y </w:t>
      </w:r>
      <w:r>
        <w:rPr>
          <w:spacing w:val="-3"/>
        </w:rPr>
        <w:t>generan importantes divisas. </w:t>
      </w:r>
      <w:r>
        <w:rPr/>
        <w:t>Nuestro </w:t>
      </w:r>
      <w:r>
        <w:rPr>
          <w:spacing w:val="-3"/>
        </w:rPr>
        <w:t>país actualmente </w:t>
      </w:r>
      <w:r>
        <w:rPr/>
        <w:t>es el </w:t>
      </w:r>
      <w:r>
        <w:rPr>
          <w:spacing w:val="-3"/>
        </w:rPr>
        <w:t>productor número</w:t>
      </w:r>
      <w:r>
        <w:rPr>
          <w:spacing w:val="-22"/>
        </w:rPr>
        <w:t> </w:t>
      </w:r>
      <w:r>
        <w:rPr>
          <w:spacing w:val="-9"/>
        </w:rPr>
        <w:t>12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nivel</w:t>
      </w:r>
      <w:r>
        <w:rPr>
          <w:spacing w:val="-22"/>
        </w:rPr>
        <w:t> </w:t>
      </w:r>
      <w:r>
        <w:rPr>
          <w:spacing w:val="-3"/>
        </w:rPr>
        <w:t>mundial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alimentos</w:t>
      </w:r>
      <w:r>
        <w:rPr>
          <w:spacing w:val="-22"/>
        </w:rPr>
        <w:t> </w:t>
      </w:r>
      <w:r>
        <w:rPr>
          <w:spacing w:val="-5"/>
        </w:rPr>
        <w:t>(SAGARPA, </w:t>
      </w:r>
      <w:r>
        <w:rPr>
          <w:spacing w:val="-8"/>
        </w:rPr>
        <w:t>2017),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3"/>
        </w:rPr>
        <w:t>las</w:t>
      </w:r>
      <w:r>
        <w:rPr>
          <w:spacing w:val="-6"/>
        </w:rPr>
        <w:t> </w:t>
      </w:r>
      <w:r>
        <w:rPr>
          <w:spacing w:val="-3"/>
        </w:rPr>
        <w:t>políticas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desarrollo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este </w:t>
      </w:r>
      <w:r>
        <w:rPr>
          <w:spacing w:val="-3"/>
        </w:rPr>
        <w:t>Subsector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estado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3"/>
        </w:rPr>
        <w:t>enfocan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3"/>
        </w:rPr>
        <w:t>contribuir</w:t>
      </w:r>
      <w:r>
        <w:rPr>
          <w:spacing w:val="-7"/>
        </w:rPr>
        <w:t> </w:t>
      </w:r>
      <w:r>
        <w:rPr>
          <w:spacing w:val="-3"/>
        </w:rPr>
        <w:t>con las </w:t>
      </w:r>
      <w:r>
        <w:rPr/>
        <w:t>grandes metas de </w:t>
      </w:r>
      <w:r>
        <w:rPr>
          <w:spacing w:val="-3"/>
        </w:rPr>
        <w:t>desarrollo, considerando </w:t>
      </w:r>
      <w:r>
        <w:rPr/>
        <w:t>el </w:t>
      </w:r>
      <w:r>
        <w:rPr>
          <w:spacing w:val="-4"/>
        </w:rPr>
        <w:t>potencial </w:t>
      </w:r>
      <w:r>
        <w:rPr/>
        <w:t>que </w:t>
      </w:r>
      <w:r>
        <w:rPr>
          <w:spacing w:val="-3"/>
        </w:rPr>
        <w:t>tiene </w:t>
      </w:r>
      <w:r>
        <w:rPr/>
        <w:t>la </w:t>
      </w:r>
      <w:r>
        <w:rPr>
          <w:spacing w:val="-3"/>
        </w:rPr>
        <w:t>entidad </w:t>
      </w:r>
      <w:r>
        <w:rPr/>
        <w:t>en este </w:t>
      </w:r>
      <w:r>
        <w:rPr>
          <w:spacing w:val="-3"/>
        </w:rPr>
        <w:t>rubro </w:t>
      </w:r>
      <w:r>
        <w:rPr/>
        <w:t>y en </w:t>
      </w:r>
      <w:r>
        <w:rPr>
          <w:spacing w:val="-3"/>
        </w:rPr>
        <w:t>alineación </w:t>
      </w:r>
      <w:r>
        <w:rPr/>
        <w:t>a </w:t>
      </w:r>
      <w:r>
        <w:rPr>
          <w:spacing w:val="-3"/>
        </w:rPr>
        <w:t>objetivos </w:t>
      </w:r>
      <w:r>
        <w:rPr/>
        <w:t>de </w:t>
      </w:r>
      <w:r>
        <w:rPr>
          <w:spacing w:val="-3"/>
        </w:rPr>
        <w:t>carácter </w:t>
      </w:r>
      <w:r>
        <w:rPr>
          <w:spacing w:val="-4"/>
        </w:rPr>
        <w:t>internacional </w:t>
      </w:r>
      <w:r>
        <w:rPr/>
        <w:t>en la</w:t>
      </w:r>
      <w:r>
        <w:rPr>
          <w:spacing w:val="-10"/>
        </w:rPr>
        <w:t> </w:t>
      </w:r>
      <w:r>
        <w:rPr>
          <w:spacing w:val="-4"/>
        </w:rPr>
        <w:t>materia.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66" w:lineRule="auto"/>
        <w:ind w:left="199" w:right="1613"/>
        <w:jc w:val="both"/>
      </w:pPr>
      <w:r>
        <w:rPr>
          <w:spacing w:val="-3"/>
        </w:rPr>
        <w:t>incluido </w:t>
      </w:r>
      <w:r>
        <w:rPr/>
        <w:t>este </w:t>
      </w:r>
      <w:r>
        <w:rPr>
          <w:spacing w:val="-3"/>
        </w:rPr>
        <w:t>Plan Estratégico Sectorial. </w:t>
      </w:r>
      <w:r>
        <w:rPr>
          <w:spacing w:val="-5"/>
        </w:rPr>
        <w:t>Todo </w:t>
      </w:r>
      <w:r>
        <w:rPr>
          <w:spacing w:val="-3"/>
        </w:rPr>
        <w:t>ello con </w:t>
      </w:r>
      <w:r>
        <w:rPr/>
        <w:t>el fin de </w:t>
      </w:r>
      <w:r>
        <w:rPr>
          <w:spacing w:val="-3"/>
        </w:rPr>
        <w:t>garantizar </w:t>
      </w:r>
      <w:r>
        <w:rPr/>
        <w:t>la </w:t>
      </w:r>
      <w:r>
        <w:rPr>
          <w:spacing w:val="-3"/>
        </w:rPr>
        <w:t>mayor coordinación </w:t>
      </w:r>
      <w:r>
        <w:rPr/>
        <w:t>y </w:t>
      </w:r>
      <w:r>
        <w:rPr>
          <w:spacing w:val="-4"/>
        </w:rPr>
        <w:t>sinergia entre </w:t>
      </w:r>
      <w:r>
        <w:rPr/>
        <w:t>los </w:t>
      </w:r>
      <w:r>
        <w:rPr>
          <w:spacing w:val="-3"/>
        </w:rPr>
        <w:t>niveles </w:t>
      </w:r>
      <w:r>
        <w:rPr/>
        <w:t>de </w:t>
      </w:r>
      <w:r>
        <w:rPr>
          <w:spacing w:val="-2"/>
        </w:rPr>
        <w:t>gobierno </w:t>
      </w:r>
      <w:r>
        <w:rPr/>
        <w:t>a </w:t>
      </w:r>
      <w:r>
        <w:rPr>
          <w:spacing w:val="-3"/>
        </w:rPr>
        <w:t>favor </w:t>
      </w:r>
      <w:r>
        <w:rPr/>
        <w:t>del </w:t>
      </w:r>
      <w:r>
        <w:rPr>
          <w:spacing w:val="-3"/>
        </w:rPr>
        <w:t>desarrollo </w:t>
      </w:r>
      <w:r>
        <w:rPr/>
        <w:t>del estado y de la </w:t>
      </w:r>
      <w:r>
        <w:rPr>
          <w:spacing w:val="-3"/>
        </w:rPr>
        <w:t>calidad </w:t>
      </w:r>
      <w:r>
        <w:rPr/>
        <w:t>de </w:t>
      </w:r>
      <w:r>
        <w:rPr>
          <w:spacing w:val="-3"/>
        </w:rPr>
        <w:t>vida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su población.</w:t>
      </w:r>
    </w:p>
    <w:p>
      <w:pPr>
        <w:spacing w:after="0" w:line="266" w:lineRule="auto"/>
        <w:jc w:val="both"/>
        <w:sectPr>
          <w:footerReference w:type="default" r:id="rId58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66" w:lineRule="auto" w:before="1"/>
        <w:ind w:left="1581"/>
        <w:jc w:val="both"/>
      </w:pPr>
      <w:r>
        <w:rPr>
          <w:spacing w:val="-3"/>
        </w:rPr>
        <w:t>trumentos </w:t>
      </w:r>
      <w:r>
        <w:rPr/>
        <w:t>de </w:t>
      </w:r>
      <w:r>
        <w:rPr>
          <w:spacing w:val="-3"/>
        </w:rPr>
        <w:t>política pública </w:t>
      </w:r>
      <w:r>
        <w:rPr/>
        <w:t>y de </w:t>
      </w:r>
      <w:r>
        <w:rPr>
          <w:spacing w:val="-3"/>
        </w:rPr>
        <w:t>colaboración con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sectores</w:t>
      </w:r>
      <w:r>
        <w:rPr>
          <w:spacing w:val="-13"/>
        </w:rPr>
        <w:t> </w:t>
      </w:r>
      <w:r>
        <w:rPr>
          <w:spacing w:val="-3"/>
        </w:rPr>
        <w:t>sociales,</w:t>
      </w:r>
      <w:r>
        <w:rPr>
          <w:spacing w:val="-14"/>
        </w:rPr>
        <w:t> </w:t>
      </w:r>
      <w:r>
        <w:rPr>
          <w:spacing w:val="-3"/>
        </w:rPr>
        <w:t>productivos,</w:t>
      </w:r>
      <w:r>
        <w:rPr>
          <w:spacing w:val="-13"/>
        </w:rPr>
        <w:t> </w:t>
      </w:r>
      <w:r>
        <w:rPr>
          <w:spacing w:val="-3"/>
        </w:rPr>
        <w:t>académicos </w:t>
      </w:r>
      <w:r>
        <w:rPr/>
        <w:t>y de</w:t>
      </w:r>
      <w:r>
        <w:rPr>
          <w:spacing w:val="-18"/>
        </w:rPr>
        <w:t> </w:t>
      </w:r>
      <w:r>
        <w:rPr>
          <w:spacing w:val="-3"/>
        </w:rPr>
        <w:t>investigación.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581"/>
        <w:jc w:val="both"/>
      </w:pPr>
      <w:r>
        <w:rPr>
          <w:rFonts w:ascii="Calibri" w:hAnsi="Calibri"/>
          <w:spacing w:val="-4"/>
        </w:rPr>
        <w:t>Prospectiva:</w:t>
      </w:r>
      <w:r>
        <w:rPr>
          <w:rFonts w:ascii="Calibri" w:hAnsi="Calibri"/>
          <w:spacing w:val="-40"/>
        </w:rPr>
        <w:t> </w:t>
      </w:r>
      <w:r>
        <w:rPr>
          <w:spacing w:val="-5"/>
        </w:rPr>
        <w:t>Contar</w:t>
      </w:r>
      <w:r>
        <w:rPr>
          <w:spacing w:val="-40"/>
        </w:rPr>
        <w:t> </w:t>
      </w:r>
      <w:r>
        <w:rPr>
          <w:spacing w:val="-5"/>
        </w:rPr>
        <w:t>con</w:t>
      </w:r>
      <w:r>
        <w:rPr>
          <w:spacing w:val="-40"/>
        </w:rPr>
        <w:t> </w:t>
      </w:r>
      <w:r>
        <w:rPr>
          <w:spacing w:val="-5"/>
        </w:rPr>
        <w:t>zonas</w:t>
      </w:r>
      <w:r>
        <w:rPr>
          <w:spacing w:val="-40"/>
        </w:rPr>
        <w:t> </w:t>
      </w:r>
      <w:r>
        <w:rPr>
          <w:spacing w:val="-4"/>
        </w:rPr>
        <w:t>productivas</w:t>
      </w:r>
      <w:r>
        <w:rPr>
          <w:spacing w:val="-40"/>
        </w:rPr>
        <w:t> </w:t>
      </w:r>
      <w:r>
        <w:rPr>
          <w:spacing w:val="-6"/>
        </w:rPr>
        <w:t>acuícolas </w:t>
      </w:r>
      <w:r>
        <w:rPr/>
        <w:t>y </w:t>
      </w:r>
      <w:r>
        <w:rPr>
          <w:spacing w:val="-5"/>
        </w:rPr>
        <w:t>pesqueras con manejo </w:t>
      </w:r>
      <w:r>
        <w:rPr>
          <w:spacing w:val="-6"/>
        </w:rPr>
        <w:t>sustentable, </w:t>
      </w:r>
      <w:r>
        <w:rPr>
          <w:spacing w:val="-5"/>
        </w:rPr>
        <w:t>considerando </w:t>
      </w:r>
      <w:r>
        <w:rPr>
          <w:spacing w:val="-4"/>
        </w:rPr>
        <w:t>que </w:t>
      </w:r>
      <w:r>
        <w:rPr>
          <w:spacing w:val="-3"/>
        </w:rPr>
        <w:t>al </w:t>
      </w:r>
      <w:r>
        <w:rPr>
          <w:spacing w:val="-4"/>
        </w:rPr>
        <w:t>menos </w:t>
      </w:r>
      <w:r>
        <w:rPr/>
        <w:t>se </w:t>
      </w:r>
      <w:r>
        <w:rPr>
          <w:spacing w:val="-5"/>
        </w:rPr>
        <w:t>establezcan mecanismos </w:t>
      </w:r>
      <w:r>
        <w:rPr>
          <w:spacing w:val="-4"/>
        </w:rPr>
        <w:t>para la </w:t>
      </w:r>
      <w:r>
        <w:rPr>
          <w:spacing w:val="-5"/>
        </w:rPr>
        <w:t>restauración </w:t>
      </w:r>
      <w:r>
        <w:rPr/>
        <w:t>y </w:t>
      </w:r>
      <w:r>
        <w:rPr>
          <w:spacing w:val="-5"/>
        </w:rPr>
        <w:t>manejo </w:t>
      </w:r>
      <w:r>
        <w:rPr/>
        <w:t>de </w:t>
      </w:r>
      <w:r>
        <w:rPr>
          <w:spacing w:val="-5"/>
        </w:rPr>
        <w:t>embalses, tanto naturales como </w:t>
      </w:r>
      <w:r>
        <w:rPr>
          <w:spacing w:val="-4"/>
        </w:rPr>
        <w:t>artificiales. Lo que </w:t>
      </w:r>
      <w:r>
        <w:rPr>
          <w:spacing w:val="-5"/>
        </w:rPr>
        <w:t>permitirá </w:t>
      </w:r>
      <w:r>
        <w:rPr>
          <w:spacing w:val="-3"/>
        </w:rPr>
        <w:t>un </w:t>
      </w:r>
      <w:r>
        <w:rPr>
          <w:spacing w:val="-5"/>
        </w:rPr>
        <w:t>mejor </w:t>
      </w:r>
      <w:r>
        <w:rPr>
          <w:spacing w:val="-3"/>
        </w:rPr>
        <w:t>desa- </w:t>
      </w:r>
      <w:r>
        <w:rPr>
          <w:spacing w:val="-5"/>
        </w:rPr>
        <w:t>rrollo </w:t>
      </w:r>
      <w:r>
        <w:rPr/>
        <w:t>de </w:t>
      </w:r>
      <w:r>
        <w:rPr>
          <w:spacing w:val="-4"/>
        </w:rPr>
        <w:t>la actividad, </w:t>
      </w:r>
      <w:r>
        <w:rPr>
          <w:spacing w:val="-5"/>
        </w:rPr>
        <w:t>considerando </w:t>
      </w:r>
      <w:r>
        <w:rPr>
          <w:spacing w:val="-4"/>
        </w:rPr>
        <w:t>que </w:t>
      </w:r>
      <w:r>
        <w:rPr>
          <w:spacing w:val="-3"/>
        </w:rPr>
        <w:t>al </w:t>
      </w:r>
      <w:r>
        <w:rPr>
          <w:spacing w:val="-4"/>
        </w:rPr>
        <w:t>menos </w:t>
      </w:r>
      <w:r>
        <w:rPr/>
        <w:t>40% de </w:t>
      </w:r>
      <w:r>
        <w:rPr>
          <w:spacing w:val="-5"/>
        </w:rPr>
        <w:t>dichos </w:t>
      </w:r>
      <w:r>
        <w:rPr>
          <w:spacing w:val="-4"/>
        </w:rPr>
        <w:t>cuerpos </w:t>
      </w:r>
      <w:r>
        <w:rPr/>
        <w:t>de </w:t>
      </w:r>
      <w:r>
        <w:rPr>
          <w:spacing w:val="-5"/>
        </w:rPr>
        <w:t>agua tienen </w:t>
      </w:r>
      <w:r>
        <w:rPr>
          <w:spacing w:val="-6"/>
        </w:rPr>
        <w:t>potencial </w:t>
      </w:r>
      <w:r>
        <w:rPr>
          <w:spacing w:val="-5"/>
        </w:rPr>
        <w:t>pesquero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5"/>
        </w:rPr>
        <w:t>acuícola.</w:t>
      </w:r>
      <w:r>
        <w:rPr>
          <w:spacing w:val="-18"/>
        </w:rPr>
        <w:t> </w:t>
      </w:r>
      <w:r>
        <w:rPr>
          <w:spacing w:val="-3"/>
        </w:rPr>
        <w:t>Esto</w:t>
      </w:r>
      <w:r>
        <w:rPr>
          <w:spacing w:val="-18"/>
        </w:rPr>
        <w:t> </w:t>
      </w:r>
      <w:r>
        <w:rPr>
          <w:spacing w:val="-5"/>
        </w:rPr>
        <w:t>considerando</w:t>
      </w:r>
      <w:r>
        <w:rPr>
          <w:spacing w:val="-18"/>
        </w:rPr>
        <w:t> </w:t>
      </w:r>
      <w:r>
        <w:rPr>
          <w:spacing w:val="-4"/>
        </w:rPr>
        <w:t>que</w:t>
      </w:r>
      <w:r>
        <w:rPr>
          <w:spacing w:val="-19"/>
        </w:rPr>
        <w:t> </w:t>
      </w:r>
      <w:r>
        <w:rPr>
          <w:spacing w:val="-4"/>
        </w:rPr>
        <w:t>los</w:t>
      </w:r>
      <w:r>
        <w:rPr>
          <w:spacing w:val="-18"/>
        </w:rPr>
        <w:t> </w:t>
      </w:r>
      <w:r>
        <w:rPr>
          <w:spacing w:val="-4"/>
        </w:rPr>
        <w:t>pes- </w:t>
      </w:r>
      <w:r>
        <w:rPr>
          <w:spacing w:val="-5"/>
        </w:rPr>
        <w:t>cadores </w:t>
      </w:r>
      <w:r>
        <w:rPr/>
        <w:t>y </w:t>
      </w:r>
      <w:r>
        <w:rPr>
          <w:spacing w:val="-6"/>
        </w:rPr>
        <w:t>acuacultores </w:t>
      </w:r>
      <w:r>
        <w:rPr>
          <w:spacing w:val="-4"/>
        </w:rPr>
        <w:t>participen </w:t>
      </w:r>
      <w:r>
        <w:rPr>
          <w:spacing w:val="-5"/>
        </w:rPr>
        <w:t>reconociendo </w:t>
      </w:r>
      <w:r>
        <w:rPr>
          <w:spacing w:val="-4"/>
        </w:rPr>
        <w:t>la </w:t>
      </w:r>
      <w:r>
        <w:rPr>
          <w:spacing w:val="-5"/>
        </w:rPr>
        <w:t>necesidad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4"/>
        </w:rPr>
        <w:t>preservar</w:t>
      </w:r>
      <w:r>
        <w:rPr>
          <w:spacing w:val="-37"/>
        </w:rPr>
        <w:t> </w:t>
      </w:r>
      <w:r>
        <w:rPr/>
        <w:t>y</w:t>
      </w:r>
      <w:r>
        <w:rPr>
          <w:spacing w:val="-36"/>
        </w:rPr>
        <w:t> </w:t>
      </w:r>
      <w:r>
        <w:rPr>
          <w:spacing w:val="-5"/>
        </w:rPr>
        <w:t>restaurar</w:t>
      </w:r>
      <w:r>
        <w:rPr>
          <w:spacing w:val="-37"/>
        </w:rPr>
        <w:t> </w:t>
      </w:r>
      <w:r>
        <w:rPr>
          <w:spacing w:val="-5"/>
        </w:rPr>
        <w:t>sus</w:t>
      </w:r>
      <w:r>
        <w:rPr>
          <w:spacing w:val="-37"/>
        </w:rPr>
        <w:t> </w:t>
      </w:r>
      <w:r>
        <w:rPr>
          <w:spacing w:val="-6"/>
        </w:rPr>
        <w:t>áreas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pesca </w:t>
      </w:r>
      <w:r>
        <w:rPr/>
        <w:t>y</w:t>
      </w:r>
      <w:r>
        <w:rPr>
          <w:spacing w:val="-13"/>
        </w:rPr>
        <w:t> </w:t>
      </w:r>
      <w:r>
        <w:rPr>
          <w:spacing w:val="-5"/>
        </w:rPr>
        <w:t>producción,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13"/>
        </w:rPr>
        <w:t> </w:t>
      </w:r>
      <w:r>
        <w:rPr>
          <w:spacing w:val="-5"/>
        </w:rPr>
        <w:t>tanto</w:t>
      </w:r>
      <w:r>
        <w:rPr>
          <w:spacing w:val="-13"/>
        </w:rPr>
        <w:t> </w:t>
      </w:r>
      <w:r>
        <w:rPr>
          <w:spacing w:val="-5"/>
        </w:rPr>
        <w:t>las</w:t>
      </w:r>
      <w:r>
        <w:rPr>
          <w:spacing w:val="-13"/>
        </w:rPr>
        <w:t> </w:t>
      </w:r>
      <w:r>
        <w:rPr>
          <w:spacing w:val="-5"/>
        </w:rPr>
        <w:t>condiciones</w:t>
      </w:r>
      <w:r>
        <w:rPr>
          <w:spacing w:val="-12"/>
        </w:rPr>
        <w:t> </w:t>
      </w:r>
      <w:r>
        <w:rPr>
          <w:spacing w:val="-5"/>
        </w:rPr>
        <w:t>sociales,</w:t>
      </w:r>
      <w:r>
        <w:rPr>
          <w:spacing w:val="-13"/>
        </w:rPr>
        <w:t> </w:t>
      </w:r>
      <w:r>
        <w:rPr>
          <w:spacing w:val="-3"/>
        </w:rPr>
        <w:t>eco- </w:t>
      </w:r>
      <w:r>
        <w:rPr>
          <w:spacing w:val="-5"/>
        </w:rPr>
        <w:t>nómicas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5"/>
        </w:rPr>
        <w:t>ambientales</w:t>
      </w:r>
      <w:r>
        <w:rPr>
          <w:spacing w:val="-13"/>
        </w:rPr>
        <w:t> </w:t>
      </w:r>
      <w:r>
        <w:rPr>
          <w:spacing w:val="-3"/>
        </w:rPr>
        <w:t>no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6"/>
        </w:rPr>
        <w:t>alteren</w:t>
      </w:r>
      <w:r>
        <w:rPr>
          <w:spacing w:val="-13"/>
        </w:rPr>
        <w:t> </w:t>
      </w:r>
      <w:r>
        <w:rPr>
          <w:spacing w:val="-4"/>
        </w:rPr>
        <w:t>más.</w:t>
      </w:r>
    </w:p>
    <w:p>
      <w:pPr>
        <w:pStyle w:val="BodyText"/>
        <w:spacing w:line="266" w:lineRule="auto" w:before="3"/>
        <w:ind w:left="199"/>
        <w:jc w:val="both"/>
      </w:pPr>
      <w:r>
        <w:rPr/>
        <w:br w:type="column"/>
      </w:r>
      <w:r>
        <w:rPr>
          <w:w w:val="105"/>
        </w:rPr>
        <w:t>de</w:t>
      </w:r>
      <w:r>
        <w:rPr>
          <w:spacing w:val="-25"/>
          <w:w w:val="105"/>
        </w:rPr>
        <w:t> </w:t>
      </w:r>
      <w:r>
        <w:rPr>
          <w:spacing w:val="-4"/>
          <w:w w:val="105"/>
        </w:rPr>
        <w:t>atención;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así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como</w:t>
      </w:r>
      <w:r>
        <w:rPr>
          <w:spacing w:val="-24"/>
          <w:w w:val="105"/>
        </w:rPr>
        <w:t> </w:t>
      </w:r>
      <w:r>
        <w:rPr>
          <w:w w:val="105"/>
        </w:rPr>
        <w:t>el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fortalecimiento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comercial mediante</w:t>
      </w:r>
      <w:r>
        <w:rPr>
          <w:spacing w:val="-27"/>
          <w:w w:val="105"/>
        </w:rPr>
        <w:t> </w:t>
      </w:r>
      <w:r>
        <w:rPr>
          <w:w w:val="105"/>
        </w:rPr>
        <w:t>el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desarrollo</w:t>
      </w:r>
      <w:r>
        <w:rPr>
          <w:spacing w:val="-27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mercados</w:t>
      </w:r>
      <w:r>
        <w:rPr>
          <w:spacing w:val="-26"/>
          <w:w w:val="105"/>
        </w:rPr>
        <w:t> </w:t>
      </w:r>
      <w:r>
        <w:rPr>
          <w:w w:val="105"/>
        </w:rPr>
        <w:t>y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acciones</w:t>
      </w:r>
      <w:r>
        <w:rPr>
          <w:spacing w:val="-27"/>
          <w:w w:val="105"/>
        </w:rPr>
        <w:t> </w:t>
      </w:r>
      <w:r>
        <w:rPr>
          <w:w w:val="105"/>
        </w:rPr>
        <w:t>de </w:t>
      </w:r>
      <w:r>
        <w:rPr>
          <w:spacing w:val="-4"/>
          <w:w w:val="105"/>
        </w:rPr>
        <w:t>fomento</w:t>
      </w:r>
      <w:r>
        <w:rPr>
          <w:spacing w:val="-27"/>
          <w:w w:val="105"/>
        </w:rPr>
        <w:t> </w:t>
      </w:r>
      <w:r>
        <w:rPr>
          <w:w w:val="105"/>
        </w:rPr>
        <w:t>para</w:t>
      </w:r>
      <w:r>
        <w:rPr>
          <w:spacing w:val="-27"/>
          <w:w w:val="105"/>
        </w:rPr>
        <w:t> </w:t>
      </w:r>
      <w:r>
        <w:rPr>
          <w:w w:val="105"/>
        </w:rPr>
        <w:t>el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consumo,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entre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otros: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ferias,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foros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exposiciones.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99"/>
        <w:jc w:val="both"/>
      </w:pPr>
      <w:r>
        <w:rPr>
          <w:rFonts w:ascii="Calibri" w:hAnsi="Calibri"/>
        </w:rPr>
        <w:t>Prospectiva: </w:t>
      </w:r>
      <w:r>
        <w:rPr>
          <w:spacing w:val="-3"/>
        </w:rPr>
        <w:t>Desarrollar capacidades </w:t>
      </w:r>
      <w:r>
        <w:rPr/>
        <w:t>de los pro- </w:t>
      </w:r>
      <w:r>
        <w:rPr>
          <w:spacing w:val="-3"/>
        </w:rPr>
        <w:t>ductores pesqueros </w:t>
      </w:r>
      <w:r>
        <w:rPr/>
        <w:t>y </w:t>
      </w:r>
      <w:r>
        <w:rPr>
          <w:spacing w:val="-4"/>
        </w:rPr>
        <w:t>acuícolas </w:t>
      </w:r>
      <w:r>
        <w:rPr/>
        <w:t>en el estado, </w:t>
      </w:r>
      <w:r>
        <w:rPr>
          <w:spacing w:val="-3"/>
        </w:rPr>
        <w:t>con </w:t>
      </w:r>
      <w:r>
        <w:rPr/>
        <w:t>base en los servicios de </w:t>
      </w:r>
      <w:r>
        <w:rPr>
          <w:spacing w:val="-3"/>
        </w:rPr>
        <w:t>desarrollo </w:t>
      </w:r>
      <w:r>
        <w:rPr/>
        <w:t>de </w:t>
      </w:r>
      <w:r>
        <w:rPr>
          <w:spacing w:val="-3"/>
        </w:rPr>
        <w:t>sus</w:t>
      </w:r>
      <w:r>
        <w:rPr>
          <w:spacing w:val="-24"/>
        </w:rPr>
        <w:t> </w:t>
      </w:r>
      <w:r>
        <w:rPr/>
        <w:t>capaci- dades </w:t>
      </w:r>
      <w:r>
        <w:rPr>
          <w:spacing w:val="-3"/>
        </w:rPr>
        <w:t>sobre número </w:t>
      </w:r>
      <w:r>
        <w:rPr/>
        <w:t>de servicios de </w:t>
      </w:r>
      <w:r>
        <w:rPr>
          <w:spacing w:val="-3"/>
        </w:rPr>
        <w:t>desarrollo </w:t>
      </w:r>
      <w:r>
        <w:rPr/>
        <w:t>de </w:t>
      </w:r>
      <w:r>
        <w:rPr>
          <w:spacing w:val="-3"/>
        </w:rPr>
        <w:t>capacidades</w:t>
      </w:r>
      <w:r>
        <w:rPr>
          <w:spacing w:val="-11"/>
        </w:rPr>
        <w:t> </w:t>
      </w:r>
      <w:r>
        <w:rPr>
          <w:spacing w:val="-3"/>
        </w:rPr>
        <w:t>programados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>
          <w:spacing w:val="-3"/>
        </w:rPr>
        <w:t>permitan</w:t>
      </w:r>
      <w:r>
        <w:rPr>
          <w:spacing w:val="-10"/>
        </w:rPr>
        <w:t> </w:t>
      </w:r>
      <w:r>
        <w:rPr>
          <w:spacing w:val="-3"/>
        </w:rPr>
        <w:t>mejorar</w:t>
      </w:r>
      <w:r>
        <w:rPr>
          <w:spacing w:val="-11"/>
        </w:rPr>
        <w:t> </w:t>
      </w:r>
      <w:r>
        <w:rPr/>
        <w:t>la </w:t>
      </w:r>
      <w:r>
        <w:rPr>
          <w:spacing w:val="-4"/>
        </w:rPr>
        <w:t>rentabilidad </w:t>
      </w:r>
      <w:r>
        <w:rPr>
          <w:spacing w:val="-3"/>
        </w:rPr>
        <w:t>social </w:t>
      </w:r>
      <w:r>
        <w:rPr/>
        <w:t>y </w:t>
      </w:r>
      <w:r>
        <w:rPr>
          <w:spacing w:val="-3"/>
        </w:rPr>
        <w:t>económica </w:t>
      </w:r>
      <w:r>
        <w:rPr/>
        <w:t>de </w:t>
      </w:r>
      <w:r>
        <w:rPr>
          <w:spacing w:val="-3"/>
        </w:rPr>
        <w:t>las </w:t>
      </w:r>
      <w:r>
        <w:rPr/>
        <w:t>actividades, </w:t>
      </w:r>
      <w:r>
        <w:rPr>
          <w:spacing w:val="-3"/>
        </w:rPr>
        <w:t>considerando </w:t>
      </w:r>
      <w:r>
        <w:rPr/>
        <w:t>que al </w:t>
      </w:r>
      <w:r>
        <w:rPr>
          <w:spacing w:val="-3"/>
        </w:rPr>
        <w:t>menos </w:t>
      </w:r>
      <w:r>
        <w:rPr/>
        <w:t>50% de los </w:t>
      </w:r>
      <w:r>
        <w:rPr>
          <w:spacing w:val="-5"/>
        </w:rPr>
        <w:t>produc- </w:t>
      </w:r>
      <w:r>
        <w:rPr>
          <w:spacing w:val="-3"/>
        </w:rPr>
        <w:t>tores </w:t>
      </w:r>
      <w:r>
        <w:rPr/>
        <w:t>y pescadores </w:t>
      </w:r>
      <w:r>
        <w:rPr>
          <w:spacing w:val="-4"/>
        </w:rPr>
        <w:t>tengan </w:t>
      </w:r>
      <w:r>
        <w:rPr>
          <w:spacing w:val="-3"/>
        </w:rPr>
        <w:t>beneficio con algunos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estos</w:t>
      </w:r>
      <w:r>
        <w:rPr>
          <w:spacing w:val="-13"/>
        </w:rPr>
        <w:t> </w:t>
      </w:r>
      <w:r>
        <w:rPr/>
        <w:t>servicios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3"/>
        </w:rPr>
        <w:t>las</w:t>
      </w:r>
      <w:r>
        <w:rPr>
          <w:spacing w:val="-13"/>
        </w:rPr>
        <w:t> </w:t>
      </w:r>
      <w:r>
        <w:rPr>
          <w:spacing w:val="-3"/>
        </w:rPr>
        <w:t>condiciones</w:t>
      </w:r>
      <w:r>
        <w:rPr>
          <w:spacing w:val="-13"/>
        </w:rPr>
        <w:t> </w:t>
      </w:r>
      <w:r>
        <w:rPr>
          <w:spacing w:val="-3"/>
        </w:rPr>
        <w:t>sociales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eco- </w:t>
      </w:r>
      <w:r>
        <w:rPr>
          <w:spacing w:val="-3"/>
        </w:rPr>
        <w:t>nómicas </w:t>
      </w:r>
      <w:r>
        <w:rPr/>
        <w:t>se </w:t>
      </w:r>
      <w:r>
        <w:rPr>
          <w:spacing w:val="-4"/>
        </w:rPr>
        <w:t>mantengan</w:t>
      </w:r>
      <w:r>
        <w:rPr>
          <w:spacing w:val="-27"/>
        </w:rPr>
        <w:t> </w:t>
      </w:r>
      <w:r>
        <w:rPr/>
        <w:t>estables.</w:t>
      </w:r>
    </w:p>
    <w:p>
      <w:pPr>
        <w:pStyle w:val="BodyText"/>
        <w:spacing w:before="97"/>
        <w:ind w:left="1565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Alineación con los Objetivos de Desarrollo Sostenible (Agenda 2030)</w:t>
      </w:r>
    </w:p>
    <w:p>
      <w:pPr>
        <w:pStyle w:val="BodyText"/>
        <w:spacing w:before="8"/>
        <w:rPr>
          <w:rFonts w:ascii="Calibri"/>
          <w:sz w:val="27"/>
        </w:rPr>
      </w:pPr>
    </w:p>
    <w:tbl>
      <w:tblPr>
        <w:tblW w:w="0" w:type="auto"/>
        <w:jc w:val="left"/>
        <w:tblInd w:w="1547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039"/>
        <w:gridCol w:w="2045"/>
        <w:gridCol w:w="2008"/>
      </w:tblGrid>
      <w:tr>
        <w:trPr>
          <w:trHeight w:val="625" w:hRule="atLeast"/>
        </w:trPr>
        <w:tc>
          <w:tcPr>
            <w:tcW w:w="2015" w:type="dxa"/>
            <w:tcBorders>
              <w:top w:val="nil"/>
              <w:left w:val="nil"/>
              <w:right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line="200" w:lineRule="exact" w:before="24"/>
              <w:ind w:left="152" w:right="10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95"/>
                <w:sz w:val="18"/>
              </w:rPr>
              <w:t>AGENDA 2030 OBJETIVO </w:t>
            </w:r>
            <w:r>
              <w:rPr>
                <w:rFonts w:ascii="Calibri"/>
                <w:sz w:val="18"/>
              </w:rPr>
              <w:t>DEL DESARROLLO SOSTENIBLE</w:t>
            </w:r>
          </w:p>
        </w:tc>
        <w:tc>
          <w:tcPr>
            <w:tcW w:w="2039" w:type="dxa"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703" w:right="70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METAS</w:t>
            </w:r>
          </w:p>
        </w:tc>
        <w:tc>
          <w:tcPr>
            <w:tcW w:w="2045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line="218" w:lineRule="auto" w:before="28"/>
              <w:ind w:left="630" w:right="254" w:hanging="28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95"/>
                <w:sz w:val="18"/>
              </w:rPr>
              <w:t>PLAN ESTRATÉGICO </w:t>
            </w:r>
            <w:r>
              <w:rPr>
                <w:rFonts w:ascii="Calibri" w:hAnsi="Calibri"/>
                <w:sz w:val="18"/>
              </w:rPr>
              <w:t>SECTORIAL</w:t>
            </w:r>
          </w:p>
        </w:tc>
        <w:tc>
          <w:tcPr>
            <w:tcW w:w="2008" w:type="dxa"/>
            <w:tcBorders>
              <w:top w:val="nil"/>
              <w:left w:val="single" w:sz="2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ESTRATEGIAS</w:t>
            </w:r>
          </w:p>
        </w:tc>
      </w:tr>
      <w:tr>
        <w:trPr>
          <w:trHeight w:val="3009" w:hRule="atLeast"/>
        </w:trPr>
        <w:tc>
          <w:tcPr>
            <w:tcW w:w="2015" w:type="dxa"/>
            <w:tcBorders>
              <w:left w:val="nil"/>
              <w:bottom w:val="nil"/>
              <w:right w:val="single" w:sz="34" w:space="0" w:color="FFFFFF"/>
            </w:tcBorders>
            <w:shd w:val="clear" w:color="auto" w:fill="E5EFD4"/>
          </w:tcPr>
          <w:p>
            <w:pPr>
              <w:pStyle w:val="TableParagraph"/>
              <w:spacing w:line="168" w:lineRule="exact"/>
              <w:ind w:left="10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1.</w:t>
            </w:r>
          </w:p>
          <w:p>
            <w:pPr>
              <w:pStyle w:val="TableParagraph"/>
              <w:spacing w:line="261" w:lineRule="auto" w:before="7"/>
              <w:ind w:left="103" w:right="204"/>
              <w:rPr>
                <w:sz w:val="16"/>
              </w:rPr>
            </w:pPr>
            <w:r>
              <w:rPr>
                <w:sz w:val="16"/>
              </w:rPr>
              <w:t>Fin de la pobreza: Poner fin a la pobreza en todas sus formas en todo el mundo.</w:t>
            </w: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18"/>
              <w:ind w:left="10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2.</w:t>
            </w:r>
          </w:p>
          <w:p>
            <w:pPr>
              <w:pStyle w:val="TableParagraph"/>
              <w:spacing w:line="261" w:lineRule="auto" w:before="7"/>
              <w:ind w:left="103" w:right="244"/>
              <w:rPr>
                <w:sz w:val="16"/>
              </w:rPr>
            </w:pPr>
            <w:r>
              <w:rPr>
                <w:sz w:val="16"/>
              </w:rPr>
              <w:t>Hambre cero: Poner fin al hambre, lograr la seguridad alimentaria y la mejora de la nutrición y promover la agricultura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sostenible.</w:t>
            </w:r>
          </w:p>
        </w:tc>
        <w:tc>
          <w:tcPr>
            <w:tcW w:w="2039" w:type="dxa"/>
            <w:tcBorders>
              <w:left w:val="single" w:sz="34" w:space="0" w:color="FFFFFF"/>
              <w:bottom w:val="nil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line="168" w:lineRule="exact"/>
              <w:ind w:left="9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Meta 1.2.</w:t>
            </w:r>
          </w:p>
          <w:p>
            <w:pPr>
              <w:pStyle w:val="TableParagraph"/>
              <w:spacing w:line="261" w:lineRule="auto" w:before="7"/>
              <w:ind w:left="97" w:right="88"/>
              <w:rPr>
                <w:sz w:val="16"/>
              </w:rPr>
            </w:pPr>
            <w:r>
              <w:rPr>
                <w:sz w:val="16"/>
              </w:rPr>
              <w:t>De aquí a 2030, reducir al </w:t>
            </w:r>
            <w:r>
              <w:rPr>
                <w:spacing w:val="2"/>
                <w:sz w:val="16"/>
              </w:rPr>
              <w:t>me- </w:t>
            </w:r>
            <w:r>
              <w:rPr>
                <w:sz w:val="16"/>
              </w:rPr>
              <w:t>nos a la mitad la proporción de hombres, mujeres y niños de todas las edades que viven en la pobreza en todas sus dimensiones, con arreglo a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las definiciones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nacionales.</w:t>
            </w:r>
          </w:p>
          <w:p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rFonts w:ascii="Calibri"/>
                <w:sz w:val="16"/>
              </w:rPr>
              <w:t>Meta 2</w:t>
            </w:r>
            <w:r>
              <w:rPr>
                <w:sz w:val="16"/>
              </w:rPr>
              <w:t>.</w:t>
            </w:r>
            <w:r>
              <w:rPr>
                <w:rFonts w:ascii="Calibri"/>
                <w:sz w:val="16"/>
              </w:rPr>
              <w:t>3</w:t>
            </w:r>
            <w:r>
              <w:rPr>
                <w:sz w:val="16"/>
              </w:rPr>
              <w:t>.</w:t>
            </w:r>
          </w:p>
          <w:p>
            <w:pPr>
              <w:pStyle w:val="TableParagraph"/>
              <w:spacing w:line="261" w:lineRule="auto" w:before="7"/>
              <w:ind w:left="97" w:right="156"/>
              <w:rPr>
                <w:sz w:val="16"/>
              </w:rPr>
            </w:pPr>
            <w:r>
              <w:rPr>
                <w:w w:val="105"/>
                <w:sz w:val="16"/>
              </w:rPr>
              <w:t>De aquí a 2030, duplicar la productividad agrícola y los ingresos de los productores de alimentos en pequeña</w:t>
            </w:r>
          </w:p>
        </w:tc>
        <w:tc>
          <w:tcPr>
            <w:tcW w:w="2045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line="168" w:lineRule="exact"/>
              <w:ind w:left="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3.</w:t>
            </w:r>
          </w:p>
          <w:p>
            <w:pPr>
              <w:pStyle w:val="TableParagraph"/>
              <w:spacing w:line="261" w:lineRule="auto" w:before="7"/>
              <w:ind w:left="89" w:right="214"/>
              <w:rPr>
                <w:sz w:val="16"/>
              </w:rPr>
            </w:pPr>
            <w:r>
              <w:rPr>
                <w:w w:val="105"/>
                <w:sz w:val="16"/>
              </w:rPr>
              <w:t>Desarrollar el Sector Acuí- </w:t>
            </w:r>
            <w:r>
              <w:rPr>
                <w:sz w:val="16"/>
              </w:rPr>
              <w:t>cola y Pesquero en Oaxaca, </w:t>
            </w:r>
            <w:r>
              <w:rPr>
                <w:w w:val="105"/>
                <w:sz w:val="16"/>
              </w:rPr>
              <w:t>orientado al marco legal, mejoramiento sanitario y procuración de la sustenta- bilidad.</w:t>
            </w:r>
          </w:p>
        </w:tc>
        <w:tc>
          <w:tcPr>
            <w:tcW w:w="2008" w:type="dxa"/>
            <w:tcBorders>
              <w:left w:val="single" w:sz="24" w:space="0" w:color="FFFFFF"/>
              <w:bottom w:val="nil"/>
              <w:right w:val="nil"/>
            </w:tcBorders>
            <w:shd w:val="clear" w:color="auto" w:fill="E5EFD4"/>
          </w:tcPr>
          <w:p>
            <w:pPr>
              <w:pStyle w:val="TableParagraph"/>
              <w:spacing w:line="168" w:lineRule="exact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3.3.</w:t>
            </w:r>
          </w:p>
          <w:p>
            <w:pPr>
              <w:pStyle w:val="TableParagraph"/>
              <w:spacing w:line="261" w:lineRule="auto" w:before="7"/>
              <w:ind w:left="94" w:right="164"/>
              <w:rPr>
                <w:sz w:val="16"/>
              </w:rPr>
            </w:pPr>
            <w:r>
              <w:rPr>
                <w:sz w:val="16"/>
              </w:rPr>
              <w:t>Fortalecer e incrementar el equipamiento y la infraes- tructura productiva, de aco- pio, proceso, valor agregado, conservación y portuaria.</w:t>
            </w:r>
          </w:p>
        </w:tc>
      </w:tr>
    </w:tbl>
    <w:p>
      <w:pPr>
        <w:spacing w:after="0" w:line="261" w:lineRule="auto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tabs>
          <w:tab w:pos="11281" w:val="left" w:leader="none"/>
        </w:tabs>
        <w:spacing w:line="240" w:lineRule="auto"/>
        <w:ind w:left="1587" w:right="0" w:firstLine="0"/>
        <w:rPr>
          <w:rFonts w:ascii="Calibri"/>
          <w:sz w:val="20"/>
        </w:rPr>
      </w:pPr>
      <w:r>
        <w:rPr/>
        <w:pict>
          <v:shape style="position:absolute;margin-left:181.520004pt;margin-top:228.897964pt;width:99.15pt;height:317.5pt;mso-position-horizontal-relative:page;mso-position-vertical-relative:page;z-index:-259463168" coordorigin="3630,4578" coordsize="1983,6350" path="m5613,7413l3630,7413,3630,10928,5613,10928,5613,7413m5613,4578l3630,4578,3630,7356,5613,7356,5613,4578e" filled="true" fillcolor="#e5efd4" stroked="false">
            <v:path arrowok="t"/>
            <v:fill type="solid"/>
            <w10:wrap type="none"/>
          </v:shape>
        </w:pict>
      </w:r>
      <w:r>
        <w:rPr/>
        <w:pict>
          <v:rect style="position:absolute;margin-left:181.520004pt;margin-top:549.921997pt;width:99.145pt;height:170.079pt;mso-position-horizontal-relative:page;mso-position-vertical-relative:page;z-index:-259462144" filled="true" fillcolor="#e5efd4" stroked="false">
            <v:fill type="solid"/>
            <w10:wrap type="none"/>
          </v:rect>
        </w:pict>
      </w:r>
      <w:r>
        <w:rPr>
          <w:rFonts w:ascii="Calibri"/>
          <w:sz w:val="20"/>
        </w:rPr>
        <w:pict>
          <v:shape style="width:405.4pt;height:667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1"/>
                    <w:gridCol w:w="2039"/>
                    <w:gridCol w:w="2047"/>
                    <w:gridCol w:w="2010"/>
                  </w:tblGrid>
                  <w:tr>
                    <w:trPr>
                      <w:trHeight w:val="696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line="218" w:lineRule="auto" w:before="61"/>
                          <w:ind w:left="148" w:right="10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AGENDA 2030 OBJETIVO </w:t>
                        </w:r>
                        <w:r>
                          <w:rPr>
                            <w:rFonts w:ascii="Calibri"/>
                            <w:sz w:val="18"/>
                          </w:rPr>
                          <w:t>DEL DESARROLLO SOSTENIBLE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703" w:right="70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METAS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nil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line="218" w:lineRule="auto" w:before="61"/>
                          <w:ind w:left="631" w:right="255" w:hanging="28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PLAN ESTRATÉGICO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SECTORIAL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2011" w:type="dxa"/>
                        <w:vMerge w:val="restart"/>
                        <w:tcBorders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23" w:lineRule="exact" w:before="35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escala, en particular las mu-</w:t>
                        </w:r>
                      </w:p>
                    </w:tc>
                    <w:tc>
                      <w:tcPr>
                        <w:tcW w:w="2047" w:type="dxa"/>
                        <w:vMerge w:val="restart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10" w:type="dxa"/>
                        <w:vMerge w:val="restart"/>
                        <w:tcBorders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jeres, los pueblos indígenas,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los agricultores familiares, los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ganaderos y los pescadores,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entre otras cosas, mediante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un acceso seguro y equitativo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las tierras, a otros recursos e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insumos de producción y a los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conocimientos, los servicios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financieros, los mercados y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 oportunidades para añadir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6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valor y obtener empleos no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2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agrícolas.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011" w:type="dxa"/>
                        <w:tcBorders>
                          <w:top w:val="single" w:sz="48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90" w:lineRule="exact" w:before="21"/>
                          <w:ind w:left="5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8.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48" w:space="0" w:color="FFFFFF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2" w:lineRule="exact" w:before="29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Meta 8.3.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single" w:sz="48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2" w:lineRule="exact" w:before="29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3.4</w:t>
                        </w:r>
                        <w:r>
                          <w:rPr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Trabajo decente y crecimiento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políticas orientadas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Desarrollar capacidades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económico: Promover el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 desarrollo que apoyen las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humanas y organizacionales.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crecimiento económico soste-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actividades productivas, la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nido, inclusivo y sostenible, el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creación de puestos de trabajo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empleo pleno y productivo y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decentes, el emprendimiento,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 trabajo decente para todos.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3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 creatividad y la innovación,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fomentar la formalización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el crecimiento de las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microempresas y las pequeñas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medianas empresas, incluso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mediante el acceso a servicios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financieros.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2011" w:type="dxa"/>
                        <w:tcBorders>
                          <w:top w:val="single" w:sz="24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90" w:lineRule="exact" w:before="2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14</w:t>
                        </w:r>
                        <w:r>
                          <w:rPr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24" w:space="0" w:color="FFFFFF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2" w:lineRule="exact" w:before="10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Meta 14.4.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2" w:lineRule="exact" w:before="10"/>
                          <w:ind w:left="8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3.2.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Vida submarina: Conservar y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aquí a 2020, reglamentar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Implementar acciones y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utilizar en forma sostenible los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eficazmente la explotación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proyectos de regulación,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océanos, los mares y los recur-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pesquera y poner fin a la pesca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saneamiento, restauración,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sos marinos para el desarrollo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excesiva, la pesca ilegal, no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sanidad, repoblamiento e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76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sostenible.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3" w:lineRule="exact"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declarada y no reglamentada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3" w:lineRule="exact" w:before="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investigación.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las prácticas pesqueras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destructivas, y aplicar planes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de gestión con fundamento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científico a fin de restablecer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 poblaciones de peces en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 plazo más breve posible, al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menos alcanzando niveles que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puedan producir el máximo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rendimiento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sostenible de acuerdo con sus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2011" w:type="dxa"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características biológicas.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2011" w:type="dxa"/>
                        <w:vMerge w:val="restart"/>
                        <w:tcBorders>
                          <w:top w:val="single" w:sz="34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6" w:lineRule="exact" w:before="19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Meta 14.6</w:t>
                        </w:r>
                        <w:r>
                          <w:rPr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aquí a 2020, prohibir ciertas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formas de subvenciones a la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pesca que contribuyen a la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sobrecapacidad y la pesca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excesiva, eliminar las subven-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ciones que contribuyen a la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pesca ilegal, no declarada y no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reglamentada, y abstenerse de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introducir nuevas subvencio-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nes de esa índole, reconocien-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 que la negociación sobre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 subvenciones a la pesca en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 marco de la Organización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Mundial del Comercio debe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80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incluir un trato especial y dife-</w:t>
                        </w:r>
                      </w:p>
                    </w:tc>
                    <w:tc>
                      <w:tcPr>
                        <w:tcW w:w="2047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846"/>
          <w:sz w:val="20"/>
        </w:rPr>
        <w:pict>
          <v:shape style="width:405.4pt;height:244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8" w:space="0" w:color="FFFFFF"/>
                      <w:left w:val="single" w:sz="48" w:space="0" w:color="FFFFFF"/>
                      <w:bottom w:val="single" w:sz="48" w:space="0" w:color="FFFFFF"/>
                      <w:right w:val="single" w:sz="48" w:space="0" w:color="FFFFFF"/>
                      <w:insideH w:val="single" w:sz="48" w:space="0" w:color="FFFFFF"/>
                      <w:insideV w:val="single" w:sz="4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3"/>
                    <w:gridCol w:w="2046"/>
                    <w:gridCol w:w="2018"/>
                    <w:gridCol w:w="2031"/>
                  </w:tblGrid>
                  <w:tr>
                    <w:trPr>
                      <w:trHeight w:val="683" w:hRule="atLeast"/>
                    </w:trPr>
                    <w:tc>
                      <w:tcPr>
                        <w:tcW w:w="2013" w:type="dxa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line="218" w:lineRule="auto" w:before="61"/>
                          <w:ind w:left="149" w:right="10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AGENDA 2030 OBJETIVO </w:t>
                        </w:r>
                        <w:r>
                          <w:rPr>
                            <w:rFonts w:ascii="Calibri"/>
                            <w:sz w:val="18"/>
                          </w:rPr>
                          <w:t>DEL DESARROLLO SOSTENIBLE</w:t>
                        </w:r>
                      </w:p>
                    </w:tc>
                    <w:tc>
                      <w:tcPr>
                        <w:tcW w:w="2046" w:type="dxa"/>
                        <w:tcBorders>
                          <w:top w:val="nil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702" w:right="702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METAS</w:t>
                        </w: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line="218" w:lineRule="auto" w:before="61"/>
                          <w:ind w:left="610" w:right="222" w:hanging="28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8"/>
                          </w:rPr>
                          <w:t>PLAN ESTRATÉGICO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SECTORIAL</w:t>
                        </w:r>
                      </w:p>
                    </w:tc>
                    <w:tc>
                      <w:tcPr>
                        <w:tcW w:w="2031" w:type="dxa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2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2013" w:type="dxa"/>
                        <w:vMerge w:val="restart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46" w:type="dxa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134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renciado, apropiado y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efectivo</w:t>
                        </w:r>
                      </w:p>
                      <w:p>
                        <w:pPr>
                          <w:pStyle w:val="TableParagraph"/>
                          <w:spacing w:line="261" w:lineRule="auto" w:before="16"/>
                          <w:ind w:left="42" w:right="1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para los países en desarrollo y los países menos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adelantados.</w:t>
                        </w:r>
                      </w:p>
                    </w:tc>
                    <w:tc>
                      <w:tcPr>
                        <w:tcW w:w="2018" w:type="dxa"/>
                        <w:vMerge w:val="restart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1" w:type="dxa"/>
                        <w:tcBorders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0" w:hRule="atLeast"/>
                    </w:trPr>
                    <w:tc>
                      <w:tcPr>
                        <w:tcW w:w="201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46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94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Meta 14.7</w:t>
                        </w:r>
                        <w:r>
                          <w:rPr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42" w:righ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aquí a 2030, aumentar los beneficios económicos que los pequeños Estados insulares en desarrollo y los países menos adelantados obtienen del uso sostenible de los recursos ma- rinos, en particular mediante la gestión sostenible de la pesca, la acuicultura y el turismo.</w:t>
                        </w: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1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94"/>
                          <w:ind w:left="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3.1..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20" w:right="1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Integrar e implementar instrumentos para regular, conocer, planear y fomentar las actividades del Subsector.</w:t>
                        </w:r>
                      </w:p>
                    </w:tc>
                  </w:tr>
                  <w:tr>
                    <w:trPr>
                      <w:trHeight w:val="1227" w:hRule="atLeast"/>
                    </w:trPr>
                    <w:tc>
                      <w:tcPr>
                        <w:tcW w:w="2013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46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94"/>
                          <w:ind w:left="4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6"/>
                          </w:rPr>
                          <w:t>Meta</w:t>
                        </w:r>
                        <w:r>
                          <w:rPr>
                            <w:rFonts w:ascii="Calibri"/>
                            <w:spacing w:val="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16"/>
                          </w:rPr>
                          <w:t>14.b.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42" w:right="3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Facilitar el acceso de los pescadores artesanales a los recursos marinos 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mercados.</w:t>
                        </w: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1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94"/>
                          <w:ind w:left="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3.5.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20" w:right="2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Fomentar el  financiamiento y la apertura de opciones de comercialización.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position w:val="846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footerReference w:type="default" r:id="rId59"/>
          <w:pgSz w:w="20980" w:h="15880" w:orient="landscape"/>
          <w:pgMar w:footer="971" w:header="0" w:top="1040" w:bottom="1160" w:left="0" w:right="0"/>
        </w:sectPr>
      </w:pPr>
    </w:p>
    <w:p>
      <w:pPr>
        <w:pStyle w:val="Heading3"/>
        <w:numPr>
          <w:ilvl w:val="1"/>
          <w:numId w:val="6"/>
        </w:numPr>
        <w:tabs>
          <w:tab w:pos="1961" w:val="left" w:leader="none"/>
        </w:tabs>
        <w:spacing w:line="249" w:lineRule="auto" w:before="62" w:after="0"/>
        <w:ind w:left="1587" w:right="0" w:firstLine="0"/>
        <w:jc w:val="left"/>
      </w:pPr>
      <w:r>
        <w:rPr/>
        <w:t>Proyecto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Seguridad</w:t>
      </w:r>
      <w:r>
        <w:rPr>
          <w:spacing w:val="-23"/>
        </w:rPr>
        <w:t> </w:t>
      </w:r>
      <w:r>
        <w:rPr/>
        <w:t>Alimentaria</w:t>
      </w:r>
      <w:r>
        <w:rPr>
          <w:spacing w:val="-23"/>
        </w:rPr>
        <w:t> </w:t>
      </w:r>
      <w:r>
        <w:rPr/>
        <w:t>para Zonas Rurales</w:t>
      </w:r>
      <w:r>
        <w:rPr>
          <w:spacing w:val="-23"/>
        </w:rPr>
        <w:t> </w:t>
      </w:r>
      <w:r>
        <w:rPr>
          <w:spacing w:val="-3"/>
        </w:rPr>
        <w:t>(PSAZR)</w:t>
      </w:r>
    </w:p>
    <w:p>
      <w:pPr>
        <w:pStyle w:val="BodyText"/>
        <w:spacing w:before="3"/>
        <w:rPr>
          <w:rFonts w:ascii="Calibri"/>
          <w:b/>
          <w:sz w:val="23"/>
        </w:rPr>
      </w:pPr>
    </w:p>
    <w:p>
      <w:pPr>
        <w:pStyle w:val="BodyText"/>
        <w:spacing w:line="266" w:lineRule="auto" w:before="1"/>
        <w:ind w:left="1587"/>
        <w:jc w:val="both"/>
      </w:pPr>
      <w:r>
        <w:rPr/>
        <w:t>Derivado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3"/>
        </w:rPr>
        <w:t>objetivos</w:t>
      </w:r>
      <w:r>
        <w:rPr>
          <w:spacing w:val="-14"/>
        </w:rPr>
        <w:t> </w:t>
      </w:r>
      <w:r>
        <w:rPr>
          <w:spacing w:val="-3"/>
        </w:rPr>
        <w:t>prioritarios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acabar</w:t>
      </w:r>
      <w:r>
        <w:rPr>
          <w:spacing w:val="-14"/>
        </w:rPr>
        <w:t> </w:t>
      </w:r>
      <w:r>
        <w:rPr>
          <w:spacing w:val="-3"/>
        </w:rPr>
        <w:t>con </w:t>
      </w:r>
      <w:r>
        <w:rPr/>
        <w:t>el </w:t>
      </w:r>
      <w:r>
        <w:rPr>
          <w:spacing w:val="-3"/>
        </w:rPr>
        <w:t>hambre </w:t>
      </w:r>
      <w:r>
        <w:rPr/>
        <w:t>en el </w:t>
      </w:r>
      <w:r>
        <w:rPr>
          <w:spacing w:val="-3"/>
        </w:rPr>
        <w:t>mundo promovidos </w:t>
      </w:r>
      <w:r>
        <w:rPr/>
        <w:t>por la </w:t>
      </w:r>
      <w:r>
        <w:rPr>
          <w:spacing w:val="-3"/>
        </w:rPr>
        <w:t>Organi- </w:t>
      </w:r>
      <w:r>
        <w:rPr/>
        <w:t>zación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las</w:t>
      </w:r>
      <w:r>
        <w:rPr>
          <w:spacing w:val="-18"/>
        </w:rPr>
        <w:t> </w:t>
      </w:r>
      <w:r>
        <w:rPr>
          <w:spacing w:val="-3"/>
        </w:rPr>
        <w:t>Naciones</w:t>
      </w:r>
      <w:r>
        <w:rPr>
          <w:spacing w:val="-19"/>
        </w:rPr>
        <w:t> </w:t>
      </w:r>
      <w:r>
        <w:rPr>
          <w:spacing w:val="-3"/>
        </w:rPr>
        <w:t>Unidas</w:t>
      </w:r>
      <w:r>
        <w:rPr>
          <w:spacing w:val="-18"/>
        </w:rPr>
        <w:t> </w:t>
      </w:r>
      <w:r>
        <w:rPr>
          <w:spacing w:val="-4"/>
        </w:rPr>
        <w:t>(ONU),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Seguridad </w:t>
      </w:r>
      <w:r>
        <w:rPr>
          <w:spacing w:val="-4"/>
        </w:rPr>
        <w:t>Alimentaria </w:t>
      </w:r>
      <w:r>
        <w:rPr/>
        <w:t>y la </w:t>
      </w:r>
      <w:r>
        <w:rPr>
          <w:spacing w:val="-2"/>
        </w:rPr>
        <w:t>Mejora </w:t>
      </w:r>
      <w:r>
        <w:rPr>
          <w:spacing w:val="-3"/>
        </w:rPr>
        <w:t>Nutricional constituyen </w:t>
      </w:r>
      <w:r>
        <w:rPr/>
        <w:t>aspectos</w:t>
      </w:r>
      <w:r>
        <w:rPr>
          <w:spacing w:val="-15"/>
        </w:rPr>
        <w:t> </w:t>
      </w:r>
      <w:r>
        <w:rPr>
          <w:spacing w:val="-3"/>
        </w:rPr>
        <w:t>fundamentales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>
          <w:spacing w:val="-3"/>
        </w:rPr>
        <w:t>derechos</w:t>
      </w:r>
      <w:r>
        <w:rPr>
          <w:spacing w:val="-14"/>
        </w:rPr>
        <w:t> </w:t>
      </w:r>
      <w:r>
        <w:rPr>
          <w:spacing w:val="-3"/>
        </w:rPr>
        <w:t>humanos </w:t>
      </w:r>
      <w:r>
        <w:rPr/>
        <w:t>que </w:t>
      </w:r>
      <w:r>
        <w:rPr>
          <w:spacing w:val="-3"/>
        </w:rPr>
        <w:t>permiten reducir las brechas </w:t>
      </w:r>
      <w:r>
        <w:rPr/>
        <w:t>de </w:t>
      </w:r>
      <w:r>
        <w:rPr>
          <w:spacing w:val="-3"/>
        </w:rPr>
        <w:t>desigualdad </w:t>
      </w:r>
      <w:r>
        <w:rPr/>
        <w:t>y </w:t>
      </w:r>
      <w:r>
        <w:rPr>
          <w:spacing w:val="-3"/>
        </w:rPr>
        <w:t>discriminación </w:t>
      </w:r>
      <w:r>
        <w:rPr/>
        <w:t>que </w:t>
      </w:r>
      <w:r>
        <w:rPr>
          <w:spacing w:val="-3"/>
        </w:rPr>
        <w:t>generan </w:t>
      </w:r>
      <w:r>
        <w:rPr/>
        <w:t>pobreza, </w:t>
      </w:r>
      <w:r>
        <w:rPr>
          <w:spacing w:val="-4"/>
        </w:rPr>
        <w:t>marginación </w:t>
      </w:r>
      <w:r>
        <w:rPr/>
        <w:t>y </w:t>
      </w:r>
      <w:r>
        <w:rPr>
          <w:spacing w:val="-3"/>
        </w:rPr>
        <w:t>vulnerabilidad </w:t>
      </w:r>
      <w:r>
        <w:rPr/>
        <w:t>de </w:t>
      </w:r>
      <w:r>
        <w:rPr>
          <w:spacing w:val="-3"/>
        </w:rPr>
        <w:t>las comunidades, particular- </w:t>
      </w:r>
      <w:r>
        <w:rPr>
          <w:spacing w:val="-4"/>
        </w:rPr>
        <w:t>mente </w:t>
      </w:r>
      <w:r>
        <w:rPr>
          <w:spacing w:val="-3"/>
        </w:rPr>
        <w:t>las</w:t>
      </w:r>
      <w:r>
        <w:rPr>
          <w:spacing w:val="-16"/>
        </w:rPr>
        <w:t> </w:t>
      </w:r>
      <w:r>
        <w:rPr/>
        <w:t>rurales.</w:t>
      </w:r>
    </w:p>
    <w:p>
      <w:pPr>
        <w:pStyle w:val="BodyText"/>
        <w:spacing w:line="266" w:lineRule="auto"/>
        <w:ind w:left="1587" w:firstLine="283"/>
        <w:jc w:val="both"/>
      </w:pPr>
      <w:r>
        <w:rPr/>
        <w:pict>
          <v:group style="position:absolute;margin-left:79.370003pt;margin-top:170.032349pt;width:405.4pt;height:153.3pt;mso-position-horizontal-relative:page;mso-position-vertical-relative:paragraph;z-index:-259461120" coordorigin="1587,3401" coordsize="8108,3066">
            <v:shape style="position:absolute;left:1587;top:3400;width:8108;height:454" coordorigin="1588,3401" coordsize="8108,454" path="m5617,3401l1588,3401,1588,3854,5617,3854,5617,3401m9695,3401l5666,3401,5666,3854,9695,3854,9695,3401e" filled="true" fillcolor="#c8dd9f" stroked="false">
              <v:path arrowok="t"/>
              <v:fill type="solid"/>
            </v:shape>
            <v:rect style="position:absolute;left:1587;top:3905;width:2016;height:2561" filled="true" fillcolor="#eff5e4" stroked="false">
              <v:fill type="solid"/>
            </v:rect>
            <w10:wrap type="none"/>
          </v:group>
        </w:pict>
      </w:r>
      <w:r>
        <w:rPr>
          <w:spacing w:val="-3"/>
        </w:rPr>
        <w:t>Como </w:t>
      </w:r>
      <w:r>
        <w:rPr/>
        <w:t>se </w:t>
      </w:r>
      <w:r>
        <w:rPr>
          <w:spacing w:val="-3"/>
        </w:rPr>
        <w:t>establece </w:t>
      </w:r>
      <w:r>
        <w:rPr/>
        <w:t>en el </w:t>
      </w:r>
      <w:r>
        <w:rPr>
          <w:spacing w:val="-4"/>
        </w:rPr>
        <w:t>PED </w:t>
      </w:r>
      <w:r>
        <w:rPr>
          <w:spacing w:val="-7"/>
        </w:rPr>
        <w:t>2016-2022, </w:t>
      </w:r>
      <w:r>
        <w:rPr>
          <w:spacing w:val="-3"/>
        </w:rPr>
        <w:t>para </w:t>
      </w:r>
      <w:r>
        <w:rPr/>
        <w:t>el</w:t>
      </w:r>
      <w:r>
        <w:rPr>
          <w:spacing w:val="-9"/>
        </w:rPr>
        <w:t> </w:t>
      </w:r>
      <w:r>
        <w:rPr/>
        <w:t>Gobierno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Oaxaca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primordial</w:t>
      </w:r>
      <w:r>
        <w:rPr>
          <w:spacing w:val="-9"/>
        </w:rPr>
        <w:t> </w:t>
      </w:r>
      <w:r>
        <w:rPr/>
        <w:t>importan- </w:t>
      </w:r>
      <w:r>
        <w:rPr>
          <w:spacing w:val="-3"/>
        </w:rPr>
        <w:t>cia promover </w:t>
      </w:r>
      <w:r>
        <w:rPr/>
        <w:t>la </w:t>
      </w:r>
      <w:r>
        <w:rPr>
          <w:spacing w:val="-3"/>
        </w:rPr>
        <w:t>seguridad </w:t>
      </w:r>
      <w:r>
        <w:rPr>
          <w:spacing w:val="-4"/>
        </w:rPr>
        <w:t>alimentaria </w:t>
      </w:r>
      <w:r>
        <w:rPr/>
        <w:t>de </w:t>
      </w:r>
      <w:r>
        <w:rPr>
          <w:spacing w:val="-3"/>
        </w:rPr>
        <w:t>todas las familias </w:t>
      </w:r>
      <w:r>
        <w:rPr/>
        <w:t>del estado, </w:t>
      </w:r>
      <w:r>
        <w:rPr>
          <w:spacing w:val="-4"/>
        </w:rPr>
        <w:t>principalmente </w:t>
      </w:r>
      <w:r>
        <w:rPr/>
        <w:t>de </w:t>
      </w:r>
      <w:r>
        <w:rPr>
          <w:spacing w:val="-3"/>
        </w:rPr>
        <w:t>las </w:t>
      </w:r>
      <w:r>
        <w:rPr/>
        <w:t>pobla- </w:t>
      </w:r>
      <w:r>
        <w:rPr>
          <w:spacing w:val="-2"/>
        </w:rPr>
        <w:t>ciones </w:t>
      </w:r>
      <w:r>
        <w:rPr/>
        <w:t>en </w:t>
      </w:r>
      <w:r>
        <w:rPr>
          <w:spacing w:val="-3"/>
        </w:rPr>
        <w:t>situación </w:t>
      </w:r>
      <w:r>
        <w:rPr/>
        <w:t>de pobreza y </w:t>
      </w:r>
      <w:r>
        <w:rPr>
          <w:spacing w:val="-3"/>
        </w:rPr>
        <w:t>vulnerabilidad. Para contribuir </w:t>
      </w:r>
      <w:r>
        <w:rPr/>
        <w:t>a ese </w:t>
      </w:r>
      <w:r>
        <w:rPr>
          <w:spacing w:val="-4"/>
        </w:rPr>
        <w:t>propósito, </w:t>
      </w:r>
      <w:r>
        <w:rPr/>
        <w:t>se </w:t>
      </w:r>
      <w:r>
        <w:rPr>
          <w:spacing w:val="-3"/>
        </w:rPr>
        <w:t>sigue </w:t>
      </w:r>
      <w:r>
        <w:rPr/>
        <w:t>desarro- </w:t>
      </w:r>
      <w:r>
        <w:rPr>
          <w:spacing w:val="-3"/>
        </w:rPr>
        <w:t>llando </w:t>
      </w:r>
      <w:r>
        <w:rPr/>
        <w:t>y </w:t>
      </w:r>
      <w:r>
        <w:rPr>
          <w:spacing w:val="-3"/>
        </w:rPr>
        <w:t>consolidando </w:t>
      </w:r>
      <w:r>
        <w:rPr/>
        <w:t>la </w:t>
      </w:r>
      <w:r>
        <w:rPr>
          <w:spacing w:val="-4"/>
        </w:rPr>
        <w:t>atención </w:t>
      </w:r>
      <w:r>
        <w:rPr/>
        <w:t>y los </w:t>
      </w:r>
      <w:r>
        <w:rPr>
          <w:spacing w:val="-3"/>
        </w:rPr>
        <w:t>apoyos</w:t>
      </w:r>
      <w:r>
        <w:rPr>
          <w:spacing w:val="-35"/>
        </w:rPr>
        <w:t> </w:t>
      </w:r>
      <w:r>
        <w:rPr/>
        <w:t>que </w:t>
      </w:r>
      <w:r>
        <w:rPr>
          <w:spacing w:val="-3"/>
        </w:rPr>
        <w:t>proporcionen </w:t>
      </w:r>
      <w:r>
        <w:rPr/>
        <w:t>los </w:t>
      </w:r>
      <w:r>
        <w:rPr>
          <w:spacing w:val="-4"/>
        </w:rPr>
        <w:t>alimentos </w:t>
      </w:r>
      <w:r>
        <w:rPr>
          <w:spacing w:val="-3"/>
        </w:rPr>
        <w:t>nutritivos </w:t>
      </w:r>
      <w:r>
        <w:rPr/>
        <w:t>y en </w:t>
      </w:r>
      <w:r>
        <w:rPr>
          <w:spacing w:val="-3"/>
        </w:rPr>
        <w:t>canti- </w:t>
      </w:r>
      <w:r>
        <w:rPr>
          <w:spacing w:val="-2"/>
        </w:rPr>
        <w:t>dad </w:t>
      </w:r>
      <w:r>
        <w:rPr>
          <w:spacing w:val="-4"/>
        </w:rPr>
        <w:t>suficiente, </w:t>
      </w:r>
      <w:r>
        <w:rPr/>
        <w:t>en </w:t>
      </w:r>
      <w:r>
        <w:rPr>
          <w:spacing w:val="-3"/>
        </w:rPr>
        <w:t>especial </w:t>
      </w:r>
      <w:r>
        <w:rPr/>
        <w:t>para </w:t>
      </w:r>
      <w:r>
        <w:rPr>
          <w:spacing w:val="-3"/>
        </w:rPr>
        <w:t>las familias </w:t>
      </w:r>
      <w:r>
        <w:rPr/>
        <w:t>de </w:t>
      </w:r>
      <w:r>
        <w:rPr>
          <w:spacing w:val="-3"/>
        </w:rPr>
        <w:t>las zonas rurales con inseguridad </w:t>
      </w:r>
      <w:r>
        <w:rPr>
          <w:spacing w:val="-4"/>
        </w:rPr>
        <w:t>alimentaria, </w:t>
      </w:r>
      <w:r>
        <w:rPr/>
        <w:t>a fin</w:t>
      </w:r>
      <w:r>
        <w:rPr>
          <w:spacing w:val="22"/>
        </w:rPr>
        <w:t> </w:t>
      </w:r>
      <w:r>
        <w:rPr/>
        <w:t>de</w:t>
      </w:r>
    </w:p>
    <w:p>
      <w:pPr>
        <w:pStyle w:val="BodyText"/>
        <w:spacing w:line="266" w:lineRule="auto" w:before="66"/>
        <w:ind w:left="199"/>
        <w:jc w:val="both"/>
      </w:pPr>
      <w:r>
        <w:rPr/>
        <w:br w:type="column"/>
      </w:r>
      <w:r>
        <w:rPr>
          <w:spacing w:val="-4"/>
        </w:rPr>
        <w:t>disminuir </w:t>
      </w:r>
      <w:r>
        <w:rPr/>
        <w:t>el </w:t>
      </w:r>
      <w:r>
        <w:rPr>
          <w:spacing w:val="-3"/>
        </w:rPr>
        <w:t>número </w:t>
      </w:r>
      <w:r>
        <w:rPr/>
        <w:t>de </w:t>
      </w:r>
      <w:r>
        <w:rPr>
          <w:spacing w:val="-3"/>
        </w:rPr>
        <w:t>personas </w:t>
      </w:r>
      <w:r>
        <w:rPr/>
        <w:t>que </w:t>
      </w:r>
      <w:r>
        <w:rPr>
          <w:spacing w:val="-3"/>
        </w:rPr>
        <w:t>carecen </w:t>
      </w:r>
      <w:r>
        <w:rPr/>
        <w:t>de </w:t>
      </w:r>
      <w:r>
        <w:rPr>
          <w:spacing w:val="-4"/>
        </w:rPr>
        <w:t>disponibilidad, acceso, </w:t>
      </w:r>
      <w:r>
        <w:rPr>
          <w:spacing w:val="-3"/>
        </w:rPr>
        <w:t>utilización </w:t>
      </w:r>
      <w:r>
        <w:rPr/>
        <w:t>y </w:t>
      </w:r>
      <w:r>
        <w:rPr>
          <w:spacing w:val="-3"/>
        </w:rPr>
        <w:t>estabilidad </w:t>
      </w:r>
      <w:r>
        <w:rPr/>
        <w:t>de </w:t>
      </w:r>
      <w:r>
        <w:rPr>
          <w:spacing w:val="-4"/>
        </w:rPr>
        <w:t>alimentos.</w:t>
      </w:r>
    </w:p>
    <w:p>
      <w:pPr>
        <w:pStyle w:val="BodyText"/>
        <w:spacing w:line="266" w:lineRule="auto"/>
        <w:ind w:left="199" w:firstLine="283"/>
        <w:jc w:val="right"/>
      </w:pPr>
      <w:r>
        <w:rPr>
          <w:spacing w:val="-4"/>
        </w:rPr>
        <w:t>Para lograr </w:t>
      </w:r>
      <w:r>
        <w:rPr/>
        <w:t>lo </w:t>
      </w:r>
      <w:r>
        <w:rPr>
          <w:spacing w:val="-5"/>
        </w:rPr>
        <w:t>anterior </w:t>
      </w:r>
      <w:r>
        <w:rPr/>
        <w:t>es </w:t>
      </w:r>
      <w:r>
        <w:rPr>
          <w:spacing w:val="-4"/>
        </w:rPr>
        <w:t>primordial</w:t>
      </w:r>
      <w:r>
        <w:rPr>
          <w:spacing w:val="1"/>
        </w:rPr>
        <w:t> </w:t>
      </w:r>
      <w:r>
        <w:rPr>
          <w:spacing w:val="-4"/>
        </w:rPr>
        <w:t>fomentar</w:t>
      </w:r>
      <w:r>
        <w:rPr>
          <w:spacing w:val="6"/>
        </w:rPr>
        <w:t> </w:t>
      </w:r>
      <w:r>
        <w:rPr/>
        <w:t>e</w:t>
      </w:r>
      <w:r>
        <w:rPr>
          <w:w w:val="96"/>
        </w:rPr>
        <w:t> </w:t>
      </w:r>
      <w:r>
        <w:rPr>
          <w:spacing w:val="-5"/>
        </w:rPr>
        <w:t>incrementar </w:t>
      </w:r>
      <w:r>
        <w:rPr>
          <w:spacing w:val="-3"/>
        </w:rPr>
        <w:t>la </w:t>
      </w:r>
      <w:r>
        <w:rPr>
          <w:spacing w:val="-4"/>
        </w:rPr>
        <w:t>producción </w:t>
      </w:r>
      <w:r>
        <w:rPr/>
        <w:t>y </w:t>
      </w:r>
      <w:r>
        <w:rPr>
          <w:spacing w:val="-4"/>
        </w:rPr>
        <w:t>productividad</w:t>
      </w:r>
      <w:r>
        <w:rPr>
          <w:spacing w:val="-11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4"/>
        </w:rPr>
        <w:t>ali-</w:t>
      </w:r>
      <w:r>
        <w:rPr>
          <w:w w:val="108"/>
        </w:rPr>
        <w:t> </w:t>
      </w:r>
      <w:r>
        <w:rPr>
          <w:spacing w:val="-5"/>
        </w:rPr>
        <w:t>mentos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4"/>
        </w:rPr>
        <w:t>través</w:t>
      </w:r>
      <w:r>
        <w:rPr>
          <w:spacing w:val="-9"/>
        </w:rPr>
        <w:t> </w:t>
      </w:r>
      <w:r>
        <w:rPr>
          <w:spacing w:val="-3"/>
        </w:rPr>
        <w:t>del</w:t>
      </w:r>
      <w:r>
        <w:rPr>
          <w:spacing w:val="-9"/>
        </w:rPr>
        <w:t> </w:t>
      </w:r>
      <w:r>
        <w:rPr>
          <w:spacing w:val="-4"/>
        </w:rPr>
        <w:t>impulso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4"/>
        </w:rPr>
        <w:t>agropecuaria</w:t>
      </w:r>
      <w:r>
        <w:rPr>
          <w:spacing w:val="-10"/>
        </w:rPr>
        <w:t> </w:t>
      </w:r>
      <w:r>
        <w:rPr>
          <w:spacing w:val="-3"/>
        </w:rPr>
        <w:t>fami-</w:t>
      </w:r>
      <w:r>
        <w:rPr>
          <w:w w:val="108"/>
        </w:rPr>
        <w:t> </w:t>
      </w:r>
      <w:r>
        <w:rPr>
          <w:spacing w:val="-5"/>
        </w:rPr>
        <w:t>liar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4"/>
        </w:rPr>
        <w:t>traspatio</w:t>
      </w:r>
      <w:r>
        <w:rPr>
          <w:spacing w:val="-11"/>
        </w:rPr>
        <w:t> </w:t>
      </w:r>
      <w:r>
        <w:rPr>
          <w:spacing w:val="-3"/>
        </w:rPr>
        <w:t>para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5"/>
        </w:rPr>
        <w:t>autoconsumo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1"/>
        </w:rPr>
        <w:t> </w:t>
      </w:r>
      <w:r>
        <w:rPr>
          <w:spacing w:val="-4"/>
        </w:rPr>
        <w:t>las</w:t>
      </w:r>
      <w:r>
        <w:rPr>
          <w:spacing w:val="-12"/>
        </w:rPr>
        <w:t> </w:t>
      </w:r>
      <w:r>
        <w:rPr>
          <w:spacing w:val="-4"/>
        </w:rPr>
        <w:t>zonas</w:t>
      </w:r>
      <w:r>
        <w:rPr>
          <w:w w:val="83"/>
        </w:rPr>
        <w:t> </w:t>
      </w:r>
      <w:r>
        <w:rPr>
          <w:spacing w:val="-4"/>
        </w:rPr>
        <w:t>rurales</w:t>
      </w:r>
      <w:r>
        <w:rPr>
          <w:spacing w:val="-22"/>
        </w:rPr>
        <w:t> </w:t>
      </w:r>
      <w:r>
        <w:rPr>
          <w:spacing w:val="-4"/>
        </w:rPr>
        <w:t>con</w:t>
      </w:r>
      <w:r>
        <w:rPr>
          <w:spacing w:val="-22"/>
        </w:rPr>
        <w:t> </w:t>
      </w:r>
      <w:r>
        <w:rPr>
          <w:spacing w:val="-5"/>
        </w:rPr>
        <w:t>mayores</w:t>
      </w:r>
      <w:r>
        <w:rPr>
          <w:spacing w:val="-22"/>
        </w:rPr>
        <w:t> </w:t>
      </w:r>
      <w:r>
        <w:rPr>
          <w:spacing w:val="-5"/>
        </w:rPr>
        <w:t>carencias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5"/>
        </w:rPr>
        <w:t>acceso,</w:t>
      </w:r>
      <w:r>
        <w:rPr>
          <w:spacing w:val="-22"/>
        </w:rPr>
        <w:t> </w:t>
      </w:r>
      <w:r>
        <w:rPr>
          <w:spacing w:val="-5"/>
        </w:rPr>
        <w:t>tanto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4"/>
        </w:rPr>
        <w:t>ali-</w:t>
      </w:r>
      <w:r>
        <w:rPr>
          <w:w w:val="108"/>
        </w:rPr>
        <w:t> </w:t>
      </w:r>
      <w:r>
        <w:rPr>
          <w:spacing w:val="-4"/>
        </w:rPr>
        <w:t>mentación como </w:t>
      </w:r>
      <w:r>
        <w:rPr/>
        <w:t>a </w:t>
      </w:r>
      <w:r>
        <w:rPr>
          <w:spacing w:val="-3"/>
        </w:rPr>
        <w:t>la </w:t>
      </w:r>
      <w:r>
        <w:rPr>
          <w:spacing w:val="-4"/>
        </w:rPr>
        <w:t>producción </w:t>
      </w:r>
      <w:r>
        <w:rPr/>
        <w:t>de </w:t>
      </w:r>
      <w:r>
        <w:rPr>
          <w:spacing w:val="-3"/>
        </w:rPr>
        <w:t>los</w:t>
      </w:r>
      <w:r>
        <w:rPr>
          <w:spacing w:val="24"/>
        </w:rPr>
        <w:t> </w:t>
      </w:r>
      <w:r>
        <w:rPr>
          <w:spacing w:val="-5"/>
        </w:rPr>
        <w:t>alimentos.</w:t>
      </w:r>
    </w:p>
    <w:p>
      <w:pPr>
        <w:pStyle w:val="BodyText"/>
        <w:spacing w:line="266" w:lineRule="auto"/>
        <w:ind w:left="199" w:firstLine="283"/>
        <w:jc w:val="both"/>
      </w:pPr>
      <w:r>
        <w:rPr/>
        <w:t>Dado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seguridad</w:t>
      </w:r>
      <w:r>
        <w:rPr>
          <w:spacing w:val="-12"/>
        </w:rPr>
        <w:t> </w:t>
      </w:r>
      <w:r>
        <w:rPr>
          <w:spacing w:val="-4"/>
        </w:rPr>
        <w:t>alimentaria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constituye </w:t>
      </w:r>
      <w:r>
        <w:rPr/>
        <w:t>en</w:t>
      </w:r>
      <w:r>
        <w:rPr>
          <w:spacing w:val="-20"/>
        </w:rPr>
        <w:t> </w:t>
      </w:r>
      <w:r>
        <w:rPr>
          <w:spacing w:val="-3"/>
        </w:rPr>
        <w:t>mayor</w:t>
      </w:r>
      <w:r>
        <w:rPr>
          <w:spacing w:val="-19"/>
        </w:rPr>
        <w:t> </w:t>
      </w:r>
      <w:r>
        <w:rPr>
          <w:spacing w:val="-4"/>
        </w:rPr>
        <w:t>cuantía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agricultura,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ganadería,</w:t>
      </w:r>
      <w:r>
        <w:rPr>
          <w:spacing w:val="-20"/>
        </w:rPr>
        <w:t> </w:t>
      </w:r>
      <w:r>
        <w:rPr/>
        <w:t>pesca y</w:t>
      </w:r>
      <w:r>
        <w:rPr>
          <w:spacing w:val="-10"/>
        </w:rPr>
        <w:t> </w:t>
      </w:r>
      <w:r>
        <w:rPr>
          <w:spacing w:val="-3"/>
        </w:rPr>
        <w:t>acuacultura,</w:t>
      </w:r>
      <w:r>
        <w:rPr>
          <w:spacing w:val="-9"/>
        </w:rPr>
        <w:t> </w:t>
      </w:r>
      <w:r>
        <w:rPr>
          <w:spacing w:val="-3"/>
        </w:rPr>
        <w:t>consideramos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apartado</w:t>
      </w:r>
      <w:r>
        <w:rPr>
          <w:spacing w:val="-9"/>
        </w:rPr>
        <w:t> </w:t>
      </w:r>
      <w:r>
        <w:rPr/>
        <w:t>dos </w:t>
      </w:r>
      <w:r>
        <w:rPr>
          <w:spacing w:val="-4"/>
        </w:rPr>
        <w:t>componentes </w:t>
      </w:r>
      <w:r>
        <w:rPr/>
        <w:t>del </w:t>
      </w:r>
      <w:r>
        <w:rPr>
          <w:spacing w:val="-3"/>
        </w:rPr>
        <w:t>Programa </w:t>
      </w:r>
      <w:r>
        <w:rPr/>
        <w:t>de </w:t>
      </w:r>
      <w:r>
        <w:rPr>
          <w:spacing w:val="-3"/>
        </w:rPr>
        <w:t>Apoyo </w:t>
      </w:r>
      <w:r>
        <w:rPr/>
        <w:t>a </w:t>
      </w:r>
      <w:r>
        <w:rPr>
          <w:spacing w:val="-3"/>
        </w:rPr>
        <w:t>Pequeños Productores: </w:t>
      </w:r>
      <w:r>
        <w:rPr/>
        <w:t>el </w:t>
      </w:r>
      <w:r>
        <w:rPr>
          <w:spacing w:val="-3"/>
        </w:rPr>
        <w:t>primero </w:t>
      </w:r>
      <w:r>
        <w:rPr/>
        <w:t>de </w:t>
      </w:r>
      <w:r>
        <w:rPr>
          <w:spacing w:val="-3"/>
        </w:rPr>
        <w:t>ellos denominado </w:t>
      </w:r>
      <w:r>
        <w:rPr/>
        <w:t>Pro- yecto de </w:t>
      </w:r>
      <w:r>
        <w:rPr>
          <w:spacing w:val="-3"/>
        </w:rPr>
        <w:t>Seguridad </w:t>
      </w:r>
      <w:r>
        <w:rPr>
          <w:spacing w:val="-4"/>
        </w:rPr>
        <w:t>Alimentaria </w:t>
      </w:r>
      <w:r>
        <w:rPr/>
        <w:t>para </w:t>
      </w:r>
      <w:r>
        <w:rPr>
          <w:spacing w:val="-4"/>
        </w:rPr>
        <w:t>Zonas </w:t>
      </w:r>
      <w:r>
        <w:rPr/>
        <w:t>Rura- les, establecido en </w:t>
      </w:r>
      <w:r>
        <w:rPr>
          <w:spacing w:val="-3"/>
        </w:rPr>
        <w:t>las Reglas </w:t>
      </w:r>
      <w:r>
        <w:rPr/>
        <w:t>de </w:t>
      </w:r>
      <w:r>
        <w:rPr>
          <w:spacing w:val="-3"/>
        </w:rPr>
        <w:t>Operación </w:t>
      </w:r>
      <w:r>
        <w:rPr/>
        <w:t>de la </w:t>
      </w:r>
      <w:r>
        <w:rPr>
          <w:spacing w:val="-5"/>
        </w:rPr>
        <w:t>SAGARPA,</w:t>
      </w:r>
      <w:r>
        <w:rPr>
          <w:spacing w:val="-33"/>
        </w:rPr>
        <w:t> </w:t>
      </w:r>
      <w:r>
        <w:rPr>
          <w:spacing w:val="-3"/>
        </w:rPr>
        <w:t>siendo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3"/>
        </w:rPr>
        <w:t>instancia</w:t>
      </w:r>
      <w:r>
        <w:rPr>
          <w:spacing w:val="-33"/>
        </w:rPr>
        <w:t> </w:t>
      </w:r>
      <w:r>
        <w:rPr>
          <w:spacing w:val="-3"/>
        </w:rPr>
        <w:t>ejecutora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Gobierno del</w:t>
      </w:r>
      <w:r>
        <w:rPr>
          <w:spacing w:val="-12"/>
        </w:rPr>
        <w:t> </w:t>
      </w:r>
      <w:r>
        <w:rPr/>
        <w:t>Estado</w:t>
      </w:r>
      <w:r>
        <w:rPr>
          <w:spacing w:val="-11"/>
        </w:rPr>
        <w:t> </w:t>
      </w:r>
      <w:r>
        <w:rPr>
          <w:spacing w:val="-4"/>
        </w:rPr>
        <w:t>mediante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6"/>
        </w:rPr>
        <w:t>SEDAPA.</w:t>
      </w:r>
    </w:p>
    <w:p>
      <w:pPr>
        <w:pStyle w:val="BodyText"/>
        <w:spacing w:line="266" w:lineRule="auto"/>
        <w:ind w:left="199" w:firstLine="283"/>
        <w:jc w:val="both"/>
      </w:pPr>
      <w:r>
        <w:rPr/>
        <w:t>Se</w:t>
      </w:r>
      <w:r>
        <w:rPr>
          <w:spacing w:val="-15"/>
        </w:rPr>
        <w:t> </w:t>
      </w:r>
      <w:r>
        <w:rPr>
          <w:spacing w:val="-3"/>
        </w:rPr>
        <w:t>presenta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4"/>
        </w:rPr>
        <w:t>continuación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alineación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>
          <w:spacing w:val="-4"/>
        </w:rPr>
        <w:t>PED </w:t>
      </w:r>
      <w:r>
        <w:rPr>
          <w:spacing w:val="-7"/>
        </w:rPr>
        <w:t>2016-2022 </w:t>
      </w:r>
      <w:r>
        <w:rPr/>
        <w:t>del </w:t>
      </w:r>
      <w:r>
        <w:rPr>
          <w:spacing w:val="-3"/>
        </w:rPr>
        <w:t>Programa </w:t>
      </w:r>
      <w:r>
        <w:rPr/>
        <w:t>de </w:t>
      </w:r>
      <w:r>
        <w:rPr>
          <w:spacing w:val="-3"/>
        </w:rPr>
        <w:t>Seguridad </w:t>
      </w:r>
      <w:r>
        <w:rPr>
          <w:spacing w:val="-4"/>
        </w:rPr>
        <w:t>Alimentaria </w:t>
      </w:r>
      <w:r>
        <w:rPr/>
        <w:t>para</w:t>
      </w:r>
      <w:r>
        <w:rPr>
          <w:spacing w:val="-19"/>
        </w:rPr>
        <w:t> </w:t>
      </w:r>
      <w:r>
        <w:rPr>
          <w:spacing w:val="-4"/>
        </w:rPr>
        <w:t>Zonas</w:t>
      </w:r>
      <w:r>
        <w:rPr>
          <w:spacing w:val="-19"/>
        </w:rPr>
        <w:t> </w:t>
      </w:r>
      <w:r>
        <w:rPr>
          <w:spacing w:val="-3"/>
        </w:rPr>
        <w:t>Rurales</w:t>
      </w:r>
      <w:r>
        <w:rPr>
          <w:spacing w:val="-19"/>
        </w:rPr>
        <w:t> </w:t>
      </w:r>
      <w:r>
        <w:rPr>
          <w:spacing w:val="-3"/>
        </w:rPr>
        <w:t>con</w:t>
      </w:r>
      <w:r>
        <w:rPr>
          <w:spacing w:val="-19"/>
        </w:rPr>
        <w:t> </w:t>
      </w:r>
      <w:r>
        <w:rPr>
          <w:spacing w:val="-3"/>
        </w:rPr>
        <w:t>sus</w:t>
      </w:r>
      <w:r>
        <w:rPr>
          <w:spacing w:val="-18"/>
        </w:rPr>
        <w:t> </w:t>
      </w:r>
      <w:r>
        <w:rPr>
          <w:spacing w:val="-3"/>
        </w:rPr>
        <w:t>correspondientes</w:t>
      </w:r>
      <w:r>
        <w:rPr>
          <w:spacing w:val="-19"/>
        </w:rPr>
        <w:t> </w:t>
      </w:r>
      <w:r>
        <w:rPr/>
        <w:t>obje- </w:t>
      </w:r>
      <w:r>
        <w:rPr>
          <w:spacing w:val="-3"/>
        </w:rPr>
        <w:t>tivos, estrategias </w:t>
      </w:r>
      <w:r>
        <w:rPr/>
        <w:t>y </w:t>
      </w:r>
      <w:r>
        <w:rPr>
          <w:spacing w:val="-3"/>
        </w:rPr>
        <w:t>acciones</w:t>
      </w:r>
      <w:r>
        <w:rPr>
          <w:spacing w:val="-37"/>
        </w:rPr>
        <w:t> </w:t>
      </w:r>
      <w:r>
        <w:rPr>
          <w:spacing w:val="-3"/>
        </w:rPr>
        <w:t>prioritarias.</w:t>
      </w:r>
    </w:p>
    <w:p>
      <w:pPr>
        <w:pStyle w:val="BodyText"/>
        <w:spacing w:line="266" w:lineRule="auto" w:before="66"/>
        <w:ind w:left="1546"/>
        <w:jc w:val="both"/>
      </w:pPr>
      <w:r>
        <w:rPr/>
        <w:br w:type="column"/>
      </w:r>
      <w:r>
        <w:rPr>
          <w:spacing w:val="-5"/>
          <w:w w:val="105"/>
        </w:rPr>
        <w:t>desarrollo</w:t>
      </w:r>
      <w:r>
        <w:rPr>
          <w:spacing w:val="-37"/>
          <w:w w:val="105"/>
        </w:rPr>
        <w:t> </w:t>
      </w:r>
      <w:r>
        <w:rPr>
          <w:w w:val="105"/>
        </w:rPr>
        <w:t>de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la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estrategia</w:t>
      </w:r>
      <w:r>
        <w:rPr>
          <w:spacing w:val="-36"/>
          <w:w w:val="105"/>
        </w:rPr>
        <w:t> </w:t>
      </w:r>
      <w:r>
        <w:rPr>
          <w:w w:val="105"/>
        </w:rPr>
        <w:t>de</w:t>
      </w:r>
      <w:r>
        <w:rPr>
          <w:spacing w:val="-36"/>
          <w:w w:val="105"/>
        </w:rPr>
        <w:t> </w:t>
      </w:r>
      <w:r>
        <w:rPr>
          <w:spacing w:val="-5"/>
          <w:w w:val="105"/>
        </w:rPr>
        <w:t>intervención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-36"/>
          <w:w w:val="105"/>
        </w:rPr>
        <w:t> </w:t>
      </w:r>
      <w:r>
        <w:rPr>
          <w:spacing w:val="-5"/>
          <w:w w:val="105"/>
        </w:rPr>
        <w:t>terri- torio</w:t>
      </w:r>
      <w:r>
        <w:rPr>
          <w:spacing w:val="-28"/>
          <w:w w:val="105"/>
        </w:rPr>
        <w:t> </w:t>
      </w:r>
      <w:r>
        <w:rPr>
          <w:w w:val="105"/>
        </w:rPr>
        <w:t>y</w:t>
      </w:r>
      <w:r>
        <w:rPr>
          <w:spacing w:val="-28"/>
          <w:w w:val="105"/>
        </w:rPr>
        <w:t> </w:t>
      </w:r>
      <w:r>
        <w:rPr>
          <w:spacing w:val="-5"/>
          <w:w w:val="105"/>
        </w:rPr>
        <w:t>evaluación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la</w:t>
      </w:r>
      <w:r>
        <w:rPr>
          <w:spacing w:val="-27"/>
          <w:w w:val="105"/>
        </w:rPr>
        <w:t> </w:t>
      </w:r>
      <w:r>
        <w:rPr>
          <w:spacing w:val="-5"/>
          <w:w w:val="105"/>
        </w:rPr>
        <w:t>viabilidad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los</w:t>
      </w:r>
      <w:r>
        <w:rPr>
          <w:spacing w:val="-28"/>
          <w:w w:val="105"/>
        </w:rPr>
        <w:t> </w:t>
      </w:r>
      <w:r>
        <w:rPr>
          <w:spacing w:val="-5"/>
          <w:w w:val="105"/>
        </w:rPr>
        <w:t>proyectos.</w:t>
      </w:r>
    </w:p>
    <w:p>
      <w:pPr>
        <w:pStyle w:val="BodyText"/>
        <w:rPr>
          <w:sz w:val="24"/>
        </w:rPr>
      </w:pPr>
    </w:p>
    <w:p>
      <w:pPr>
        <w:pStyle w:val="BodyText"/>
        <w:spacing w:line="259" w:lineRule="auto" w:before="1"/>
        <w:ind w:left="1546"/>
        <w:jc w:val="both"/>
      </w:pPr>
      <w:r>
        <w:rPr>
          <w:rFonts w:ascii="Calibri" w:hAnsi="Calibri"/>
        </w:rPr>
        <w:t>Estrategia</w:t>
      </w:r>
      <w:r>
        <w:rPr>
          <w:rFonts w:ascii="Calibri" w:hAnsi="Calibri"/>
          <w:spacing w:val="-39"/>
        </w:rPr>
        <w:t> </w:t>
      </w:r>
      <w:r>
        <w:rPr>
          <w:rFonts w:ascii="Calibri" w:hAnsi="Calibri"/>
        </w:rPr>
        <w:t>2.</w:t>
      </w:r>
      <w:r>
        <w:rPr>
          <w:rFonts w:ascii="Calibri" w:hAnsi="Calibri"/>
          <w:spacing w:val="-38"/>
        </w:rPr>
        <w:t> </w:t>
      </w:r>
      <w:r>
        <w:rPr>
          <w:spacing w:val="-3"/>
        </w:rPr>
        <w:t>Orientar</w:t>
      </w:r>
      <w:r>
        <w:rPr>
          <w:spacing w:val="-39"/>
        </w:rPr>
        <w:t> </w:t>
      </w:r>
      <w:r>
        <w:rPr/>
        <w:t>los</w:t>
      </w:r>
      <w:r>
        <w:rPr>
          <w:spacing w:val="-38"/>
        </w:rPr>
        <w:t> </w:t>
      </w:r>
      <w:r>
        <w:rPr/>
        <w:t>esfuerzos</w:t>
      </w:r>
      <w:r>
        <w:rPr>
          <w:spacing w:val="-39"/>
        </w:rPr>
        <w:t> </w:t>
      </w:r>
      <w:r>
        <w:rPr/>
        <w:t>para</w:t>
      </w:r>
      <w:r>
        <w:rPr>
          <w:spacing w:val="-38"/>
        </w:rPr>
        <w:t> </w:t>
      </w:r>
      <w:r>
        <w:rPr/>
        <w:t>la</w:t>
      </w:r>
      <w:r>
        <w:rPr>
          <w:spacing w:val="-39"/>
        </w:rPr>
        <w:t> </w:t>
      </w:r>
      <w:r>
        <w:rPr>
          <w:spacing w:val="-3"/>
        </w:rPr>
        <w:t>eficiente operación </w:t>
      </w:r>
      <w:r>
        <w:rPr/>
        <w:t>del </w:t>
      </w:r>
      <w:r>
        <w:rPr>
          <w:spacing w:val="-3"/>
        </w:rPr>
        <w:t>Proyecto </w:t>
      </w:r>
      <w:r>
        <w:rPr/>
        <w:t>de </w:t>
      </w:r>
      <w:r>
        <w:rPr>
          <w:spacing w:val="-3"/>
        </w:rPr>
        <w:t>Seguridad Alimentaria. </w:t>
      </w:r>
      <w:r>
        <w:rPr>
          <w:spacing w:val="-4"/>
        </w:rPr>
        <w:t>Consiste </w:t>
      </w:r>
      <w:r>
        <w:rPr/>
        <w:t>en priorizar </w:t>
      </w:r>
      <w:r>
        <w:rPr>
          <w:spacing w:val="-3"/>
        </w:rPr>
        <w:t>las líneas </w:t>
      </w:r>
      <w:r>
        <w:rPr/>
        <w:t>productivas</w:t>
      </w:r>
      <w:r>
        <w:rPr>
          <w:spacing w:val="6"/>
        </w:rPr>
        <w:t> </w:t>
      </w:r>
      <w:r>
        <w:rPr>
          <w:spacing w:val="-3"/>
        </w:rPr>
        <w:t>dentro</w:t>
      </w:r>
    </w:p>
    <w:p>
      <w:pPr>
        <w:pStyle w:val="BodyText"/>
        <w:spacing w:line="266" w:lineRule="auto" w:before="66"/>
        <w:ind w:left="199" w:right="1585"/>
        <w:jc w:val="both"/>
      </w:pPr>
      <w:r>
        <w:rPr/>
        <w:br w:type="column"/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las</w:t>
      </w:r>
      <w:r>
        <w:rPr>
          <w:spacing w:val="-17"/>
        </w:rPr>
        <w:t> </w:t>
      </w:r>
      <w:r>
        <w:rPr>
          <w:spacing w:val="-3"/>
        </w:rPr>
        <w:t>zonas</w:t>
      </w:r>
      <w:r>
        <w:rPr>
          <w:spacing w:val="-17"/>
        </w:rPr>
        <w:t> </w:t>
      </w:r>
      <w:r>
        <w:rPr>
          <w:spacing w:val="-3"/>
        </w:rPr>
        <w:t>rurales</w:t>
      </w:r>
      <w:r>
        <w:rPr>
          <w:spacing w:val="-17"/>
        </w:rPr>
        <w:t> </w:t>
      </w:r>
      <w:r>
        <w:rPr>
          <w:spacing w:val="-3"/>
        </w:rPr>
        <w:t>definidas,</w:t>
      </w:r>
      <w:r>
        <w:rPr>
          <w:spacing w:val="-17"/>
        </w:rPr>
        <w:t> </w:t>
      </w:r>
      <w:r>
        <w:rPr>
          <w:spacing w:val="-3"/>
        </w:rPr>
        <w:t>fortalecer</w:t>
      </w:r>
      <w:r>
        <w:rPr>
          <w:spacing w:val="-18"/>
        </w:rPr>
        <w:t> </w:t>
      </w:r>
      <w:r>
        <w:rPr>
          <w:spacing w:val="-3"/>
        </w:rPr>
        <w:t>las</w:t>
      </w:r>
      <w:r>
        <w:rPr>
          <w:spacing w:val="-17"/>
        </w:rPr>
        <w:t> </w:t>
      </w:r>
      <w:r>
        <w:rPr/>
        <w:t>capaci- dades</w:t>
      </w:r>
      <w:r>
        <w:rPr>
          <w:spacing w:val="-24"/>
        </w:rPr>
        <w:t> </w:t>
      </w:r>
      <w:r>
        <w:rPr>
          <w:spacing w:val="-3"/>
        </w:rPr>
        <w:t>técnico-operativas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grupos</w:t>
      </w:r>
      <w:r>
        <w:rPr>
          <w:spacing w:val="-23"/>
        </w:rPr>
        <w:t> </w:t>
      </w:r>
      <w:r>
        <w:rPr>
          <w:spacing w:val="-3"/>
        </w:rPr>
        <w:t>territoriales, mejorar </w:t>
      </w:r>
      <w:r>
        <w:rPr/>
        <w:t>el </w:t>
      </w:r>
      <w:r>
        <w:rPr>
          <w:spacing w:val="-3"/>
        </w:rPr>
        <w:t>desarrollo </w:t>
      </w:r>
      <w:r>
        <w:rPr/>
        <w:t>de </w:t>
      </w:r>
      <w:r>
        <w:rPr>
          <w:spacing w:val="-3"/>
        </w:rPr>
        <w:t>las cadenas </w:t>
      </w:r>
      <w:r>
        <w:rPr/>
        <w:t>productivas y </w:t>
      </w:r>
      <w:r>
        <w:rPr>
          <w:spacing w:val="-3"/>
        </w:rPr>
        <w:t>promover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vinculación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3"/>
        </w:rPr>
        <w:t>apoyos</w:t>
      </w:r>
      <w:r>
        <w:rPr>
          <w:spacing w:val="-12"/>
        </w:rPr>
        <w:t> </w:t>
      </w:r>
      <w:r>
        <w:rPr>
          <w:spacing w:val="-3"/>
        </w:rPr>
        <w:t>sociales</w:t>
      </w:r>
      <w:r>
        <w:rPr>
          <w:spacing w:val="-12"/>
        </w:rPr>
        <w:t> </w:t>
      </w:r>
      <w:r>
        <w:rPr>
          <w:spacing w:val="-3"/>
        </w:rPr>
        <w:t>con </w:t>
      </w:r>
      <w:r>
        <w:rPr/>
        <w:t>actividades productivas </w:t>
      </w:r>
      <w:r>
        <w:rPr>
          <w:spacing w:val="-3"/>
        </w:rPr>
        <w:t>orientadas </w:t>
      </w:r>
      <w:r>
        <w:rPr/>
        <w:t>a la </w:t>
      </w:r>
      <w:r>
        <w:rPr>
          <w:spacing w:val="-3"/>
        </w:rPr>
        <w:t>seguridad </w:t>
      </w:r>
      <w:r>
        <w:rPr>
          <w:spacing w:val="-4"/>
        </w:rPr>
        <w:t>alimentaria.</w:t>
      </w:r>
    </w:p>
    <w:p>
      <w:pPr>
        <w:spacing w:after="0" w:line="266" w:lineRule="auto"/>
        <w:jc w:val="both"/>
        <w:sectPr>
          <w:footerReference w:type="default" r:id="rId60"/>
          <w:pgSz w:w="20980" w:h="15880" w:orient="landscape"/>
          <w:pgMar w:footer="971" w:header="0" w:top="900" w:bottom="116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CellSpacing w:w="25" w:type="dxa"/>
        <w:tblW w:w="0" w:type="auto"/>
        <w:jc w:val="left"/>
        <w:tblInd w:w="1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8"/>
        <w:gridCol w:w="2015"/>
        <w:gridCol w:w="2016"/>
        <w:gridCol w:w="2037"/>
      </w:tblGrid>
      <w:tr>
        <w:trPr>
          <w:trHeight w:val="399" w:hRule="atLeast"/>
        </w:trPr>
        <w:tc>
          <w:tcPr>
            <w:tcW w:w="4053" w:type="dxa"/>
            <w:gridSpan w:val="2"/>
            <w:tcBorders>
              <w:top w:val="nil"/>
              <w:left w:val="nil"/>
            </w:tcBorders>
            <w:shd w:val="clear" w:color="auto" w:fill="C8DD9F"/>
          </w:tcPr>
          <w:p>
            <w:pPr>
              <w:pStyle w:val="TableParagraph"/>
              <w:spacing w:before="125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Plan Estatal de Desarrollo 2016-2022</w:t>
            </w:r>
          </w:p>
        </w:tc>
        <w:tc>
          <w:tcPr>
            <w:tcW w:w="4053" w:type="dxa"/>
            <w:gridSpan w:val="2"/>
            <w:tcBorders>
              <w:top w:val="nil"/>
              <w:right w:val="nil"/>
            </w:tcBorders>
            <w:shd w:val="clear" w:color="auto" w:fill="C8DD9F"/>
          </w:tcPr>
          <w:p>
            <w:pPr>
              <w:pStyle w:val="TableParagraph"/>
              <w:spacing w:before="125"/>
              <w:ind w:left="9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Plan Estratégico Sectorial</w:t>
            </w:r>
          </w:p>
        </w:tc>
      </w:tr>
      <w:tr>
        <w:trPr>
          <w:trHeight w:val="2506" w:hRule="atLeast"/>
        </w:trPr>
        <w:tc>
          <w:tcPr>
            <w:tcW w:w="2038" w:type="dxa"/>
            <w:tcBorders>
              <w:left w:val="nil"/>
              <w:bottom w:val="nil"/>
            </w:tcBorders>
            <w:shd w:val="clear" w:color="auto" w:fill="EFF5E4"/>
          </w:tcPr>
          <w:p>
            <w:pPr>
              <w:pStyle w:val="TableParagraph"/>
              <w:spacing w:line="193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1.</w:t>
            </w:r>
          </w:p>
          <w:p>
            <w:pPr>
              <w:pStyle w:val="TableParagraph"/>
              <w:spacing w:line="261" w:lineRule="auto" w:before="7"/>
              <w:ind w:left="35" w:right="9"/>
              <w:rPr>
                <w:sz w:val="16"/>
              </w:rPr>
            </w:pPr>
            <w:r>
              <w:rPr>
                <w:w w:val="105"/>
                <w:sz w:val="16"/>
              </w:rPr>
              <w:t>Acceso a la Alimentación. Fortalecer la Seguridad Alimentaria, particularmente de la población en situación de vul- nerabilidad en el estado: niñas</w:t>
            </w:r>
          </w:p>
          <w:p>
            <w:pPr>
              <w:pStyle w:val="TableParagraph"/>
              <w:spacing w:line="261" w:lineRule="auto"/>
              <w:ind w:left="35" w:right="196"/>
              <w:rPr>
                <w:sz w:val="16"/>
              </w:rPr>
            </w:pPr>
            <w:r>
              <w:rPr>
                <w:sz w:val="16"/>
              </w:rPr>
              <w:t>y niños, mujeres embarazadas y adultos mayores, mediante el acceso físico y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económico</w:t>
            </w:r>
          </w:p>
          <w:p>
            <w:pPr>
              <w:pStyle w:val="TableParagraph"/>
              <w:spacing w:line="261" w:lineRule="auto"/>
              <w:ind w:left="35"/>
              <w:rPr>
                <w:sz w:val="16"/>
              </w:rPr>
            </w:pPr>
            <w:r>
              <w:rPr>
                <w:sz w:val="16"/>
              </w:rPr>
              <w:t>a alimentos sanos, variados y balanceados, con el apoyo de la participación social.</w:t>
            </w:r>
          </w:p>
        </w:tc>
        <w:tc>
          <w:tcPr>
            <w:tcW w:w="2015" w:type="dxa"/>
            <w:tcBorders>
              <w:bottom w:val="nil"/>
            </w:tcBorders>
            <w:shd w:val="clear" w:color="auto" w:fill="EFF5E4"/>
          </w:tcPr>
          <w:p>
            <w:pPr>
              <w:pStyle w:val="TableParagraph"/>
              <w:spacing w:line="193" w:lineRule="exact"/>
              <w:ind w:left="36"/>
              <w:rPr>
                <w:rFonts w:ascii="Calibri"/>
                <w:sz w:val="16"/>
              </w:rPr>
            </w:pPr>
            <w:r>
              <w:rPr>
                <w:rFonts w:ascii="Calibri"/>
                <w:w w:val="95"/>
                <w:sz w:val="16"/>
              </w:rPr>
              <w:t>Estrategia</w:t>
            </w:r>
            <w:r>
              <w:rPr>
                <w:rFonts w:ascii="Calibri"/>
                <w:spacing w:val="-1"/>
                <w:w w:val="95"/>
                <w:sz w:val="16"/>
              </w:rPr>
              <w:t> </w:t>
            </w:r>
            <w:r>
              <w:rPr>
                <w:rFonts w:ascii="Calibri"/>
                <w:spacing w:val="-5"/>
                <w:w w:val="95"/>
                <w:sz w:val="16"/>
              </w:rPr>
              <w:t>1.1</w:t>
            </w:r>
          </w:p>
          <w:p>
            <w:pPr>
              <w:pStyle w:val="TableParagraph"/>
              <w:spacing w:line="261" w:lineRule="auto" w:before="7"/>
              <w:ind w:left="36" w:right="114"/>
              <w:rPr>
                <w:sz w:val="16"/>
              </w:rPr>
            </w:pPr>
            <w:r>
              <w:rPr>
                <w:sz w:val="16"/>
              </w:rPr>
              <w:t>Incrementar la Producción y Productividad de Alimentos mediante el Fomento de la Agricultura familiar doméstica para el autoconsumo en las regiones oaxaqueñas con mayor carencia por acceso a la alimentación.</w:t>
            </w:r>
          </w:p>
        </w:tc>
        <w:tc>
          <w:tcPr>
            <w:tcW w:w="2016" w:type="dxa"/>
            <w:tcBorders>
              <w:bottom w:val="nil"/>
            </w:tcBorders>
            <w:shd w:val="clear" w:color="auto" w:fill="EFF5E4"/>
          </w:tcPr>
          <w:p>
            <w:pPr>
              <w:pStyle w:val="TableParagraph"/>
              <w:spacing w:line="193" w:lineRule="exact"/>
              <w:ind w:left="13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4.</w:t>
            </w:r>
          </w:p>
          <w:p>
            <w:pPr>
              <w:pStyle w:val="TableParagraph"/>
              <w:spacing w:line="261" w:lineRule="auto" w:before="7"/>
              <w:ind w:left="139"/>
              <w:rPr>
                <w:sz w:val="16"/>
              </w:rPr>
            </w:pPr>
            <w:r>
              <w:rPr>
                <w:sz w:val="16"/>
              </w:rPr>
              <w:t>Contribuir a la seguridad alimentaria, fomentando la producción de alimentos y la generación de ingresos mediante apoyos en activos productivos y servicios.</w:t>
            </w:r>
          </w:p>
        </w:tc>
        <w:tc>
          <w:tcPr>
            <w:tcW w:w="2037" w:type="dxa"/>
            <w:tcBorders>
              <w:bottom w:val="nil"/>
              <w:right w:val="nil"/>
            </w:tcBorders>
            <w:shd w:val="clear" w:color="auto" w:fill="EFF5E4"/>
          </w:tcPr>
          <w:p>
            <w:pPr>
              <w:pStyle w:val="TableParagraph"/>
              <w:spacing w:line="193" w:lineRule="exact"/>
              <w:ind w:left="2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4.2.</w:t>
            </w:r>
          </w:p>
          <w:p>
            <w:pPr>
              <w:pStyle w:val="TableParagraph"/>
              <w:spacing w:line="261" w:lineRule="auto" w:before="7"/>
              <w:ind w:left="25"/>
              <w:rPr>
                <w:sz w:val="16"/>
              </w:rPr>
            </w:pPr>
            <w:r>
              <w:rPr>
                <w:sz w:val="16"/>
              </w:rPr>
              <w:t>Focalización de las zonas rurales que requieren mayor atención.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2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4.2.</w:t>
            </w:r>
          </w:p>
          <w:p>
            <w:pPr>
              <w:pStyle w:val="TableParagraph"/>
              <w:spacing w:line="261" w:lineRule="auto" w:before="7"/>
              <w:ind w:left="25" w:right="85"/>
              <w:rPr>
                <w:sz w:val="16"/>
              </w:rPr>
            </w:pPr>
            <w:r>
              <w:rPr>
                <w:sz w:val="16"/>
              </w:rPr>
              <w:t>Orientar los esfuerzos para la eficiente operación del Proyecto de Seguridad Alimentaria.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84"/>
        <w:ind w:left="1587"/>
        <w:jc w:val="both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252060672">
            <wp:simplePos x="0" y="0"/>
            <wp:positionH relativeFrom="page">
              <wp:posOffset>7164006</wp:posOffset>
            </wp:positionH>
            <wp:positionV relativeFrom="paragraph">
              <wp:posOffset>-5062602</wp:posOffset>
            </wp:positionV>
            <wp:extent cx="6155994" cy="4752583"/>
            <wp:effectExtent l="0" t="0" r="0" b="0"/>
            <wp:wrapNone/>
            <wp:docPr id="11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4" cy="475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Objetivo General:</w:t>
      </w:r>
    </w:p>
    <w:p>
      <w:pPr>
        <w:pStyle w:val="BodyText"/>
        <w:spacing w:line="266" w:lineRule="auto" w:before="14"/>
        <w:ind w:left="1587"/>
        <w:jc w:val="both"/>
      </w:pPr>
      <w:r>
        <w:rPr>
          <w:spacing w:val="-3"/>
        </w:rPr>
        <w:t>Fortalecer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seguridad</w:t>
      </w:r>
      <w:r>
        <w:rPr>
          <w:spacing w:val="-19"/>
        </w:rPr>
        <w:t> </w:t>
      </w:r>
      <w:r>
        <w:rPr>
          <w:spacing w:val="-4"/>
        </w:rPr>
        <w:t>alimentaria,</w:t>
      </w:r>
      <w:r>
        <w:rPr>
          <w:spacing w:val="-19"/>
        </w:rPr>
        <w:t> </w:t>
      </w:r>
      <w:r>
        <w:rPr>
          <w:spacing w:val="-3"/>
        </w:rPr>
        <w:t>particularmente </w:t>
      </w:r>
      <w:r>
        <w:rPr>
          <w:w w:val="105"/>
        </w:rPr>
        <w:t>de la </w:t>
      </w:r>
      <w:r>
        <w:rPr>
          <w:spacing w:val="-3"/>
          <w:w w:val="105"/>
        </w:rPr>
        <w:t>población </w:t>
      </w:r>
      <w:r>
        <w:rPr>
          <w:w w:val="105"/>
        </w:rPr>
        <w:t>en </w:t>
      </w:r>
      <w:r>
        <w:rPr>
          <w:spacing w:val="-3"/>
          <w:w w:val="105"/>
        </w:rPr>
        <w:t>situación </w:t>
      </w:r>
      <w:r>
        <w:rPr>
          <w:w w:val="105"/>
        </w:rPr>
        <w:t>de </w:t>
      </w:r>
      <w:r>
        <w:rPr>
          <w:spacing w:val="-3"/>
          <w:w w:val="105"/>
        </w:rPr>
        <w:t>vulnerabilidad </w:t>
      </w:r>
      <w:r>
        <w:rPr>
          <w:w w:val="105"/>
        </w:rPr>
        <w:t>en</w:t>
      </w:r>
      <w:r>
        <w:rPr>
          <w:spacing w:val="-29"/>
          <w:w w:val="105"/>
        </w:rPr>
        <w:t> </w:t>
      </w:r>
      <w:r>
        <w:rPr>
          <w:w w:val="105"/>
        </w:rPr>
        <w:t>el</w:t>
      </w:r>
      <w:r>
        <w:rPr>
          <w:spacing w:val="-29"/>
          <w:w w:val="105"/>
        </w:rPr>
        <w:t> </w:t>
      </w:r>
      <w:r>
        <w:rPr>
          <w:w w:val="105"/>
        </w:rPr>
        <w:t>estado: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niñas</w:t>
      </w:r>
      <w:r>
        <w:rPr>
          <w:spacing w:val="-30"/>
          <w:w w:val="105"/>
        </w:rPr>
        <w:t> </w:t>
      </w:r>
      <w:r>
        <w:rPr>
          <w:w w:val="105"/>
        </w:rPr>
        <w:t>y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niños,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mujeres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embarazadas </w:t>
      </w:r>
      <w:r>
        <w:rPr>
          <w:w w:val="105"/>
        </w:rPr>
        <w:t>y </w:t>
      </w:r>
      <w:r>
        <w:rPr>
          <w:spacing w:val="-3"/>
          <w:w w:val="105"/>
        </w:rPr>
        <w:t>adultos </w:t>
      </w:r>
      <w:r>
        <w:rPr>
          <w:spacing w:val="-4"/>
          <w:w w:val="105"/>
        </w:rPr>
        <w:t>mayores, mediante </w:t>
      </w:r>
      <w:r>
        <w:rPr>
          <w:w w:val="105"/>
        </w:rPr>
        <w:t>el </w:t>
      </w:r>
      <w:r>
        <w:rPr>
          <w:spacing w:val="-4"/>
          <w:w w:val="105"/>
        </w:rPr>
        <w:t>acceso físico </w:t>
      </w:r>
      <w:r>
        <w:rPr>
          <w:w w:val="105"/>
        </w:rPr>
        <w:t>y </w:t>
      </w:r>
      <w:r>
        <w:rPr>
          <w:spacing w:val="-3"/>
          <w:w w:val="105"/>
        </w:rPr>
        <w:t>económico </w:t>
      </w:r>
      <w:r>
        <w:rPr>
          <w:w w:val="105"/>
        </w:rPr>
        <w:t>a </w:t>
      </w:r>
      <w:r>
        <w:rPr>
          <w:spacing w:val="-4"/>
          <w:w w:val="105"/>
        </w:rPr>
        <w:t>alimentos </w:t>
      </w:r>
      <w:r>
        <w:rPr>
          <w:spacing w:val="-2"/>
          <w:w w:val="105"/>
        </w:rPr>
        <w:t>sanos, </w:t>
      </w:r>
      <w:r>
        <w:rPr>
          <w:spacing w:val="-3"/>
          <w:w w:val="105"/>
        </w:rPr>
        <w:t>variados </w:t>
      </w:r>
      <w:r>
        <w:rPr>
          <w:w w:val="105"/>
        </w:rPr>
        <w:t>y </w:t>
      </w:r>
      <w:r>
        <w:rPr>
          <w:spacing w:val="-3"/>
          <w:w w:val="105"/>
        </w:rPr>
        <w:t>balan- ceados, con </w:t>
      </w:r>
      <w:r>
        <w:rPr>
          <w:w w:val="105"/>
        </w:rPr>
        <w:t>el </w:t>
      </w:r>
      <w:r>
        <w:rPr>
          <w:spacing w:val="-3"/>
          <w:w w:val="105"/>
        </w:rPr>
        <w:t>apoyo </w:t>
      </w:r>
      <w:r>
        <w:rPr>
          <w:w w:val="105"/>
        </w:rPr>
        <w:t>de la </w:t>
      </w:r>
      <w:r>
        <w:rPr>
          <w:spacing w:val="-3"/>
          <w:w w:val="105"/>
        </w:rPr>
        <w:t>participación social, </w:t>
      </w:r>
      <w:r>
        <w:rPr>
          <w:w w:val="105"/>
        </w:rPr>
        <w:t>esto </w:t>
      </w:r>
      <w:r>
        <w:rPr>
          <w:spacing w:val="-4"/>
          <w:w w:val="105"/>
        </w:rPr>
        <w:t>mediante </w:t>
      </w:r>
      <w:r>
        <w:rPr>
          <w:w w:val="105"/>
        </w:rPr>
        <w:t>el </w:t>
      </w:r>
      <w:r>
        <w:rPr>
          <w:spacing w:val="-3"/>
          <w:w w:val="105"/>
        </w:rPr>
        <w:t>Proyecto </w:t>
      </w:r>
      <w:r>
        <w:rPr>
          <w:w w:val="105"/>
        </w:rPr>
        <w:t>de </w:t>
      </w:r>
      <w:r>
        <w:rPr>
          <w:spacing w:val="-3"/>
          <w:w w:val="105"/>
        </w:rPr>
        <w:t>Seguridad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Alimen- </w:t>
      </w:r>
      <w:r>
        <w:rPr>
          <w:spacing w:val="-3"/>
        </w:rPr>
        <w:t>taria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>
          <w:spacing w:val="-4"/>
        </w:rPr>
        <w:t>Zonas</w:t>
      </w:r>
      <w:r>
        <w:rPr>
          <w:spacing w:val="-15"/>
        </w:rPr>
        <w:t> </w:t>
      </w:r>
      <w:r>
        <w:rPr>
          <w:spacing w:val="-3"/>
        </w:rPr>
        <w:t>Rurales</w:t>
      </w:r>
      <w:r>
        <w:rPr>
          <w:spacing w:val="-16"/>
        </w:rPr>
        <w:t> </w:t>
      </w:r>
      <w:r>
        <w:rPr>
          <w:spacing w:val="-4"/>
        </w:rPr>
        <w:t>(PSAZR),</w:t>
      </w:r>
      <w:r>
        <w:rPr>
          <w:spacing w:val="-15"/>
        </w:rPr>
        <w:t> </w:t>
      </w:r>
      <w:r>
        <w:rPr>
          <w:spacing w:val="-3"/>
        </w:rPr>
        <w:t>cuyo</w:t>
      </w:r>
      <w:r>
        <w:rPr>
          <w:spacing w:val="-15"/>
        </w:rPr>
        <w:t> </w:t>
      </w:r>
      <w:r>
        <w:rPr>
          <w:spacing w:val="-3"/>
        </w:rPr>
        <w:t>objetivo</w:t>
      </w:r>
      <w:r>
        <w:rPr>
          <w:spacing w:val="-16"/>
        </w:rPr>
        <w:t> </w:t>
      </w:r>
      <w:r>
        <w:rPr/>
        <w:t>es </w:t>
      </w:r>
      <w:r>
        <w:rPr>
          <w:spacing w:val="-3"/>
          <w:w w:val="105"/>
        </w:rPr>
        <w:t>contribuir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seguridad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alimentaria,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fomentando</w:t>
      </w:r>
    </w:p>
    <w:p>
      <w:pPr>
        <w:pStyle w:val="BodyText"/>
        <w:spacing w:line="266" w:lineRule="auto" w:before="87"/>
        <w:ind w:left="200" w:right="11307"/>
        <w:jc w:val="both"/>
      </w:pPr>
      <w:r>
        <w:rPr/>
        <w:br w:type="column"/>
      </w:r>
      <w:r>
        <w:rPr/>
        <w:t>la </w:t>
      </w:r>
      <w:r>
        <w:rPr>
          <w:spacing w:val="-3"/>
        </w:rPr>
        <w:t>producción </w:t>
      </w:r>
      <w:r>
        <w:rPr/>
        <w:t>de </w:t>
      </w:r>
      <w:r>
        <w:rPr>
          <w:spacing w:val="-4"/>
        </w:rPr>
        <w:t>alimentos </w:t>
      </w:r>
      <w:r>
        <w:rPr/>
        <w:t>y la </w:t>
      </w:r>
      <w:r>
        <w:rPr>
          <w:spacing w:val="-3"/>
        </w:rPr>
        <w:t>generación </w:t>
      </w:r>
      <w:r>
        <w:rPr/>
        <w:t>de </w:t>
      </w:r>
      <w:r>
        <w:rPr>
          <w:spacing w:val="-3"/>
        </w:rPr>
        <w:t>ingresos,</w:t>
      </w:r>
      <w:r>
        <w:rPr>
          <w:spacing w:val="-8"/>
        </w:rPr>
        <w:t> </w:t>
      </w:r>
      <w:r>
        <w:rPr>
          <w:spacing w:val="-3"/>
        </w:rPr>
        <w:t>con</w:t>
      </w:r>
      <w:r>
        <w:rPr>
          <w:spacing w:val="-7"/>
        </w:rPr>
        <w:t> </w:t>
      </w:r>
      <w:r>
        <w:rPr>
          <w:spacing w:val="-3"/>
        </w:rPr>
        <w:t>apoyos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activos</w:t>
      </w:r>
      <w:r>
        <w:rPr>
          <w:spacing w:val="-8"/>
        </w:rPr>
        <w:t> </w:t>
      </w:r>
      <w:r>
        <w:rPr>
          <w:spacing w:val="-3"/>
        </w:rPr>
        <w:t>productivos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>
          <w:spacing w:val="-4"/>
        </w:rPr>
        <w:t>ser- </w:t>
      </w:r>
      <w:r>
        <w:rPr>
          <w:spacing w:val="-3"/>
        </w:rPr>
        <w:t>vicios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través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dos</w:t>
      </w:r>
      <w:r>
        <w:rPr>
          <w:spacing w:val="-10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200"/>
        <w:jc w:val="both"/>
        <w:rPr>
          <w:rFonts w:ascii="Calibri"/>
        </w:rPr>
      </w:pPr>
      <w:r>
        <w:rPr>
          <w:rFonts w:ascii="Calibri"/>
        </w:rPr>
        <w:t>Estrategia 1.</w:t>
      </w:r>
    </w:p>
    <w:p>
      <w:pPr>
        <w:pStyle w:val="BodyText"/>
        <w:spacing w:line="266" w:lineRule="auto" w:before="15"/>
        <w:ind w:left="200" w:right="11308"/>
        <w:jc w:val="both"/>
      </w:pPr>
      <w:r>
        <w:rPr>
          <w:spacing w:val="-5"/>
        </w:rPr>
        <w:t>Focalización </w:t>
      </w:r>
      <w:r>
        <w:rPr/>
        <w:t>de </w:t>
      </w:r>
      <w:r>
        <w:rPr>
          <w:spacing w:val="-5"/>
        </w:rPr>
        <w:t>las zonas rurales </w:t>
      </w:r>
      <w:r>
        <w:rPr>
          <w:spacing w:val="-4"/>
        </w:rPr>
        <w:t>que </w:t>
      </w:r>
      <w:r>
        <w:rPr>
          <w:spacing w:val="-6"/>
        </w:rPr>
        <w:t>requieren </w:t>
      </w:r>
      <w:r>
        <w:rPr>
          <w:spacing w:val="-5"/>
        </w:rPr>
        <w:t>mayor </w:t>
      </w:r>
      <w:r>
        <w:rPr>
          <w:spacing w:val="-6"/>
        </w:rPr>
        <w:t>atención. </w:t>
      </w:r>
      <w:r>
        <w:rPr/>
        <w:t>Esta </w:t>
      </w:r>
      <w:r>
        <w:rPr>
          <w:spacing w:val="-5"/>
        </w:rPr>
        <w:t>estrategia </w:t>
      </w:r>
      <w:r>
        <w:rPr>
          <w:spacing w:val="-6"/>
        </w:rPr>
        <w:t>consiste </w:t>
      </w:r>
      <w:r>
        <w:rPr>
          <w:spacing w:val="-3"/>
        </w:rPr>
        <w:t>en </w:t>
      </w:r>
      <w:r>
        <w:rPr>
          <w:spacing w:val="-4"/>
        </w:rPr>
        <w:t>la </w:t>
      </w:r>
      <w:r>
        <w:rPr>
          <w:spacing w:val="-5"/>
        </w:rPr>
        <w:t>inte- gración </w:t>
      </w:r>
      <w:r>
        <w:rPr/>
        <w:t>de </w:t>
      </w:r>
      <w:r>
        <w:rPr>
          <w:spacing w:val="-3"/>
        </w:rPr>
        <w:t>un </w:t>
      </w:r>
      <w:r>
        <w:rPr>
          <w:spacing w:val="-4"/>
        </w:rPr>
        <w:t>equipo </w:t>
      </w:r>
      <w:r>
        <w:rPr>
          <w:spacing w:val="-5"/>
        </w:rPr>
        <w:t>técnico </w:t>
      </w:r>
      <w:r>
        <w:rPr>
          <w:spacing w:val="-4"/>
        </w:rPr>
        <w:t>para </w:t>
      </w:r>
      <w:r>
        <w:rPr>
          <w:spacing w:val="-5"/>
        </w:rPr>
        <w:t>llevar </w:t>
      </w:r>
      <w:r>
        <w:rPr/>
        <w:t>a </w:t>
      </w:r>
      <w:r>
        <w:rPr>
          <w:spacing w:val="-4"/>
        </w:rPr>
        <w:t>cabo </w:t>
      </w:r>
      <w:r>
        <w:rPr>
          <w:spacing w:val="-5"/>
        </w:rPr>
        <w:t>las </w:t>
      </w:r>
      <w:r>
        <w:rPr>
          <w:spacing w:val="-4"/>
        </w:rPr>
        <w:t>actividades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6"/>
        </w:rPr>
        <w:t>planeación,</w:t>
      </w:r>
      <w:r>
        <w:rPr>
          <w:spacing w:val="-12"/>
        </w:rPr>
        <w:t> </w:t>
      </w:r>
      <w:r>
        <w:rPr>
          <w:spacing w:val="-5"/>
        </w:rPr>
        <w:t>priorización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5"/>
        </w:rPr>
        <w:t>las</w:t>
      </w:r>
      <w:r>
        <w:rPr>
          <w:spacing w:val="-12"/>
        </w:rPr>
        <w:t> </w:t>
      </w:r>
      <w:r>
        <w:rPr>
          <w:spacing w:val="-5"/>
        </w:rPr>
        <w:t>zonas rurales </w:t>
      </w:r>
      <w:r>
        <w:rPr/>
        <w:t>a</w:t>
      </w:r>
      <w:r>
        <w:rPr>
          <w:spacing w:val="-34"/>
        </w:rPr>
        <w:t> </w:t>
      </w:r>
      <w:r>
        <w:rPr>
          <w:spacing w:val="-6"/>
        </w:rPr>
        <w:t>intervenir, coordinar </w:t>
      </w:r>
      <w:r>
        <w:rPr>
          <w:spacing w:val="-5"/>
        </w:rPr>
        <w:t>las </w:t>
      </w:r>
      <w:r>
        <w:rPr>
          <w:spacing w:val="-4"/>
        </w:rPr>
        <w:t>actividades para </w:t>
      </w:r>
      <w:r>
        <w:rPr>
          <w:spacing w:val="-3"/>
        </w:rPr>
        <w:t>el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Heading1"/>
        <w:numPr>
          <w:ilvl w:val="1"/>
          <w:numId w:val="3"/>
        </w:numPr>
        <w:tabs>
          <w:tab w:pos="11822" w:val="left" w:leader="none"/>
        </w:tabs>
        <w:spacing w:line="240" w:lineRule="auto" w:before="60" w:after="0"/>
        <w:ind w:left="11821" w:right="0" w:hanging="541"/>
        <w:jc w:val="left"/>
      </w:pPr>
      <w:r>
        <w:rPr/>
        <w:drawing>
          <wp:anchor distT="0" distB="0" distL="0" distR="0" allowOverlap="1" layoutInCell="1" locked="0" behindDoc="0" simplePos="0" relativeHeight="252061696">
            <wp:simplePos x="0" y="0"/>
            <wp:positionH relativeFrom="page">
              <wp:posOffset>0</wp:posOffset>
            </wp:positionH>
            <wp:positionV relativeFrom="paragraph">
              <wp:posOffset>259348</wp:posOffset>
            </wp:positionV>
            <wp:extent cx="6180785" cy="6411972"/>
            <wp:effectExtent l="0" t="0" r="0" b="0"/>
            <wp:wrapNone/>
            <wp:docPr id="12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785" cy="641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8787"/>
          <w:w w:val="90"/>
        </w:rPr>
        <w:t>Marco</w:t>
      </w:r>
      <w:r>
        <w:rPr>
          <w:color w:val="878787"/>
          <w:spacing w:val="-67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footerReference w:type="default" r:id="rId62"/>
          <w:pgSz w:w="20980" w:h="15880" w:orient="landscape"/>
          <w:pgMar w:footer="1094" w:header="0" w:top="860" w:bottom="1280" w:left="0" w:right="0"/>
        </w:sectPr>
      </w:pPr>
    </w:p>
    <w:p>
      <w:pPr>
        <w:pStyle w:val="BodyText"/>
        <w:spacing w:line="266" w:lineRule="auto" w:before="86"/>
        <w:ind w:left="11281" w:firstLine="213"/>
        <w:jc w:val="right"/>
      </w:pPr>
      <w:r>
        <w:rPr/>
        <w:pict>
          <v:shape style="position:absolute;margin-left:562.249817pt;margin-top:-1.829983pt;width:12.55pt;height:38.4pt;mso-position-horizontal-relative:page;mso-position-vertical-relative:paragraph;z-index:-25945804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l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PED</w:t>
      </w:r>
      <w:r>
        <w:rPr>
          <w:spacing w:val="-11"/>
        </w:rPr>
        <w:t> </w:t>
      </w:r>
      <w:r>
        <w:rPr>
          <w:spacing w:val="-6"/>
        </w:rPr>
        <w:t>2016-2022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planes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él</w:t>
      </w:r>
      <w:r>
        <w:rPr>
          <w:spacing w:val="-10"/>
        </w:rPr>
        <w:t> </w:t>
      </w:r>
      <w:r>
        <w:rPr/>
        <w:t>derivados</w:t>
      </w:r>
      <w:r>
        <w:rPr>
          <w:w w:val="83"/>
        </w:rPr>
        <w:t> </w:t>
      </w:r>
      <w:r>
        <w:rPr/>
        <w:t>implican una nueva estructuración del</w:t>
      </w:r>
      <w:r>
        <w:rPr>
          <w:spacing w:val="21"/>
        </w:rPr>
        <w:t> </w:t>
      </w:r>
      <w:r>
        <w:rPr/>
        <w:t>uso</w:t>
      </w:r>
      <w:r>
        <w:rPr>
          <w:spacing w:val="14"/>
        </w:rPr>
        <w:t> </w:t>
      </w:r>
      <w:r>
        <w:rPr/>
        <w:t>de</w:t>
      </w:r>
      <w:r>
        <w:rPr>
          <w:w w:val="96"/>
        </w:rPr>
        <w:t> </w:t>
      </w:r>
      <w:r>
        <w:rPr/>
        <w:t>los recursos públicos, que asegura </w:t>
      </w:r>
      <w:r>
        <w:rPr>
          <w:spacing w:val="-3"/>
        </w:rPr>
        <w:t>tanto</w:t>
      </w:r>
      <w:r>
        <w:rPr>
          <w:spacing w:val="-9"/>
        </w:rPr>
        <w:t> </w:t>
      </w:r>
      <w:r>
        <w:rPr/>
        <w:t>la</w:t>
      </w:r>
      <w:r>
        <w:rPr>
          <w:spacing w:val="-1"/>
        </w:rPr>
        <w:t> </w:t>
      </w:r>
      <w:r>
        <w:rPr/>
        <w:t>orien-</w:t>
      </w:r>
      <w:r>
        <w:rPr>
          <w:w w:val="108"/>
        </w:rPr>
        <w:t> </w:t>
      </w:r>
      <w:r>
        <w:rPr/>
        <w:t>tación</w:t>
      </w:r>
      <w:r>
        <w:rPr>
          <w:spacing w:val="-9"/>
        </w:rPr>
        <w:t> </w:t>
      </w:r>
      <w:r>
        <w:rPr/>
        <w:t>estratégica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gasto</w:t>
      </w:r>
      <w:r>
        <w:rPr>
          <w:spacing w:val="-9"/>
        </w:rPr>
        <w:t> </w:t>
      </w:r>
      <w:r>
        <w:rPr>
          <w:spacing w:val="-3"/>
        </w:rPr>
        <w:t>corriente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4"/>
        </w:rPr>
        <w:t>inver-</w:t>
      </w:r>
      <w:r>
        <w:rPr>
          <w:w w:val="108"/>
        </w:rPr>
        <w:t> </w:t>
      </w:r>
      <w:r>
        <w:rPr/>
        <w:t>sión</w:t>
      </w:r>
      <w:r>
        <w:rPr>
          <w:spacing w:val="23"/>
        </w:rPr>
        <w:t> </w:t>
      </w:r>
      <w:r>
        <w:rPr/>
        <w:t>pública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articulación</w:t>
      </w:r>
      <w:r>
        <w:rPr>
          <w:spacing w:val="23"/>
        </w:rPr>
        <w:t> </w:t>
      </w:r>
      <w:r>
        <w:rPr/>
        <w:t>temporal.</w:t>
      </w:r>
      <w:r>
        <w:rPr>
          <w:spacing w:val="23"/>
        </w:rPr>
        <w:t> </w:t>
      </w:r>
      <w:r>
        <w:rPr/>
        <w:t>Por</w:t>
      </w:r>
      <w:r>
        <w:rPr>
          <w:w w:val="99"/>
        </w:rPr>
        <w:t> </w:t>
      </w:r>
      <w:r>
        <w:rPr>
          <w:spacing w:val="-3"/>
        </w:rPr>
        <w:t>ello, </w:t>
      </w:r>
      <w:r>
        <w:rPr/>
        <w:t>a </w:t>
      </w:r>
      <w:r>
        <w:rPr>
          <w:spacing w:val="-3"/>
        </w:rPr>
        <w:t>continuación </w:t>
      </w:r>
      <w:r>
        <w:rPr/>
        <w:t>se presentan</w:t>
      </w:r>
      <w:r>
        <w:rPr>
          <w:spacing w:val="19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3"/>
        </w:rPr>
        <w:t>elementos</w:t>
      </w:r>
      <w:r>
        <w:rPr>
          <w:w w:val="83"/>
        </w:rPr>
        <w:t> </w:t>
      </w:r>
      <w:r>
        <w:rPr/>
        <w:t>del nuevo </w:t>
      </w:r>
      <w:r>
        <w:rPr>
          <w:spacing w:val="-3"/>
        </w:rPr>
        <w:t>Marco Programático </w:t>
      </w:r>
      <w:r>
        <w:rPr/>
        <w:t>y</w:t>
      </w:r>
      <w:r>
        <w:rPr>
          <w:spacing w:val="-16"/>
        </w:rPr>
        <w:t> </w:t>
      </w:r>
      <w:r>
        <w:rPr/>
        <w:t>Presupuestal</w:t>
      </w:r>
      <w:r>
        <w:rPr>
          <w:spacing w:val="-4"/>
        </w:rPr>
        <w:t> </w:t>
      </w:r>
      <w:r>
        <w:rPr/>
        <w:t>del</w:t>
      </w:r>
      <w:r>
        <w:rPr>
          <w:w w:val="109"/>
        </w:rPr>
        <w:t> </w:t>
      </w:r>
      <w:r>
        <w:rPr/>
        <w:t>Sector</w:t>
      </w:r>
      <w:r>
        <w:rPr>
          <w:spacing w:val="-16"/>
        </w:rPr>
        <w:t> </w:t>
      </w:r>
      <w:r>
        <w:rPr/>
        <w:t>“Desarrollo</w:t>
      </w:r>
      <w:r>
        <w:rPr>
          <w:spacing w:val="-16"/>
        </w:rPr>
        <w:t> </w:t>
      </w:r>
      <w:r>
        <w:rPr>
          <w:spacing w:val="-4"/>
        </w:rPr>
        <w:t>Rural”,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Estructura</w:t>
      </w:r>
      <w:r>
        <w:rPr>
          <w:w w:val="94"/>
        </w:rPr>
        <w:t> </w:t>
      </w:r>
      <w:r>
        <w:rPr/>
        <w:t>Programática y el </w:t>
      </w:r>
      <w:r>
        <w:rPr>
          <w:spacing w:val="-3"/>
        </w:rPr>
        <w:t>Marco Plurianual </w:t>
      </w:r>
      <w:r>
        <w:rPr/>
        <w:t>del Gasto</w:t>
      </w:r>
      <w:r>
        <w:rPr>
          <w:spacing w:val="-2"/>
        </w:rPr>
        <w:t> </w:t>
      </w:r>
      <w:r>
        <w:rPr/>
        <w:t>con</w:t>
      </w:r>
    </w:p>
    <w:p>
      <w:pPr>
        <w:pStyle w:val="BodyText"/>
        <w:spacing w:line="251" w:lineRule="exact"/>
        <w:ind w:right="2453"/>
        <w:jc w:val="right"/>
      </w:pPr>
      <w:r>
        <w:rPr/>
        <w:t>carácter indicativo.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316" w:val="left" w:leader="none"/>
        </w:tabs>
        <w:spacing w:line="240" w:lineRule="auto" w:before="0" w:after="0"/>
        <w:ind w:left="11597" w:right="1590" w:hanging="11598"/>
        <w:jc w:val="right"/>
        <w:rPr>
          <w:rFonts w:ascii="Calibri" w:hAnsi="Calibri"/>
          <w:sz w:val="22"/>
        </w:rPr>
      </w:pPr>
      <w:r>
        <w:rPr>
          <w:rFonts w:ascii="Calibri" w:hAnsi="Calibri"/>
          <w:w w:val="90"/>
          <w:sz w:val="22"/>
        </w:rPr>
        <w:t>Estructura</w:t>
      </w:r>
      <w:r>
        <w:rPr>
          <w:rFonts w:ascii="Calibri" w:hAnsi="Calibri"/>
          <w:spacing w:val="18"/>
          <w:w w:val="90"/>
          <w:sz w:val="22"/>
        </w:rPr>
        <w:t> </w:t>
      </w:r>
      <w:r>
        <w:rPr>
          <w:rFonts w:ascii="Calibri" w:hAnsi="Calibri"/>
          <w:w w:val="90"/>
          <w:sz w:val="22"/>
        </w:rPr>
        <w:t>Programática</w:t>
      </w:r>
    </w:p>
    <w:p>
      <w:pPr>
        <w:pStyle w:val="BodyText"/>
        <w:spacing w:line="266" w:lineRule="auto" w:before="15"/>
        <w:ind w:left="11281" w:firstLine="283"/>
        <w:jc w:val="both"/>
      </w:pPr>
      <w:r>
        <w:rPr>
          <w:w w:val="105"/>
        </w:rPr>
        <w:t>Como</w:t>
      </w:r>
      <w:r>
        <w:rPr>
          <w:spacing w:val="-29"/>
          <w:w w:val="105"/>
        </w:rPr>
        <w:t> </w:t>
      </w:r>
      <w:r>
        <w:rPr>
          <w:w w:val="105"/>
        </w:rPr>
        <w:t>resultado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w w:val="105"/>
        </w:rPr>
        <w:t>la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revisión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w w:val="105"/>
        </w:rPr>
        <w:t>la</w:t>
      </w:r>
      <w:r>
        <w:rPr>
          <w:spacing w:val="-28"/>
          <w:w w:val="105"/>
        </w:rPr>
        <w:t> </w:t>
      </w:r>
      <w:r>
        <w:rPr>
          <w:w w:val="105"/>
        </w:rPr>
        <w:t>estructura programática</w:t>
      </w:r>
      <w:r>
        <w:rPr>
          <w:spacing w:val="-28"/>
          <w:w w:val="105"/>
        </w:rPr>
        <w:t> </w:t>
      </w:r>
      <w:r>
        <w:rPr>
          <w:w w:val="105"/>
        </w:rPr>
        <w:t>recibida</w:t>
      </w:r>
      <w:r>
        <w:rPr>
          <w:spacing w:val="-27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w w:val="105"/>
        </w:rPr>
        <w:t>la</w:t>
      </w:r>
      <w:r>
        <w:rPr>
          <w:spacing w:val="-27"/>
          <w:w w:val="105"/>
        </w:rPr>
        <w:t> </w:t>
      </w:r>
      <w:r>
        <w:rPr>
          <w:w w:val="105"/>
        </w:rPr>
        <w:t>Administración</w:t>
      </w:r>
      <w:r>
        <w:rPr>
          <w:spacing w:val="-27"/>
          <w:w w:val="105"/>
        </w:rPr>
        <w:t> </w:t>
      </w:r>
      <w:r>
        <w:rPr>
          <w:w w:val="105"/>
        </w:rPr>
        <w:t>ante- rior y del </w:t>
      </w:r>
      <w:r>
        <w:rPr>
          <w:spacing w:val="-3"/>
          <w:w w:val="105"/>
        </w:rPr>
        <w:t>análisis </w:t>
      </w:r>
      <w:r>
        <w:rPr>
          <w:w w:val="105"/>
        </w:rPr>
        <w:t>de las necesidades derivadas del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PED</w:t>
      </w:r>
      <w:r>
        <w:rPr>
          <w:spacing w:val="-22"/>
          <w:w w:val="105"/>
        </w:rPr>
        <w:t> </w:t>
      </w:r>
      <w:r>
        <w:rPr>
          <w:spacing w:val="-6"/>
          <w:w w:val="105"/>
        </w:rPr>
        <w:t>2016-2022,</w:t>
      </w:r>
      <w:r>
        <w:rPr>
          <w:spacing w:val="-22"/>
          <w:w w:val="105"/>
        </w:rPr>
        <w:t> </w:t>
      </w:r>
      <w:r>
        <w:rPr>
          <w:w w:val="105"/>
        </w:rPr>
        <w:t>se</w:t>
      </w:r>
      <w:r>
        <w:rPr>
          <w:spacing w:val="-23"/>
          <w:w w:val="105"/>
        </w:rPr>
        <w:t> </w:t>
      </w:r>
      <w:r>
        <w:rPr>
          <w:w w:val="105"/>
        </w:rPr>
        <w:t>procedió</w:t>
      </w:r>
      <w:r>
        <w:rPr>
          <w:spacing w:val="-22"/>
          <w:w w:val="105"/>
        </w:rPr>
        <w:t> </w:t>
      </w:r>
      <w:r>
        <w:rPr>
          <w:w w:val="105"/>
        </w:rPr>
        <w:t>al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ajuste,</w:t>
      </w:r>
      <w:r>
        <w:rPr>
          <w:spacing w:val="-23"/>
          <w:w w:val="105"/>
        </w:rPr>
        <w:t> </w:t>
      </w:r>
      <w:r>
        <w:rPr>
          <w:w w:val="105"/>
        </w:rPr>
        <w:t>modifi- cación,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eliminación</w:t>
      </w:r>
      <w:r>
        <w:rPr>
          <w:spacing w:val="-21"/>
          <w:w w:val="105"/>
        </w:rPr>
        <w:t> </w:t>
      </w:r>
      <w:r>
        <w:rPr>
          <w:w w:val="105"/>
        </w:rPr>
        <w:t>y</w:t>
      </w:r>
      <w:r>
        <w:rPr>
          <w:spacing w:val="-22"/>
          <w:w w:val="105"/>
        </w:rPr>
        <w:t> </w:t>
      </w:r>
      <w:r>
        <w:rPr>
          <w:w w:val="105"/>
        </w:rPr>
        <w:t>creación</w:t>
      </w:r>
      <w:r>
        <w:rPr>
          <w:spacing w:val="-21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w w:val="105"/>
        </w:rPr>
        <w:t>los</w:t>
      </w:r>
      <w:r>
        <w:rPr>
          <w:spacing w:val="-21"/>
          <w:w w:val="105"/>
        </w:rPr>
        <w:t> </w:t>
      </w:r>
      <w:r>
        <w:rPr>
          <w:w w:val="105"/>
        </w:rPr>
        <w:t>programas, </w:t>
      </w:r>
      <w:r>
        <w:rPr/>
        <w:t>subprogramas,</w:t>
      </w:r>
      <w:r>
        <w:rPr>
          <w:spacing w:val="-21"/>
        </w:rPr>
        <w:t> </w:t>
      </w:r>
      <w:r>
        <w:rPr/>
        <w:t>proyectos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/>
        <w:t>actividades</w:t>
      </w:r>
      <w:r>
        <w:rPr>
          <w:spacing w:val="-21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Sector,</w:t>
      </w:r>
    </w:p>
    <w:p>
      <w:pPr>
        <w:pStyle w:val="BodyText"/>
        <w:spacing w:line="266" w:lineRule="auto" w:before="86"/>
        <w:ind w:left="199" w:right="1585"/>
        <w:jc w:val="both"/>
      </w:pPr>
      <w:r>
        <w:rPr/>
        <w:br w:type="column"/>
      </w:r>
      <w:r>
        <w:rPr/>
        <w:t>dando como resultado una nueva Estructura</w:t>
      </w:r>
      <w:r>
        <w:rPr>
          <w:spacing w:val="-23"/>
        </w:rPr>
        <w:t> </w:t>
      </w:r>
      <w:r>
        <w:rPr/>
        <w:t>Pro- gramática.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t>Enseguida</w:t>
      </w:r>
      <w:r>
        <w:rPr>
          <w:spacing w:val="-19"/>
        </w:rPr>
        <w:t> </w:t>
      </w:r>
      <w:r>
        <w:rPr/>
        <w:t>se</w:t>
      </w:r>
      <w:r>
        <w:rPr>
          <w:spacing w:val="-20"/>
        </w:rPr>
        <w:t> </w:t>
      </w:r>
      <w:r>
        <w:rPr/>
        <w:t>presentan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Programas</w:t>
      </w:r>
      <w:r>
        <w:rPr>
          <w:spacing w:val="-19"/>
        </w:rPr>
        <w:t> </w:t>
      </w:r>
      <w:r>
        <w:rPr/>
        <w:t>Presu- puestales</w:t>
      </w:r>
      <w:r>
        <w:rPr>
          <w:spacing w:val="-35"/>
        </w:rPr>
        <w:t> </w:t>
      </w:r>
      <w:r>
        <w:rPr/>
        <w:t>alineados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los</w:t>
      </w:r>
      <w:r>
        <w:rPr>
          <w:spacing w:val="-34"/>
        </w:rPr>
        <w:t> </w:t>
      </w:r>
      <w:r>
        <w:rPr/>
        <w:t>objetivos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>
          <w:spacing w:val="-3"/>
        </w:rPr>
        <w:t>PED</w:t>
      </w:r>
      <w:r>
        <w:rPr>
          <w:spacing w:val="-34"/>
        </w:rPr>
        <w:t> </w:t>
      </w:r>
      <w:r>
        <w:rPr>
          <w:spacing w:val="-5"/>
        </w:rPr>
        <w:t>2016- </w:t>
      </w:r>
      <w:r>
        <w:rPr>
          <w:spacing w:val="-4"/>
        </w:rPr>
        <w:t>2022 </w:t>
      </w:r>
      <w:r>
        <w:rPr/>
        <w:t>a los que dan cobertura y que son la base 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nueva</w:t>
      </w:r>
      <w:r>
        <w:rPr>
          <w:spacing w:val="-31"/>
        </w:rPr>
        <w:t> </w:t>
      </w:r>
      <w:r>
        <w:rPr/>
        <w:t>Estructura</w:t>
      </w:r>
      <w:r>
        <w:rPr>
          <w:spacing w:val="-31"/>
        </w:rPr>
        <w:t> </w:t>
      </w:r>
      <w:r>
        <w:rPr/>
        <w:t>Programática</w:t>
      </w:r>
      <w:r>
        <w:rPr>
          <w:spacing w:val="-31"/>
        </w:rPr>
        <w:t> </w:t>
      </w:r>
      <w:r>
        <w:rPr/>
        <w:t>Presupuestal; además,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indican</w:t>
      </w:r>
      <w:r>
        <w:rPr>
          <w:spacing w:val="-33"/>
        </w:rPr>
        <w:t> </w:t>
      </w:r>
      <w:r>
        <w:rPr/>
        <w:t>las</w:t>
      </w:r>
      <w:r>
        <w:rPr>
          <w:spacing w:val="-34"/>
        </w:rPr>
        <w:t> </w:t>
      </w:r>
      <w:r>
        <w:rPr/>
        <w:t>Unidades</w:t>
      </w:r>
      <w:r>
        <w:rPr>
          <w:spacing w:val="-34"/>
        </w:rPr>
        <w:t> </w:t>
      </w:r>
      <w:r>
        <w:rPr/>
        <w:t>Responsables</w:t>
      </w:r>
      <w:r>
        <w:rPr>
          <w:spacing w:val="-34"/>
        </w:rPr>
        <w:t> </w:t>
      </w:r>
      <w:r>
        <w:rPr/>
        <w:t>del Gasto</w:t>
      </w:r>
      <w:r>
        <w:rPr>
          <w:spacing w:val="-12"/>
        </w:rPr>
        <w:t> </w:t>
      </w:r>
      <w:r>
        <w:rPr/>
        <w:t>correspondientes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cada</w:t>
      </w:r>
      <w:r>
        <w:rPr>
          <w:spacing w:val="-11"/>
        </w:rPr>
        <w:t> </w:t>
      </w:r>
      <w:r>
        <w:rPr/>
        <w:t>programa.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t>Es importante resaltar que cada año esta Estructura Programática se someterá a </w:t>
      </w:r>
      <w:r>
        <w:rPr>
          <w:spacing w:val="-3"/>
        </w:rPr>
        <w:t>revisión </w:t>
      </w:r>
      <w:r>
        <w:rPr/>
        <w:t>y se harán los ajustes a </w:t>
      </w:r>
      <w:r>
        <w:rPr>
          <w:spacing w:val="-3"/>
        </w:rPr>
        <w:t>sus </w:t>
      </w:r>
      <w:r>
        <w:rPr/>
        <w:t>programas,</w:t>
      </w:r>
      <w:r>
        <w:rPr>
          <w:spacing w:val="-37"/>
        </w:rPr>
        <w:t> </w:t>
      </w:r>
      <w:r>
        <w:rPr/>
        <w:t>subprogra- mas y actividades, con fundamento en las eva- luaciones de diseño y desempeño realizadas, al tratarse de instrumentos </w:t>
      </w:r>
      <w:r>
        <w:rPr>
          <w:spacing w:val="-3"/>
        </w:rPr>
        <w:t>dinámicos susceptibles </w:t>
      </w:r>
      <w:r>
        <w:rPr/>
        <w:t>de mejora</w:t>
      </w:r>
      <w:r>
        <w:rPr>
          <w:spacing w:val="-14"/>
        </w:rPr>
        <w:t> </w:t>
      </w:r>
      <w:r>
        <w:rPr>
          <w:spacing w:val="-3"/>
        </w:rPr>
        <w:t>continua.</w:t>
      </w:r>
    </w:p>
    <w:p>
      <w:pPr>
        <w:pStyle w:val="BodyText"/>
        <w:spacing w:line="266" w:lineRule="auto"/>
        <w:ind w:left="198" w:right="1585" w:firstLine="283"/>
        <w:jc w:val="both"/>
      </w:pPr>
      <w:r>
        <w:rPr/>
        <w:t>El Sector “Desarrollo Rural” cubre tres objeti- vos del </w:t>
      </w:r>
      <w:r>
        <w:rPr>
          <w:spacing w:val="-3"/>
        </w:rPr>
        <w:t>PED </w:t>
      </w:r>
      <w:r>
        <w:rPr>
          <w:spacing w:val="-6"/>
        </w:rPr>
        <w:t>2016-2022, </w:t>
      </w:r>
      <w:r>
        <w:rPr/>
        <w:t>los cuales son atendidos actualmente por tres Programas Presupuestales.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40"/>
            <w:col w:w="57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0"/>
        <w:gridCol w:w="1745"/>
        <w:gridCol w:w="704"/>
      </w:tblGrid>
      <w:tr>
        <w:trPr>
          <w:trHeight w:val="416" w:hRule="atLeast"/>
        </w:trPr>
        <w:tc>
          <w:tcPr>
            <w:tcW w:w="5660" w:type="dxa"/>
            <w:tcBorders>
              <w:bottom w:val="single" w:sz="34" w:space="0" w:color="FFFFFF"/>
            </w:tcBorders>
            <w:shd w:val="clear" w:color="auto" w:fill="D3E4B4"/>
          </w:tcPr>
          <w:p>
            <w:pPr>
              <w:pStyle w:val="TableParagraph"/>
              <w:tabs>
                <w:tab w:pos="663" w:val="left" w:leader="none"/>
                <w:tab w:pos="5298" w:val="left" w:leader="none"/>
              </w:tabs>
              <w:spacing w:before="85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No.</w:t>
              <w:tab/>
              <w:t>OBJETIVO</w:t>
            </w:r>
            <w:r>
              <w:rPr>
                <w:rFonts w:ascii="Calibri"/>
                <w:spacing w:val="-20"/>
                <w:sz w:val="18"/>
              </w:rPr>
              <w:t> </w:t>
            </w:r>
            <w:r>
              <w:rPr>
                <w:rFonts w:ascii="Calibri"/>
                <w:sz w:val="18"/>
              </w:rPr>
              <w:t>PED</w:t>
              <w:tab/>
            </w:r>
            <w:r>
              <w:rPr>
                <w:rFonts w:ascii="Calibri"/>
                <w:spacing w:val="-4"/>
                <w:sz w:val="18"/>
              </w:rPr>
              <w:t>No.</w:t>
            </w:r>
          </w:p>
        </w:tc>
        <w:tc>
          <w:tcPr>
            <w:tcW w:w="1745" w:type="dxa"/>
            <w:tcBorders>
              <w:bottom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before="84"/>
              <w:ind w:left="1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PROGRAMA 2018</w:t>
            </w:r>
          </w:p>
        </w:tc>
        <w:tc>
          <w:tcPr>
            <w:tcW w:w="704" w:type="dxa"/>
            <w:tcBorders>
              <w:bottom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before="85"/>
              <w:ind w:left="176" w:right="19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UR</w:t>
            </w:r>
          </w:p>
        </w:tc>
      </w:tr>
      <w:tr>
        <w:trPr>
          <w:trHeight w:val="1169" w:hRule="atLeast"/>
        </w:trPr>
        <w:tc>
          <w:tcPr>
            <w:tcW w:w="566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tabs>
                <w:tab w:pos="663" w:val="left" w:leader="none"/>
              </w:tabs>
              <w:spacing w:line="254" w:lineRule="auto" w:before="26"/>
              <w:ind w:left="663" w:right="311" w:hanging="607"/>
              <w:rPr>
                <w:sz w:val="18"/>
              </w:rPr>
            </w:pPr>
            <w:r>
              <w:rPr>
                <w:sz w:val="18"/>
              </w:rPr>
              <w:t>4.1O1</w:t>
              <w:tab/>
            </w:r>
            <w:r>
              <w:rPr>
                <w:spacing w:val="-3"/>
                <w:sz w:val="18"/>
              </w:rPr>
              <w:t>Incrementar </w:t>
            </w:r>
            <w:r>
              <w:rPr>
                <w:sz w:val="18"/>
              </w:rPr>
              <w:t>la </w:t>
            </w:r>
            <w:r>
              <w:rPr>
                <w:spacing w:val="-4"/>
                <w:sz w:val="18"/>
              </w:rPr>
              <w:t>producción sustentable, </w:t>
            </w:r>
            <w:r>
              <w:rPr>
                <w:sz w:val="18"/>
              </w:rPr>
              <w:t>la </w:t>
            </w:r>
            <w:r>
              <w:rPr>
                <w:spacing w:val="-3"/>
                <w:sz w:val="18"/>
              </w:rPr>
              <w:t>productividad, </w:t>
            </w:r>
            <w:r>
              <w:rPr>
                <w:spacing w:val="-4"/>
                <w:sz w:val="18"/>
              </w:rPr>
              <w:t>rentabilidad   </w:t>
            </w:r>
            <w:r>
              <w:rPr>
                <w:sz w:val="18"/>
              </w:rPr>
              <w:t>109 y </w:t>
            </w:r>
            <w:r>
              <w:rPr>
                <w:spacing w:val="-3"/>
                <w:sz w:val="18"/>
              </w:rPr>
              <w:t>competitividad </w:t>
            </w:r>
            <w:r>
              <w:rPr>
                <w:sz w:val="18"/>
              </w:rPr>
              <w:t>de las </w:t>
            </w:r>
            <w:r>
              <w:rPr>
                <w:spacing w:val="-3"/>
                <w:sz w:val="18"/>
              </w:rPr>
              <w:t>actividades </w:t>
            </w:r>
            <w:r>
              <w:rPr>
                <w:spacing w:val="-4"/>
                <w:sz w:val="18"/>
              </w:rPr>
              <w:t>agroalimentarias, </w:t>
            </w:r>
            <w:r>
              <w:rPr>
                <w:spacing w:val="-3"/>
                <w:sz w:val="18"/>
              </w:rPr>
              <w:t>para </w:t>
            </w:r>
            <w:r>
              <w:rPr>
                <w:spacing w:val="-4"/>
                <w:sz w:val="18"/>
              </w:rPr>
              <w:t>generar </w:t>
            </w:r>
            <w:r>
              <w:rPr>
                <w:spacing w:val="-3"/>
                <w:sz w:val="18"/>
              </w:rPr>
              <w:t>empleos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ingresos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3"/>
                <w:sz w:val="18"/>
              </w:rPr>
              <w:t>mejoren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3"/>
                <w:sz w:val="18"/>
              </w:rPr>
              <w:t>calidad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3"/>
                <w:sz w:val="18"/>
              </w:rPr>
              <w:t>vida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3"/>
                <w:sz w:val="18"/>
              </w:rPr>
              <w:t>producto-</w:t>
            </w:r>
          </w:p>
          <w:p>
            <w:pPr>
              <w:pStyle w:val="TableParagraph"/>
              <w:spacing w:before="3"/>
              <w:ind w:left="663"/>
              <w:rPr>
                <w:sz w:val="18"/>
              </w:rPr>
            </w:pPr>
            <w:r>
              <w:rPr>
                <w:sz w:val="18"/>
              </w:rPr>
              <w:t>res agrícolas oaxaqueños y sus familias, especialmente.</w:t>
            </w:r>
          </w:p>
        </w:tc>
        <w:tc>
          <w:tcPr>
            <w:tcW w:w="174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25"/>
              <w:ind w:left="129"/>
              <w:rPr>
                <w:sz w:val="18"/>
              </w:rPr>
            </w:pPr>
            <w:r>
              <w:rPr>
                <w:sz w:val="18"/>
              </w:rPr>
              <w:t>Desarrollo Agrícola</w:t>
            </w:r>
          </w:p>
        </w:tc>
        <w:tc>
          <w:tcPr>
            <w:tcW w:w="70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26"/>
              <w:ind w:left="214" w:right="192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>
        <w:trPr>
          <w:trHeight w:val="1270" w:hRule="atLeast"/>
        </w:trPr>
        <w:tc>
          <w:tcPr>
            <w:tcW w:w="566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tabs>
                <w:tab w:pos="663" w:val="left" w:leader="none"/>
              </w:tabs>
              <w:spacing w:line="254" w:lineRule="auto" w:before="91"/>
              <w:ind w:left="663" w:right="311" w:hanging="607"/>
              <w:rPr>
                <w:sz w:val="18"/>
              </w:rPr>
            </w:pPr>
            <w:r>
              <w:rPr>
                <w:w w:val="105"/>
                <w:sz w:val="18"/>
              </w:rPr>
              <w:t>4.1O2</w:t>
              <w:tab/>
            </w:r>
            <w:r>
              <w:rPr>
                <w:spacing w:val="-3"/>
                <w:w w:val="105"/>
                <w:sz w:val="18"/>
              </w:rPr>
              <w:t>Mejorar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producción,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productividad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competitividad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Sub-</w:t>
            </w:r>
            <w:r>
              <w:rPr>
                <w:spacing w:val="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110 </w:t>
            </w:r>
            <w:r>
              <w:rPr>
                <w:spacing w:val="-3"/>
                <w:w w:val="105"/>
                <w:sz w:val="18"/>
              </w:rPr>
              <w:t>sector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Pecuario,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con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finalidad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disminuir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déficit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alimentos</w:t>
            </w:r>
          </w:p>
          <w:p>
            <w:pPr>
              <w:pStyle w:val="TableParagraph"/>
              <w:spacing w:line="254" w:lineRule="auto" w:before="2"/>
              <w:ind w:left="663" w:right="651"/>
              <w:rPr>
                <w:sz w:val="18"/>
              </w:rPr>
            </w:pP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origen animal </w:t>
            </w:r>
            <w:r>
              <w:rPr>
                <w:sz w:val="18"/>
              </w:rPr>
              <w:t>e </w:t>
            </w:r>
            <w:r>
              <w:rPr>
                <w:spacing w:val="-3"/>
                <w:sz w:val="18"/>
              </w:rPr>
              <w:t>impulsar </w:t>
            </w:r>
            <w:r>
              <w:rPr>
                <w:sz w:val="18"/>
              </w:rPr>
              <w:t>la </w:t>
            </w:r>
            <w:r>
              <w:rPr>
                <w:spacing w:val="-3"/>
                <w:sz w:val="18"/>
              </w:rPr>
              <w:t>exportación, con productos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calidad inocua, </w:t>
            </w:r>
            <w:r>
              <w:rPr>
                <w:spacing w:val="-4"/>
                <w:sz w:val="18"/>
              </w:rPr>
              <w:t>incrementando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esta forma </w:t>
            </w:r>
            <w:r>
              <w:rPr>
                <w:sz w:val="18"/>
              </w:rPr>
              <w:t>los </w:t>
            </w:r>
            <w:r>
              <w:rPr>
                <w:spacing w:val="-4"/>
                <w:sz w:val="18"/>
              </w:rPr>
              <w:t>ingresos </w:t>
            </w:r>
            <w:r>
              <w:rPr>
                <w:sz w:val="18"/>
              </w:rPr>
              <w:t>y el </w:t>
            </w:r>
            <w:r>
              <w:rPr>
                <w:spacing w:val="-3"/>
                <w:sz w:val="18"/>
              </w:rPr>
              <w:t>bienestar social </w:t>
            </w:r>
            <w:r>
              <w:rPr>
                <w:sz w:val="18"/>
              </w:rPr>
              <w:t>de los </w:t>
            </w:r>
            <w:r>
              <w:rPr>
                <w:spacing w:val="-4"/>
                <w:sz w:val="18"/>
              </w:rPr>
              <w:t>productores </w:t>
            </w:r>
            <w:r>
              <w:rPr>
                <w:spacing w:val="-3"/>
                <w:sz w:val="18"/>
              </w:rPr>
              <w:t>pecuarios </w:t>
            </w:r>
            <w:r>
              <w:rPr>
                <w:sz w:val="18"/>
              </w:rPr>
              <w:t>del </w:t>
            </w:r>
            <w:r>
              <w:rPr>
                <w:spacing w:val="-4"/>
                <w:sz w:val="18"/>
              </w:rPr>
              <w:t>estado.</w:t>
            </w:r>
          </w:p>
        </w:tc>
        <w:tc>
          <w:tcPr>
            <w:tcW w:w="174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90"/>
              <w:ind w:left="129"/>
              <w:rPr>
                <w:sz w:val="18"/>
              </w:rPr>
            </w:pPr>
            <w:r>
              <w:rPr>
                <w:sz w:val="18"/>
              </w:rPr>
              <w:t>Desarrollo Pecuario</w:t>
            </w:r>
          </w:p>
        </w:tc>
        <w:tc>
          <w:tcPr>
            <w:tcW w:w="70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91"/>
              <w:ind w:left="214" w:right="192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>
        <w:trPr>
          <w:trHeight w:val="278" w:hRule="atLeast"/>
        </w:trPr>
        <w:tc>
          <w:tcPr>
            <w:tcW w:w="5660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tabs>
                <w:tab w:pos="663" w:val="left" w:leader="none"/>
                <w:tab w:pos="5102" w:val="left" w:leader="none"/>
              </w:tabs>
              <w:spacing w:line="203" w:lineRule="exact" w:before="55"/>
              <w:ind w:left="56"/>
              <w:rPr>
                <w:sz w:val="18"/>
              </w:rPr>
            </w:pPr>
            <w:r>
              <w:rPr>
                <w:sz w:val="18"/>
              </w:rPr>
              <w:t>4.2O1</w:t>
              <w:tab/>
            </w:r>
            <w:r>
              <w:rPr>
                <w:spacing w:val="-3"/>
                <w:sz w:val="18"/>
              </w:rPr>
              <w:t>Fortalecer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sz w:val="18"/>
              </w:rPr>
              <w:t>actividades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sz w:val="18"/>
              </w:rPr>
              <w:t>pesquera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sz w:val="18"/>
              </w:rPr>
              <w:t>acuícola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sz w:val="18"/>
              </w:rPr>
              <w:t>estado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sz w:val="18"/>
              </w:rPr>
              <w:t>mediante</w:t>
              <w:tab/>
            </w:r>
            <w:r>
              <w:rPr>
                <w:sz w:val="18"/>
              </w:rPr>
              <w:t>111</w:t>
            </w:r>
          </w:p>
        </w:tc>
        <w:tc>
          <w:tcPr>
            <w:tcW w:w="1745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3" w:lineRule="exact" w:before="55"/>
              <w:ind w:left="129"/>
              <w:rPr>
                <w:sz w:val="18"/>
              </w:rPr>
            </w:pPr>
            <w:r>
              <w:rPr>
                <w:sz w:val="18"/>
              </w:rPr>
              <w:t>Desarrollo Acuícola y</w:t>
            </w:r>
          </w:p>
        </w:tc>
        <w:tc>
          <w:tcPr>
            <w:tcW w:w="704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2" w:lineRule="exact" w:before="56"/>
              <w:ind w:left="214" w:right="192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>
        <w:trPr>
          <w:trHeight w:val="219" w:hRule="atLeast"/>
        </w:trPr>
        <w:tc>
          <w:tcPr>
            <w:tcW w:w="5660" w:type="dxa"/>
            <w:shd w:val="clear" w:color="auto" w:fill="EFF5E4"/>
          </w:tcPr>
          <w:p>
            <w:pPr>
              <w:pStyle w:val="TableParagraph"/>
              <w:spacing w:line="200" w:lineRule="exact"/>
              <w:ind w:left="446" w:right="637"/>
              <w:jc w:val="center"/>
              <w:rPr>
                <w:sz w:val="18"/>
              </w:rPr>
            </w:pPr>
            <w:r>
              <w:rPr>
                <w:sz w:val="18"/>
              </w:rPr>
              <w:t>instrumentos de política pública que faciliten su desarrollo susten-</w:t>
            </w:r>
          </w:p>
        </w:tc>
        <w:tc>
          <w:tcPr>
            <w:tcW w:w="1745" w:type="dxa"/>
            <w:shd w:val="clear" w:color="auto" w:fill="EFF5E4"/>
          </w:tcPr>
          <w:p>
            <w:pPr>
              <w:pStyle w:val="TableParagraph"/>
              <w:spacing w:line="200" w:lineRule="exact"/>
              <w:ind w:left="129"/>
              <w:rPr>
                <w:sz w:val="18"/>
              </w:rPr>
            </w:pPr>
            <w:r>
              <w:rPr>
                <w:sz w:val="18"/>
              </w:rPr>
              <w:t>Pesquero</w:t>
            </w:r>
          </w:p>
        </w:tc>
        <w:tc>
          <w:tcPr>
            <w:tcW w:w="704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5660" w:type="dxa"/>
            <w:shd w:val="clear" w:color="auto" w:fill="EFF5E4"/>
          </w:tcPr>
          <w:p>
            <w:pPr>
              <w:pStyle w:val="TableParagraph"/>
              <w:spacing w:line="200" w:lineRule="exact"/>
              <w:ind w:left="525" w:right="637"/>
              <w:jc w:val="center"/>
              <w:rPr>
                <w:sz w:val="18"/>
              </w:rPr>
            </w:pPr>
            <w:r>
              <w:rPr>
                <w:sz w:val="18"/>
              </w:rPr>
              <w:t>table, en beneficio de los pescadores, acuicultores y la población en</w:t>
            </w:r>
          </w:p>
        </w:tc>
        <w:tc>
          <w:tcPr>
            <w:tcW w:w="1745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25" w:hRule="atLeast"/>
        </w:trPr>
        <w:tc>
          <w:tcPr>
            <w:tcW w:w="5660" w:type="dxa"/>
            <w:shd w:val="clear" w:color="auto" w:fill="EFF5E4"/>
          </w:tcPr>
          <w:p>
            <w:pPr>
              <w:pStyle w:val="TableParagraph"/>
              <w:spacing w:line="204" w:lineRule="exact"/>
              <w:ind w:left="663"/>
              <w:rPr>
                <w:sz w:val="18"/>
              </w:rPr>
            </w:pPr>
            <w:r>
              <w:rPr>
                <w:sz w:val="18"/>
              </w:rPr>
              <w:t>general.</w:t>
            </w:r>
          </w:p>
        </w:tc>
        <w:tc>
          <w:tcPr>
            <w:tcW w:w="1745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62"/>
        <w:ind w:left="1595"/>
        <w:jc w:val="both"/>
        <w:rPr>
          <w:rFonts w:ascii="Calibri"/>
        </w:rPr>
      </w:pPr>
      <w:r>
        <w:rPr>
          <w:rFonts w:ascii="Calibri"/>
        </w:rPr>
        <w:t>Unidad Responsable</w:t>
      </w:r>
    </w:p>
    <w:p>
      <w:pPr>
        <w:pStyle w:val="BodyText"/>
        <w:spacing w:line="266" w:lineRule="auto" w:before="15"/>
        <w:ind w:left="1595"/>
        <w:jc w:val="both"/>
      </w:pPr>
      <w:r>
        <w:rPr>
          <w:spacing w:val="-14"/>
        </w:rPr>
        <w:t>113</w:t>
      </w:r>
      <w:r>
        <w:rPr>
          <w:spacing w:val="-17"/>
        </w:rPr>
        <w:t> </w:t>
      </w:r>
      <w:r>
        <w:rPr>
          <w:spacing w:val="-3"/>
        </w:rPr>
        <w:t>Secretaría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Desarrollo</w:t>
      </w:r>
      <w:r>
        <w:rPr>
          <w:spacing w:val="-16"/>
        </w:rPr>
        <w:t> </w:t>
      </w:r>
      <w:r>
        <w:rPr>
          <w:spacing w:val="-3"/>
        </w:rPr>
        <w:t>Agropecuario,</w:t>
      </w:r>
      <w:r>
        <w:rPr>
          <w:spacing w:val="-16"/>
        </w:rPr>
        <w:t> </w:t>
      </w:r>
      <w:r>
        <w:rPr>
          <w:spacing w:val="-3"/>
        </w:rPr>
        <w:t>Pesca</w:t>
      </w:r>
      <w:r>
        <w:rPr>
          <w:spacing w:val="-16"/>
        </w:rPr>
        <w:t> </w:t>
      </w:r>
      <w:r>
        <w:rPr/>
        <w:t>y </w:t>
      </w:r>
      <w:r>
        <w:rPr>
          <w:spacing w:val="-3"/>
        </w:rPr>
        <w:t>Acuacultura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 w:before="1"/>
        <w:ind w:left="1595"/>
        <w:jc w:val="both"/>
      </w:pPr>
      <w:r>
        <w:rPr>
          <w:spacing w:val="-4"/>
        </w:rPr>
        <w:t>El </w:t>
      </w:r>
      <w:r>
        <w:rPr>
          <w:spacing w:val="-6"/>
        </w:rPr>
        <w:t>instrumento </w:t>
      </w:r>
      <w:r>
        <w:rPr>
          <w:spacing w:val="-4"/>
        </w:rPr>
        <w:t>base para </w:t>
      </w:r>
      <w:r>
        <w:rPr>
          <w:spacing w:val="-6"/>
        </w:rPr>
        <w:t>documentar </w:t>
      </w:r>
      <w:r>
        <w:rPr>
          <w:spacing w:val="-3"/>
        </w:rPr>
        <w:t>de </w:t>
      </w:r>
      <w:r>
        <w:rPr>
          <w:spacing w:val="-5"/>
        </w:rPr>
        <w:t>forma </w:t>
      </w:r>
      <w:r>
        <w:rPr>
          <w:spacing w:val="-6"/>
        </w:rPr>
        <w:t>completa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5"/>
        </w:rPr>
        <w:t>actualizada</w:t>
      </w:r>
      <w:r>
        <w:rPr>
          <w:spacing w:val="-15"/>
        </w:rPr>
        <w:t> </w:t>
      </w:r>
      <w:r>
        <w:rPr>
          <w:spacing w:val="-4"/>
        </w:rPr>
        <w:t>este</w:t>
      </w:r>
      <w:r>
        <w:rPr>
          <w:spacing w:val="-16"/>
        </w:rPr>
        <w:t> </w:t>
      </w:r>
      <w:r>
        <w:rPr>
          <w:spacing w:val="-5"/>
        </w:rPr>
        <w:t>rubro</w:t>
      </w:r>
      <w:r>
        <w:rPr>
          <w:spacing w:val="-15"/>
        </w:rPr>
        <w:t> </w:t>
      </w:r>
      <w:r>
        <w:rPr>
          <w:spacing w:val="-3"/>
        </w:rPr>
        <w:t>es</w:t>
      </w:r>
      <w:r>
        <w:rPr>
          <w:spacing w:val="-16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5"/>
        </w:rPr>
        <w:t>Ficha</w:t>
      </w:r>
      <w:r>
        <w:rPr>
          <w:spacing w:val="-16"/>
        </w:rPr>
        <w:t> </w:t>
      </w:r>
      <w:r>
        <w:rPr>
          <w:spacing w:val="-3"/>
        </w:rPr>
        <w:t>de</w:t>
      </w:r>
      <w:r>
        <w:rPr>
          <w:spacing w:val="-15"/>
        </w:rPr>
        <w:t> </w:t>
      </w:r>
      <w:r>
        <w:rPr>
          <w:spacing w:val="-4"/>
        </w:rPr>
        <w:t>Pro- </w:t>
      </w:r>
      <w:r>
        <w:rPr>
          <w:spacing w:val="-5"/>
        </w:rPr>
        <w:t>grama</w:t>
      </w:r>
      <w:r>
        <w:rPr>
          <w:spacing w:val="-17"/>
        </w:rPr>
        <w:t> </w:t>
      </w:r>
      <w:r>
        <w:rPr>
          <w:spacing w:val="-6"/>
        </w:rPr>
        <w:t>correspondiente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4"/>
        </w:rPr>
        <w:t>cada</w:t>
      </w:r>
      <w:r>
        <w:rPr>
          <w:spacing w:val="-17"/>
        </w:rPr>
        <w:t> </w:t>
      </w:r>
      <w:r>
        <w:rPr>
          <w:spacing w:val="-4"/>
        </w:rPr>
        <w:t>uno</w:t>
      </w:r>
      <w:r>
        <w:rPr>
          <w:spacing w:val="-17"/>
        </w:rPr>
        <w:t> </w:t>
      </w:r>
      <w:r>
        <w:rPr>
          <w:spacing w:val="-3"/>
        </w:rPr>
        <w:t>de</w:t>
      </w:r>
      <w:r>
        <w:rPr>
          <w:spacing w:val="-16"/>
        </w:rPr>
        <w:t> </w:t>
      </w:r>
      <w:r>
        <w:rPr>
          <w:spacing w:val="-4"/>
        </w:rPr>
        <w:t>los</w:t>
      </w:r>
      <w:r>
        <w:rPr>
          <w:spacing w:val="-17"/>
        </w:rPr>
        <w:t> </w:t>
      </w:r>
      <w:r>
        <w:rPr>
          <w:spacing w:val="-6"/>
        </w:rPr>
        <w:t>programas </w:t>
      </w:r>
      <w:r>
        <w:rPr>
          <w:spacing w:val="-5"/>
        </w:rPr>
        <w:t>presupuestales. </w:t>
      </w:r>
      <w:r>
        <w:rPr>
          <w:spacing w:val="-4"/>
        </w:rPr>
        <w:t>Estás </w:t>
      </w:r>
      <w:r>
        <w:rPr>
          <w:spacing w:val="-6"/>
        </w:rPr>
        <w:t>Fichas </w:t>
      </w:r>
      <w:r>
        <w:rPr>
          <w:spacing w:val="-3"/>
        </w:rPr>
        <w:t>se </w:t>
      </w:r>
      <w:r>
        <w:rPr>
          <w:spacing w:val="-6"/>
        </w:rPr>
        <w:t>encuentran </w:t>
      </w:r>
      <w:r>
        <w:rPr>
          <w:spacing w:val="-5"/>
        </w:rPr>
        <w:t>publi- cadas</w:t>
      </w:r>
      <w:r>
        <w:rPr>
          <w:spacing w:val="-12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6"/>
        </w:rPr>
        <w:t>consulta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1"/>
        </w:rPr>
        <w:t> </w:t>
      </w:r>
      <w:r>
        <w:rPr>
          <w:spacing w:val="-3"/>
        </w:rPr>
        <w:t>el</w:t>
      </w:r>
      <w:r>
        <w:rPr>
          <w:spacing w:val="-11"/>
        </w:rPr>
        <w:t> </w:t>
      </w:r>
      <w:r>
        <w:rPr>
          <w:spacing w:val="-4"/>
        </w:rPr>
        <w:t>apartado</w:t>
      </w:r>
      <w:r>
        <w:rPr>
          <w:spacing w:val="-12"/>
        </w:rPr>
        <w:t> </w:t>
      </w:r>
      <w:r>
        <w:rPr>
          <w:spacing w:val="-7"/>
        </w:rPr>
        <w:t>“Cumplimiento</w:t>
      </w:r>
      <w:r>
        <w:rPr>
          <w:spacing w:val="-11"/>
        </w:rPr>
        <w:t> </w:t>
      </w:r>
      <w:r>
        <w:rPr>
          <w:spacing w:val="-3"/>
        </w:rPr>
        <w:t>al </w:t>
      </w:r>
      <w:r>
        <w:rPr>
          <w:spacing w:val="-5"/>
        </w:rPr>
        <w:t>Artículo</w:t>
      </w:r>
      <w:r>
        <w:rPr>
          <w:spacing w:val="-28"/>
        </w:rPr>
        <w:t> </w:t>
      </w:r>
      <w:r>
        <w:rPr>
          <w:spacing w:val="-7"/>
        </w:rPr>
        <w:t>37</w:t>
      </w:r>
      <w:r>
        <w:rPr>
          <w:spacing w:val="-28"/>
        </w:rPr>
        <w:t> </w:t>
      </w:r>
      <w:r>
        <w:rPr>
          <w:spacing w:val="-6"/>
        </w:rPr>
        <w:t>Fracción</w:t>
      </w:r>
      <w:r>
        <w:rPr>
          <w:spacing w:val="-28"/>
        </w:rPr>
        <w:t> </w:t>
      </w:r>
      <w:r>
        <w:rPr/>
        <w:t>I</w:t>
      </w:r>
      <w:r>
        <w:rPr>
          <w:spacing w:val="-27"/>
        </w:rPr>
        <w:t> </w:t>
      </w:r>
      <w:r>
        <w:rPr>
          <w:spacing w:val="-3"/>
        </w:rPr>
        <w:t>de</w:t>
      </w:r>
      <w:r>
        <w:rPr>
          <w:spacing w:val="-28"/>
        </w:rPr>
        <w:t> </w:t>
      </w:r>
      <w:r>
        <w:rPr>
          <w:spacing w:val="-4"/>
        </w:rPr>
        <w:t>la</w:t>
      </w:r>
      <w:r>
        <w:rPr>
          <w:spacing w:val="-28"/>
        </w:rPr>
        <w:t> </w:t>
      </w:r>
      <w:r>
        <w:rPr>
          <w:spacing w:val="-5"/>
        </w:rPr>
        <w:t>Ley</w:t>
      </w:r>
      <w:r>
        <w:rPr>
          <w:spacing w:val="-28"/>
        </w:rPr>
        <w:t> </w:t>
      </w:r>
      <w:r>
        <w:rPr>
          <w:spacing w:val="-5"/>
        </w:rPr>
        <w:t>Estatal</w:t>
      </w:r>
      <w:r>
        <w:rPr>
          <w:spacing w:val="-27"/>
        </w:rPr>
        <w:t> </w:t>
      </w:r>
      <w:r>
        <w:rPr>
          <w:spacing w:val="-3"/>
        </w:rPr>
        <w:t>de</w:t>
      </w:r>
      <w:r>
        <w:rPr>
          <w:spacing w:val="-28"/>
        </w:rPr>
        <w:t> </w:t>
      </w:r>
      <w:r>
        <w:rPr>
          <w:spacing w:val="-6"/>
        </w:rPr>
        <w:t>Presupuesto </w:t>
      </w:r>
      <w:r>
        <w:rPr/>
        <w:t>y</w:t>
      </w:r>
      <w:r>
        <w:rPr>
          <w:spacing w:val="-21"/>
        </w:rPr>
        <w:t> </w:t>
      </w:r>
      <w:r>
        <w:rPr>
          <w:spacing w:val="-6"/>
        </w:rPr>
        <w:t>Responsabilidad</w:t>
      </w:r>
      <w:r>
        <w:rPr>
          <w:spacing w:val="-21"/>
        </w:rPr>
        <w:t> </w:t>
      </w:r>
      <w:r>
        <w:rPr>
          <w:spacing w:val="-6"/>
        </w:rPr>
        <w:t>Hacendaria”</w:t>
      </w:r>
      <w:r>
        <w:rPr>
          <w:spacing w:val="-21"/>
        </w:rPr>
        <w:t> </w:t>
      </w:r>
      <w:r>
        <w:rPr>
          <w:spacing w:val="-3"/>
        </w:rPr>
        <w:t>de</w:t>
      </w:r>
      <w:r>
        <w:rPr>
          <w:spacing w:val="-21"/>
        </w:rPr>
        <w:t> </w:t>
      </w:r>
      <w:r>
        <w:rPr>
          <w:spacing w:val="-4"/>
        </w:rPr>
        <w:t>la</w:t>
      </w:r>
      <w:r>
        <w:rPr>
          <w:spacing w:val="-20"/>
        </w:rPr>
        <w:t> </w:t>
      </w:r>
      <w:r>
        <w:rPr>
          <w:spacing w:val="-5"/>
        </w:rPr>
        <w:t>página</w:t>
      </w:r>
      <w:r>
        <w:rPr>
          <w:spacing w:val="-21"/>
        </w:rPr>
        <w:t> </w:t>
      </w:r>
      <w:r>
        <w:rPr>
          <w:spacing w:val="-5"/>
        </w:rPr>
        <w:t>oficial</w:t>
      </w:r>
      <w:r>
        <w:rPr>
          <w:spacing w:val="-21"/>
        </w:rPr>
        <w:t> </w:t>
      </w:r>
      <w:r>
        <w:rPr>
          <w:spacing w:val="-3"/>
        </w:rPr>
        <w:t>de </w:t>
      </w:r>
      <w:r>
        <w:rPr>
          <w:spacing w:val="-4"/>
        </w:rPr>
        <w:t>la </w:t>
      </w:r>
      <w:r>
        <w:rPr>
          <w:spacing w:val="-6"/>
        </w:rPr>
        <w:t>Secretaría </w:t>
      </w:r>
      <w:r>
        <w:rPr>
          <w:spacing w:val="-3"/>
        </w:rPr>
        <w:t>de </w:t>
      </w:r>
      <w:r>
        <w:rPr>
          <w:spacing w:val="-6"/>
        </w:rPr>
        <w:t>Finanzas, </w:t>
      </w:r>
      <w:r>
        <w:rPr>
          <w:spacing w:val="-5"/>
        </w:rPr>
        <w:t>ubicada </w:t>
      </w:r>
      <w:r>
        <w:rPr>
          <w:spacing w:val="-3"/>
        </w:rPr>
        <w:t>en el </w:t>
      </w:r>
      <w:r>
        <w:rPr>
          <w:spacing w:val="-5"/>
        </w:rPr>
        <w:t>sitio </w:t>
      </w:r>
      <w:hyperlink r:id="rId65">
        <w:r>
          <w:rPr>
            <w:spacing w:val="-3"/>
          </w:rPr>
          <w:t>www.</w:t>
        </w:r>
      </w:hyperlink>
      <w:r>
        <w:rPr>
          <w:spacing w:val="-3"/>
        </w:rPr>
        <w:t> </w:t>
      </w:r>
      <w:r>
        <w:rPr>
          <w:w w:val="95"/>
        </w:rPr>
        <w:t>finanzasoaxaca.gob.mx/transparenciapresupues- </w:t>
      </w:r>
      <w:r>
        <w:rPr>
          <w:spacing w:val="-7"/>
        </w:rPr>
        <w:t>taria/marco_programatico.html</w:t>
      </w:r>
    </w:p>
    <w:p>
      <w:pPr>
        <w:pStyle w:val="ListParagraph"/>
        <w:numPr>
          <w:ilvl w:val="1"/>
          <w:numId w:val="7"/>
        </w:numPr>
        <w:tabs>
          <w:tab w:pos="542" w:val="left" w:leader="none"/>
        </w:tabs>
        <w:spacing w:line="256" w:lineRule="auto" w:before="62" w:after="0"/>
        <w:ind w:left="199" w:right="1156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-1"/>
          <w:w w:val="86"/>
          <w:sz w:val="22"/>
        </w:rPr>
        <w:br w:type="column"/>
      </w:r>
      <w:r>
        <w:rPr>
          <w:rFonts w:ascii="Calibri" w:hAnsi="Calibri"/>
          <w:w w:val="95"/>
          <w:sz w:val="22"/>
        </w:rPr>
        <w:t>Marco</w:t>
      </w:r>
      <w:r>
        <w:rPr>
          <w:rFonts w:ascii="Calibri" w:hAnsi="Calibri"/>
          <w:spacing w:val="-22"/>
          <w:w w:val="95"/>
          <w:sz w:val="22"/>
        </w:rPr>
        <w:t> </w:t>
      </w:r>
      <w:r>
        <w:rPr>
          <w:rFonts w:ascii="Calibri" w:hAnsi="Calibri"/>
          <w:w w:val="95"/>
          <w:sz w:val="22"/>
        </w:rPr>
        <w:t>Plurianual</w:t>
      </w:r>
      <w:r>
        <w:rPr>
          <w:rFonts w:ascii="Calibri" w:hAnsi="Calibri"/>
          <w:spacing w:val="-21"/>
          <w:w w:val="95"/>
          <w:sz w:val="22"/>
        </w:rPr>
        <w:t> </w:t>
      </w:r>
      <w:r>
        <w:rPr>
          <w:rFonts w:ascii="Calibri" w:hAnsi="Calibri"/>
          <w:w w:val="95"/>
          <w:sz w:val="22"/>
        </w:rPr>
        <w:t>del</w:t>
      </w:r>
      <w:r>
        <w:rPr>
          <w:rFonts w:ascii="Calibri" w:hAnsi="Calibri"/>
          <w:spacing w:val="-22"/>
          <w:w w:val="95"/>
          <w:sz w:val="22"/>
        </w:rPr>
        <w:t> </w:t>
      </w:r>
      <w:r>
        <w:rPr>
          <w:rFonts w:ascii="Calibri" w:hAnsi="Calibri"/>
          <w:w w:val="95"/>
          <w:sz w:val="22"/>
        </w:rPr>
        <w:t>Gasto</w:t>
      </w:r>
      <w:r>
        <w:rPr>
          <w:rFonts w:ascii="Calibri" w:hAnsi="Calibri"/>
          <w:spacing w:val="-21"/>
          <w:w w:val="95"/>
          <w:sz w:val="22"/>
        </w:rPr>
        <w:t> </w:t>
      </w:r>
      <w:r>
        <w:rPr>
          <w:rFonts w:ascii="Calibri" w:hAnsi="Calibri"/>
          <w:w w:val="95"/>
          <w:sz w:val="22"/>
        </w:rPr>
        <w:t>con</w:t>
      </w:r>
      <w:r>
        <w:rPr>
          <w:rFonts w:ascii="Calibri" w:hAnsi="Calibri"/>
          <w:spacing w:val="-21"/>
          <w:w w:val="95"/>
          <w:sz w:val="22"/>
        </w:rPr>
        <w:t> </w:t>
      </w:r>
      <w:r>
        <w:rPr>
          <w:rFonts w:ascii="Calibri" w:hAnsi="Calibri"/>
          <w:w w:val="95"/>
          <w:sz w:val="22"/>
        </w:rPr>
        <w:t>carácter </w:t>
      </w:r>
      <w:r>
        <w:rPr>
          <w:rFonts w:ascii="Calibri" w:hAnsi="Calibri"/>
          <w:sz w:val="22"/>
        </w:rPr>
        <w:t>indicativo</w:t>
      </w:r>
    </w:p>
    <w:p>
      <w:pPr>
        <w:pStyle w:val="BodyText"/>
        <w:spacing w:line="266" w:lineRule="auto"/>
        <w:ind w:left="199" w:right="11271"/>
        <w:jc w:val="both"/>
      </w:pPr>
      <w:r>
        <w:rPr/>
        <w:drawing>
          <wp:anchor distT="0" distB="0" distL="0" distR="0" allowOverlap="1" layoutInCell="1" locked="0" behindDoc="0" simplePos="0" relativeHeight="252063744">
            <wp:simplePos x="0" y="0"/>
            <wp:positionH relativeFrom="page">
              <wp:posOffset>7164006</wp:posOffset>
            </wp:positionH>
            <wp:positionV relativeFrom="paragraph">
              <wp:posOffset>-334996</wp:posOffset>
            </wp:positionV>
            <wp:extent cx="6155994" cy="4641263"/>
            <wp:effectExtent l="0" t="0" r="0" b="0"/>
            <wp:wrapNone/>
            <wp:docPr id="12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4" cy="464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</w:t>
      </w:r>
      <w:r>
        <w:rPr>
          <w:spacing w:val="-8"/>
        </w:rPr>
        <w:t> </w:t>
      </w:r>
      <w:r>
        <w:rPr/>
        <w:t>ha</w:t>
      </w:r>
      <w:r>
        <w:rPr>
          <w:spacing w:val="-8"/>
        </w:rPr>
        <w:t> </w:t>
      </w:r>
      <w:r>
        <w:rPr>
          <w:spacing w:val="-3"/>
        </w:rPr>
        <w:t>llevado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cabo</w:t>
      </w:r>
      <w:r>
        <w:rPr>
          <w:spacing w:val="-8"/>
        </w:rPr>
        <w:t> </w:t>
      </w:r>
      <w:r>
        <w:rPr>
          <w:spacing w:val="-3"/>
        </w:rPr>
        <w:t>una</w:t>
      </w:r>
      <w:r>
        <w:rPr>
          <w:spacing w:val="-8"/>
        </w:rPr>
        <w:t> </w:t>
      </w:r>
      <w:r>
        <w:rPr>
          <w:spacing w:val="-3"/>
        </w:rPr>
        <w:t>proyección</w:t>
      </w:r>
      <w:r>
        <w:rPr>
          <w:spacing w:val="-8"/>
        </w:rPr>
        <w:t> </w:t>
      </w:r>
      <w:r>
        <w:rPr>
          <w:spacing w:val="-3"/>
        </w:rPr>
        <w:t>sexenal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 </w:t>
      </w:r>
      <w:r>
        <w:rPr>
          <w:spacing w:val="-4"/>
        </w:rPr>
        <w:t>inversión </w:t>
      </w:r>
      <w:r>
        <w:rPr>
          <w:spacing w:val="-3"/>
        </w:rPr>
        <w:t>pública </w:t>
      </w:r>
      <w:r>
        <w:rPr/>
        <w:t>del Sector </w:t>
      </w:r>
      <w:r>
        <w:rPr>
          <w:spacing w:val="-3"/>
        </w:rPr>
        <w:t>“Desarrollo </w:t>
      </w:r>
      <w:r>
        <w:rPr>
          <w:spacing w:val="-5"/>
        </w:rPr>
        <w:t>Rural”, </w:t>
      </w:r>
      <w:r>
        <w:rPr/>
        <w:t>la </w:t>
      </w:r>
      <w:r>
        <w:rPr>
          <w:spacing w:val="-3"/>
        </w:rPr>
        <w:t>cual tiene carácter indicativo, </w:t>
      </w:r>
      <w:r>
        <w:rPr/>
        <w:t>al </w:t>
      </w:r>
      <w:r>
        <w:rPr>
          <w:spacing w:val="-3"/>
        </w:rPr>
        <w:t>depender </w:t>
      </w:r>
      <w:r>
        <w:rPr/>
        <w:t>de </w:t>
      </w:r>
      <w:r>
        <w:rPr>
          <w:spacing w:val="-3"/>
        </w:rPr>
        <w:t>las condiciones sociales, políticas, económicas, </w:t>
      </w:r>
      <w:r>
        <w:rPr/>
        <w:t>finan- </w:t>
      </w:r>
      <w:r>
        <w:rPr>
          <w:spacing w:val="-3"/>
        </w:rPr>
        <w:t>cieras </w:t>
      </w:r>
      <w:r>
        <w:rPr/>
        <w:t>y </w:t>
      </w:r>
      <w:r>
        <w:rPr>
          <w:spacing w:val="-3"/>
        </w:rPr>
        <w:t>presupuestales </w:t>
      </w:r>
      <w:r>
        <w:rPr/>
        <w:t>futuras, </w:t>
      </w:r>
      <w:r>
        <w:rPr>
          <w:spacing w:val="-4"/>
        </w:rPr>
        <w:t>tanto </w:t>
      </w:r>
      <w:r>
        <w:rPr/>
        <w:t>del </w:t>
      </w:r>
      <w:r>
        <w:rPr>
          <w:spacing w:val="-3"/>
        </w:rPr>
        <w:t>ámbito </w:t>
      </w:r>
      <w:r>
        <w:rPr/>
        <w:t>local y </w:t>
      </w:r>
      <w:r>
        <w:rPr>
          <w:spacing w:val="-3"/>
        </w:rPr>
        <w:t>nacional como </w:t>
      </w:r>
      <w:r>
        <w:rPr>
          <w:spacing w:val="-4"/>
        </w:rPr>
        <w:t>internacional, </w:t>
      </w:r>
      <w:r>
        <w:rPr/>
        <w:t>que difícil- </w:t>
      </w:r>
      <w:r>
        <w:rPr>
          <w:spacing w:val="-4"/>
        </w:rPr>
        <w:t>mente </w:t>
      </w:r>
      <w:r>
        <w:rPr/>
        <w:t>puede </w:t>
      </w:r>
      <w:r>
        <w:rPr>
          <w:spacing w:val="-3"/>
        </w:rPr>
        <w:t>anticiparse con </w:t>
      </w:r>
      <w:r>
        <w:rPr/>
        <w:t>certeza. Se </w:t>
      </w:r>
      <w:r>
        <w:rPr>
          <w:spacing w:val="-3"/>
        </w:rPr>
        <w:t>presenta enseguida dicha proyección desglosada </w:t>
      </w:r>
      <w:r>
        <w:rPr/>
        <w:t>por </w:t>
      </w:r>
      <w:r>
        <w:rPr>
          <w:spacing w:val="-3"/>
        </w:rPr>
        <w:t>año, sabiendo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estará</w:t>
      </w:r>
      <w:r>
        <w:rPr>
          <w:spacing w:val="-13"/>
        </w:rPr>
        <w:t> </w:t>
      </w:r>
      <w:r>
        <w:rPr>
          <w:spacing w:val="-3"/>
        </w:rPr>
        <w:t>sometida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3"/>
        </w:rPr>
        <w:t>ajustes</w:t>
      </w:r>
      <w:r>
        <w:rPr>
          <w:spacing w:val="-13"/>
        </w:rPr>
        <w:t> </w:t>
      </w:r>
      <w:r>
        <w:rPr>
          <w:spacing w:val="-3"/>
        </w:rPr>
        <w:t>ulteriores.</w:t>
      </w:r>
    </w:p>
    <w:p>
      <w:pPr>
        <w:spacing w:after="0" w:line="266" w:lineRule="auto"/>
        <w:jc w:val="both"/>
        <w:sectPr>
          <w:footerReference w:type="default" r:id="rId64"/>
          <w:pgSz w:w="20980" w:h="15880" w:orient="landscape"/>
          <w:pgMar w:footer="1094" w:header="0" w:top="900" w:bottom="1280" w:left="0" w:right="0"/>
          <w:cols w:num="2" w:equalWidth="0">
            <w:col w:w="5530" w:space="40"/>
            <w:col w:w="154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7"/>
      </w:tblGrid>
      <w:tr>
        <w:trPr>
          <w:trHeight w:val="422" w:hRule="atLeast"/>
        </w:trPr>
        <w:tc>
          <w:tcPr>
            <w:tcW w:w="8107" w:type="dxa"/>
            <w:shd w:val="clear" w:color="auto" w:fill="D3E4B4"/>
          </w:tcPr>
          <w:p>
            <w:pPr>
              <w:pStyle w:val="TableParagraph"/>
              <w:tabs>
                <w:tab w:pos="2373" w:val="left" w:leader="none"/>
                <w:tab w:pos="3661" w:val="left" w:leader="none"/>
                <w:tab w:pos="4872" w:val="left" w:leader="none"/>
                <w:tab w:pos="6107" w:val="left" w:leader="none"/>
                <w:tab w:pos="7665" w:val="right" w:leader="none"/>
              </w:tabs>
              <w:spacing w:before="2"/>
              <w:ind w:left="6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3"/>
                <w:position w:val="10"/>
                <w:sz w:val="18"/>
              </w:rPr>
              <w:t>Sector</w:t>
            </w:r>
            <w:r>
              <w:rPr>
                <w:rFonts w:ascii="Calibri" w:hAnsi="Calibri"/>
                <w:spacing w:val="-19"/>
                <w:position w:val="10"/>
                <w:sz w:val="18"/>
              </w:rPr>
              <w:t> </w:t>
            </w:r>
            <w:r>
              <w:rPr>
                <w:rFonts w:ascii="Calibri" w:hAnsi="Calibri"/>
                <w:position w:val="10"/>
                <w:sz w:val="18"/>
              </w:rPr>
              <w:t>/</w:t>
            </w:r>
            <w:r>
              <w:rPr>
                <w:rFonts w:ascii="Calibri" w:hAnsi="Calibri"/>
                <w:spacing w:val="-18"/>
                <w:position w:val="10"/>
                <w:sz w:val="18"/>
              </w:rPr>
              <w:t> </w:t>
            </w:r>
            <w:r>
              <w:rPr>
                <w:rFonts w:ascii="Calibri" w:hAnsi="Calibri"/>
                <w:position w:val="10"/>
                <w:sz w:val="18"/>
              </w:rPr>
              <w:t>Año</w:t>
              <w:tab/>
            </w:r>
            <w:r>
              <w:rPr>
                <w:rFonts w:ascii="Calibri" w:hAnsi="Calibri"/>
                <w:spacing w:val="-3"/>
                <w:sz w:val="18"/>
              </w:rPr>
              <w:t>2018</w:t>
              <w:tab/>
              <w:t>2019</w:t>
              <w:tab/>
              <w:t>2020</w:t>
              <w:tab/>
              <w:t>2021</w:t>
              <w:tab/>
              <w:t>2022</w:t>
            </w:r>
          </w:p>
        </w:tc>
      </w:tr>
    </w:tbl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1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7"/>
      </w:tblGrid>
      <w:tr>
        <w:trPr>
          <w:trHeight w:val="889" w:hRule="atLeast"/>
        </w:trPr>
        <w:tc>
          <w:tcPr>
            <w:tcW w:w="8107" w:type="dxa"/>
            <w:shd w:val="clear" w:color="auto" w:fill="EFF5E4"/>
          </w:tcPr>
          <w:p>
            <w:pPr>
              <w:pStyle w:val="TableParagraph"/>
              <w:spacing w:line="142" w:lineRule="exact"/>
              <w:ind w:left="799"/>
              <w:rPr>
                <w:sz w:val="18"/>
              </w:rPr>
            </w:pPr>
            <w:r>
              <w:rPr>
                <w:sz w:val="18"/>
              </w:rPr>
              <w:t>Sector:</w:t>
            </w:r>
          </w:p>
          <w:p>
            <w:pPr>
              <w:pStyle w:val="TableParagraph"/>
              <w:tabs>
                <w:tab w:pos="2011" w:val="left" w:leader="none"/>
                <w:tab w:pos="3299" w:val="left" w:leader="none"/>
              </w:tabs>
              <w:spacing w:line="233" w:lineRule="exact"/>
              <w:ind w:left="506"/>
              <w:rPr>
                <w:sz w:val="18"/>
              </w:rPr>
            </w:pPr>
            <w:r>
              <w:rPr>
                <w:spacing w:val="-3"/>
                <w:position w:val="-3"/>
                <w:sz w:val="18"/>
              </w:rPr>
              <w:t>Desarrollo</w:t>
            </w:r>
            <w:r>
              <w:rPr>
                <w:spacing w:val="11"/>
                <w:position w:val="-3"/>
                <w:sz w:val="18"/>
              </w:rPr>
              <w:t> </w:t>
            </w:r>
            <w:r>
              <w:rPr>
                <w:spacing w:val="-3"/>
                <w:position w:val="-3"/>
                <w:sz w:val="18"/>
              </w:rPr>
              <w:t>Rural</w:t>
              <w:tab/>
            </w:r>
            <w:r>
              <w:rPr>
                <w:sz w:val="18"/>
              </w:rPr>
              <w:t>$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3"/>
                <w:sz w:val="18"/>
              </w:rPr>
              <w:t>311,763,270.52</w:t>
              <w:tab/>
            </w:r>
            <w:r>
              <w:rPr>
                <w:sz w:val="18"/>
              </w:rPr>
              <w:t>$ </w:t>
            </w:r>
            <w:r>
              <w:rPr>
                <w:spacing w:val="-3"/>
                <w:sz w:val="18"/>
              </w:rPr>
              <w:t>313,322,086.87 </w:t>
            </w:r>
            <w:r>
              <w:rPr>
                <w:sz w:val="18"/>
              </w:rPr>
              <w:t>$ </w:t>
            </w:r>
            <w:r>
              <w:rPr>
                <w:spacing w:val="-3"/>
                <w:sz w:val="18"/>
              </w:rPr>
              <w:t>314,888,697.30 </w:t>
            </w:r>
            <w:r>
              <w:rPr>
                <w:sz w:val="18"/>
              </w:rPr>
              <w:t>$ </w:t>
            </w:r>
            <w:r>
              <w:rPr>
                <w:spacing w:val="-3"/>
                <w:sz w:val="18"/>
              </w:rPr>
              <w:t>316,463,140.79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$ </w:t>
            </w:r>
            <w:r>
              <w:rPr>
                <w:spacing w:val="-3"/>
                <w:sz w:val="18"/>
              </w:rPr>
              <w:t>318,045,456.49</w:t>
            </w:r>
          </w:p>
        </w:tc>
      </w:tr>
    </w:tbl>
    <w:p>
      <w:pPr>
        <w:spacing w:after="0" w:line="233" w:lineRule="exact"/>
        <w:rPr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3"/>
        </w:numPr>
        <w:tabs>
          <w:tab w:pos="12002" w:val="left" w:leader="none"/>
        </w:tabs>
        <w:spacing w:line="240" w:lineRule="auto" w:before="232" w:after="0"/>
        <w:ind w:left="12001" w:right="0" w:hanging="72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footerReference w:type="default" r:id="rId67"/>
          <w:pgSz w:w="20980" w:h="15880" w:orient="landscape"/>
          <w:pgMar w:footer="0" w:header="0" w:top="0" w:bottom="0" w:left="0" w:right="0"/>
        </w:sectPr>
      </w:pPr>
    </w:p>
    <w:p>
      <w:pPr>
        <w:pStyle w:val="BodyText"/>
        <w:spacing w:line="266" w:lineRule="auto" w:before="86"/>
        <w:ind w:left="11520"/>
        <w:jc w:val="both"/>
      </w:pPr>
      <w:r>
        <w:rPr/>
        <w:pict>
          <v:shape style="position:absolute;margin-left:563.298218pt;margin-top:-1.829983pt;width:12.55pt;height:38.4pt;mso-position-horizontal-relative:page;mso-position-vertical-relative:paragraph;z-index:-25945088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t>on la </w:t>
      </w:r>
      <w:r>
        <w:rPr>
          <w:spacing w:val="-3"/>
        </w:rPr>
        <w:t>finalidad </w:t>
      </w:r>
      <w:r>
        <w:rPr/>
        <w:t>de </w:t>
      </w:r>
      <w:r>
        <w:rPr>
          <w:spacing w:val="-3"/>
        </w:rPr>
        <w:t>verificar </w:t>
      </w:r>
      <w:r>
        <w:rPr/>
        <w:t>al </w:t>
      </w:r>
      <w:r>
        <w:rPr>
          <w:spacing w:val="-4"/>
        </w:rPr>
        <w:t>avance </w:t>
      </w:r>
      <w:r>
        <w:rPr/>
        <w:t>en el cum- </w:t>
      </w:r>
      <w:r>
        <w:rPr>
          <w:spacing w:val="-4"/>
        </w:rPr>
        <w:t>plimiento </w:t>
      </w:r>
      <w:r>
        <w:rPr/>
        <w:t>de los </w:t>
      </w:r>
      <w:r>
        <w:rPr>
          <w:spacing w:val="-3"/>
        </w:rPr>
        <w:t>objetivos </w:t>
      </w:r>
      <w:r>
        <w:rPr/>
        <w:t>y metas de este</w:t>
      </w:r>
      <w:r>
        <w:rPr>
          <w:spacing w:val="-21"/>
        </w:rPr>
        <w:t> </w:t>
      </w:r>
      <w:r>
        <w:rPr>
          <w:spacing w:val="-3"/>
        </w:rPr>
        <w:t>plan,</w:t>
      </w:r>
    </w:p>
    <w:p>
      <w:pPr>
        <w:pStyle w:val="BodyText"/>
        <w:spacing w:line="266" w:lineRule="auto"/>
        <w:ind w:left="11281"/>
        <w:jc w:val="both"/>
      </w:pPr>
      <w:r>
        <w:rPr/>
        <w:t>se </w:t>
      </w:r>
      <w:r>
        <w:rPr>
          <w:spacing w:val="-3"/>
        </w:rPr>
        <w:t>ofrece </w:t>
      </w:r>
      <w:r>
        <w:rPr/>
        <w:t>a </w:t>
      </w:r>
      <w:r>
        <w:rPr>
          <w:spacing w:val="-4"/>
        </w:rPr>
        <w:t>continuación </w:t>
      </w:r>
      <w:r>
        <w:rPr>
          <w:spacing w:val="-3"/>
        </w:rPr>
        <w:t>una matriz con </w:t>
      </w:r>
      <w:r>
        <w:rPr/>
        <w:t>los indica- </w:t>
      </w:r>
      <w:r>
        <w:rPr>
          <w:spacing w:val="-3"/>
        </w:rPr>
        <w:t>dores</w:t>
      </w:r>
      <w:r>
        <w:rPr>
          <w:spacing w:val="-17"/>
        </w:rPr>
        <w:t> </w:t>
      </w:r>
      <w:r>
        <w:rPr>
          <w:spacing w:val="-4"/>
        </w:rPr>
        <w:t>clave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medir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3"/>
        </w:rPr>
        <w:t>desempeño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sector</w:t>
      </w:r>
      <w:r>
        <w:rPr>
          <w:spacing w:val="-16"/>
        </w:rPr>
        <w:t> </w:t>
      </w:r>
      <w:r>
        <w:rPr/>
        <w:t>en función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>
          <w:spacing w:val="-3"/>
        </w:rPr>
        <w:t>enfoque</w:t>
      </w:r>
      <w:r>
        <w:rPr>
          <w:spacing w:val="-13"/>
        </w:rPr>
        <w:t> </w:t>
      </w:r>
      <w:r>
        <w:rPr/>
        <w:t>establecido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4"/>
        </w:rPr>
        <w:t>PED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las estrategias </w:t>
      </w:r>
      <w:r>
        <w:rPr/>
        <w:t>y </w:t>
      </w:r>
      <w:r>
        <w:rPr>
          <w:spacing w:val="-3"/>
        </w:rPr>
        <w:t>acciones definidas </w:t>
      </w:r>
      <w:r>
        <w:rPr/>
        <w:t>en los </w:t>
      </w:r>
      <w:r>
        <w:rPr>
          <w:spacing w:val="-3"/>
        </w:rPr>
        <w:t>programas sectoriales.  Dichos  indicadores  </w:t>
      </w:r>
      <w:r>
        <w:rPr/>
        <w:t>son  de</w:t>
      </w:r>
      <w:r>
        <w:rPr>
          <w:spacing w:val="32"/>
        </w:rPr>
        <w:t> </w:t>
      </w:r>
      <w:r>
        <w:rPr>
          <w:spacing w:val="-3"/>
        </w:rPr>
        <w:t>impacto,</w:t>
      </w:r>
    </w:p>
    <w:p>
      <w:pPr>
        <w:pStyle w:val="BodyText"/>
        <w:spacing w:line="266" w:lineRule="auto" w:before="86"/>
        <w:ind w:left="199" w:right="1584"/>
        <w:jc w:val="both"/>
      </w:pPr>
      <w:r>
        <w:rPr/>
        <w:br w:type="column"/>
      </w:r>
      <w:r>
        <w:rPr>
          <w:spacing w:val="-3"/>
        </w:rPr>
        <w:t>resultado </w:t>
      </w:r>
      <w:r>
        <w:rPr/>
        <w:t>y </w:t>
      </w:r>
      <w:r>
        <w:rPr>
          <w:spacing w:val="-3"/>
        </w:rPr>
        <w:t>producto, </w:t>
      </w:r>
      <w:r>
        <w:rPr/>
        <w:t>de modo que </w:t>
      </w:r>
      <w:r>
        <w:rPr>
          <w:spacing w:val="-3"/>
        </w:rPr>
        <w:t>cubran </w:t>
      </w:r>
      <w:r>
        <w:rPr/>
        <w:t>los ni- </w:t>
      </w:r>
      <w:r>
        <w:rPr>
          <w:spacing w:val="-3"/>
        </w:rPr>
        <w:t>veles estratégicos </w:t>
      </w:r>
      <w:r>
        <w:rPr/>
        <w:t>y de gestión. </w:t>
      </w:r>
      <w:r>
        <w:rPr>
          <w:spacing w:val="-3"/>
        </w:rPr>
        <w:t>Además, </w:t>
      </w:r>
      <w:r>
        <w:rPr/>
        <w:t>cada in- dicador </w:t>
      </w:r>
      <w:r>
        <w:rPr>
          <w:spacing w:val="-3"/>
        </w:rPr>
        <w:t>tiene asignadas </w:t>
      </w:r>
      <w:r>
        <w:rPr/>
        <w:t>metas </w:t>
      </w:r>
      <w:r>
        <w:rPr>
          <w:spacing w:val="-3"/>
        </w:rPr>
        <w:t>anuales, las cuales </w:t>
      </w:r>
      <w:r>
        <w:rPr/>
        <w:t>son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carácter</w:t>
      </w:r>
      <w:r>
        <w:rPr>
          <w:spacing w:val="-16"/>
        </w:rPr>
        <w:t> </w:t>
      </w:r>
      <w:r>
        <w:rPr>
          <w:spacing w:val="-3"/>
        </w:rPr>
        <w:t>indicativo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4"/>
        </w:rPr>
        <w:t>susceptibles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ajustes, derivados </w:t>
      </w:r>
      <w:r>
        <w:rPr>
          <w:spacing w:val="-4"/>
        </w:rPr>
        <w:t>tanto </w:t>
      </w:r>
      <w:r>
        <w:rPr/>
        <w:t>de </w:t>
      </w:r>
      <w:r>
        <w:rPr>
          <w:spacing w:val="-3"/>
        </w:rPr>
        <w:t>las evaluaciones </w:t>
      </w:r>
      <w:r>
        <w:rPr/>
        <w:t>y </w:t>
      </w:r>
      <w:r>
        <w:rPr>
          <w:spacing w:val="-3"/>
        </w:rPr>
        <w:t>disposición presupuestal, como </w:t>
      </w:r>
      <w:r>
        <w:rPr/>
        <w:t>de la </w:t>
      </w:r>
      <w:r>
        <w:rPr>
          <w:spacing w:val="-3"/>
        </w:rPr>
        <w:t>incidencia </w:t>
      </w:r>
      <w:r>
        <w:rPr/>
        <w:t>de factores externos no </w:t>
      </w:r>
      <w:r>
        <w:rPr>
          <w:spacing w:val="-3"/>
        </w:rPr>
        <w:t>previsibles </w:t>
      </w:r>
      <w:r>
        <w:rPr/>
        <w:t>o </w:t>
      </w:r>
      <w:r>
        <w:rPr>
          <w:spacing w:val="-3"/>
        </w:rPr>
        <w:t>difícilmente</w:t>
      </w:r>
      <w:r>
        <w:rPr>
          <w:spacing w:val="-20"/>
        </w:rPr>
        <w:t> </w:t>
      </w:r>
      <w:r>
        <w:rPr>
          <w:spacing w:val="-3"/>
        </w:rPr>
        <w:t>controlables.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40"/>
            <w:col w:w="572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24.450pt;height:793.75pt;mso-position-horizontal-relative:page;mso-position-vertical-relative:page;z-index:252066816" coordorigin="0,0" coordsize="10489,15875">
            <v:line style="position:absolute" from="2010,14580" to="2010,14917" stroked="true" strokeweight=".4pt" strokecolor="#000000">
              <v:stroke dashstyle="solid"/>
            </v:line>
            <v:shape style="position:absolute;left:1567;top:14579;width:346;height:338" type="#_x0000_t75" stroked="false">
              <v:imagedata r:id="rId14" o:title=""/>
            </v:shape>
            <v:shape style="position:absolute;left:0;top:0;width:10489;height:15875" type="#_x0000_t75" stroked="false">
              <v:imagedata r:id="rId68" o:title=""/>
            </v:shape>
            <w10:wrap type="none"/>
          </v:group>
        </w:pic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after="56"/>
        <w:ind w:left="11281"/>
        <w:rPr>
          <w:rFonts w:ascii="Calibri"/>
        </w:rPr>
      </w:pPr>
      <w:r>
        <w:rPr>
          <w:rFonts w:ascii="Calibri"/>
        </w:rPr>
        <w:t>Impactos</w:t>
      </w: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5"/>
        <w:gridCol w:w="1028"/>
        <w:gridCol w:w="688"/>
        <w:gridCol w:w="679"/>
        <w:gridCol w:w="648"/>
        <w:gridCol w:w="575"/>
        <w:gridCol w:w="527"/>
      </w:tblGrid>
      <w:tr>
        <w:trPr>
          <w:trHeight w:val="655" w:hRule="atLeast"/>
        </w:trPr>
        <w:tc>
          <w:tcPr>
            <w:tcW w:w="3955" w:type="dxa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114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INDICADOR</w:t>
            </w:r>
          </w:p>
        </w:tc>
        <w:tc>
          <w:tcPr>
            <w:tcW w:w="1028" w:type="dxa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>
            <w:pPr>
              <w:pStyle w:val="TableParagraph"/>
              <w:spacing w:before="1"/>
              <w:ind w:right="19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2017</w:t>
            </w:r>
          </w:p>
        </w:tc>
        <w:tc>
          <w:tcPr>
            <w:tcW w:w="2015" w:type="dxa"/>
            <w:gridSpan w:val="3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tabs>
                <w:tab w:pos="870" w:val="left" w:leader="none"/>
                <w:tab w:pos="1537" w:val="left" w:leader="none"/>
              </w:tabs>
              <w:spacing w:line="244" w:lineRule="auto" w:before="114"/>
              <w:ind w:left="176" w:right="144" w:firstLine="305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METAS </w:t>
            </w:r>
            <w:r>
              <w:rPr>
                <w:rFonts w:ascii="Calibri"/>
                <w:spacing w:val="-4"/>
                <w:sz w:val="18"/>
              </w:rPr>
              <w:t>ANUALES </w:t>
            </w:r>
            <w:r>
              <w:rPr>
                <w:rFonts w:ascii="Calibri"/>
                <w:spacing w:val="-3"/>
                <w:sz w:val="18"/>
              </w:rPr>
              <w:t>2018</w:t>
              <w:tab/>
              <w:t>2019</w:t>
              <w:tab/>
            </w:r>
            <w:r>
              <w:rPr>
                <w:rFonts w:ascii="Calibri"/>
                <w:spacing w:val="-7"/>
                <w:w w:val="95"/>
                <w:sz w:val="18"/>
              </w:rPr>
              <w:t>2020</w:t>
            </w:r>
          </w:p>
        </w:tc>
        <w:tc>
          <w:tcPr>
            <w:tcW w:w="575" w:type="dxa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rFonts w:ascii="Calibri"/>
                <w:sz w:val="27"/>
              </w:rPr>
            </w:pPr>
          </w:p>
          <w:p>
            <w:pPr>
              <w:pStyle w:val="TableParagraph"/>
              <w:ind w:right="8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2021</w:t>
            </w:r>
          </w:p>
        </w:tc>
        <w:tc>
          <w:tcPr>
            <w:tcW w:w="527" w:type="dxa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rFonts w:ascii="Calibri"/>
                <w:sz w:val="27"/>
              </w:rPr>
            </w:pPr>
          </w:p>
          <w:p>
            <w:pPr>
              <w:pStyle w:val="TableParagraph"/>
              <w:ind w:left="62" w:right="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</w:tr>
      <w:tr>
        <w:trPr>
          <w:trHeight w:val="390" w:hRule="atLeast"/>
        </w:trPr>
        <w:tc>
          <w:tcPr>
            <w:tcW w:w="395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1"/>
              <w:ind w:left="56"/>
              <w:rPr>
                <w:sz w:val="18"/>
              </w:rPr>
            </w:pPr>
            <w:r>
              <w:rPr>
                <w:sz w:val="18"/>
              </w:rPr>
              <w:t>Tasa de variación del valor de la producción agrícola</w:t>
            </w:r>
          </w:p>
        </w:tc>
        <w:tc>
          <w:tcPr>
            <w:tcW w:w="102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5"/>
              <w:ind w:right="26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4.5</w:t>
            </w:r>
          </w:p>
        </w:tc>
        <w:tc>
          <w:tcPr>
            <w:tcW w:w="68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4"/>
              <w:ind w:left="179" w:right="180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67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4"/>
              <w:ind w:left="183" w:right="167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6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3"/>
              <w:ind w:left="172" w:right="148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57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3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4.5</w:t>
            </w:r>
          </w:p>
        </w:tc>
        <w:tc>
          <w:tcPr>
            <w:tcW w:w="52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2"/>
              <w:ind w:left="62" w:right="59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</w:tr>
      <w:tr>
        <w:trPr>
          <w:trHeight w:val="367" w:hRule="atLeast"/>
        </w:trPr>
        <w:tc>
          <w:tcPr>
            <w:tcW w:w="395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50"/>
              <w:ind w:left="56"/>
              <w:rPr>
                <w:sz w:val="18"/>
              </w:rPr>
            </w:pPr>
            <w:r>
              <w:rPr>
                <w:sz w:val="18"/>
              </w:rPr>
              <w:t>Tasa de variación del valor de la producción pecuaria</w:t>
            </w:r>
          </w:p>
        </w:tc>
        <w:tc>
          <w:tcPr>
            <w:tcW w:w="102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54"/>
              <w:ind w:right="2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4.78</w:t>
            </w:r>
          </w:p>
        </w:tc>
        <w:tc>
          <w:tcPr>
            <w:tcW w:w="68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54"/>
              <w:ind w:left="179" w:right="180"/>
              <w:jc w:val="center"/>
              <w:rPr>
                <w:sz w:val="18"/>
              </w:rPr>
            </w:pPr>
            <w:r>
              <w:rPr>
                <w:sz w:val="18"/>
              </w:rPr>
              <w:t>4.78</w:t>
            </w:r>
          </w:p>
        </w:tc>
        <w:tc>
          <w:tcPr>
            <w:tcW w:w="67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53"/>
              <w:ind w:left="183" w:right="167"/>
              <w:jc w:val="center"/>
              <w:rPr>
                <w:sz w:val="18"/>
              </w:rPr>
            </w:pPr>
            <w:r>
              <w:rPr>
                <w:sz w:val="18"/>
              </w:rPr>
              <w:t>4.78</w:t>
            </w:r>
          </w:p>
        </w:tc>
        <w:tc>
          <w:tcPr>
            <w:tcW w:w="6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53"/>
              <w:ind w:left="172" w:right="148"/>
              <w:jc w:val="center"/>
              <w:rPr>
                <w:sz w:val="18"/>
              </w:rPr>
            </w:pPr>
            <w:r>
              <w:rPr>
                <w:sz w:val="18"/>
              </w:rPr>
              <w:t>4.78</w:t>
            </w:r>
          </w:p>
        </w:tc>
        <w:tc>
          <w:tcPr>
            <w:tcW w:w="57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52"/>
              <w:ind w:right="12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4.78</w:t>
            </w:r>
          </w:p>
        </w:tc>
        <w:tc>
          <w:tcPr>
            <w:tcW w:w="52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51"/>
              <w:ind w:left="62" w:right="59"/>
              <w:jc w:val="center"/>
              <w:rPr>
                <w:sz w:val="18"/>
              </w:rPr>
            </w:pPr>
            <w:r>
              <w:rPr>
                <w:sz w:val="18"/>
              </w:rPr>
              <w:t>4.78</w:t>
            </w:r>
          </w:p>
        </w:tc>
      </w:tr>
      <w:tr>
        <w:trPr>
          <w:trHeight w:val="359" w:hRule="atLeast"/>
        </w:trPr>
        <w:tc>
          <w:tcPr>
            <w:tcW w:w="395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3"/>
              <w:ind w:left="56"/>
              <w:rPr>
                <w:sz w:val="18"/>
              </w:rPr>
            </w:pPr>
            <w:r>
              <w:rPr>
                <w:sz w:val="18"/>
              </w:rPr>
              <w:t>Tasa de variación del valor de la producción pesquera</w:t>
            </w:r>
          </w:p>
        </w:tc>
        <w:tc>
          <w:tcPr>
            <w:tcW w:w="102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7"/>
              <w:ind w:right="2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4.89</w:t>
            </w:r>
          </w:p>
        </w:tc>
        <w:tc>
          <w:tcPr>
            <w:tcW w:w="68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6"/>
              <w:ind w:left="179" w:right="180"/>
              <w:jc w:val="center"/>
              <w:rPr>
                <w:sz w:val="18"/>
              </w:rPr>
            </w:pPr>
            <w:r>
              <w:rPr>
                <w:sz w:val="18"/>
              </w:rPr>
              <w:t>4.89</w:t>
            </w:r>
          </w:p>
        </w:tc>
        <w:tc>
          <w:tcPr>
            <w:tcW w:w="67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6"/>
              <w:ind w:left="183" w:right="167"/>
              <w:jc w:val="center"/>
              <w:rPr>
                <w:sz w:val="18"/>
              </w:rPr>
            </w:pPr>
            <w:r>
              <w:rPr>
                <w:sz w:val="18"/>
              </w:rPr>
              <w:t>4.89</w:t>
            </w:r>
          </w:p>
        </w:tc>
        <w:tc>
          <w:tcPr>
            <w:tcW w:w="64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5"/>
              <w:ind w:left="172" w:right="148"/>
              <w:jc w:val="center"/>
              <w:rPr>
                <w:sz w:val="18"/>
              </w:rPr>
            </w:pPr>
            <w:r>
              <w:rPr>
                <w:sz w:val="18"/>
              </w:rPr>
              <w:t>4.89</w:t>
            </w:r>
          </w:p>
        </w:tc>
        <w:tc>
          <w:tcPr>
            <w:tcW w:w="57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5"/>
              <w:ind w:right="12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4.89</w:t>
            </w:r>
          </w:p>
        </w:tc>
        <w:tc>
          <w:tcPr>
            <w:tcW w:w="52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4"/>
              <w:ind w:left="62" w:right="59"/>
              <w:jc w:val="center"/>
              <w:rPr>
                <w:sz w:val="18"/>
              </w:rPr>
            </w:pPr>
            <w:r>
              <w:rPr>
                <w:sz w:val="18"/>
              </w:rPr>
              <w:t>4.89</w:t>
            </w:r>
          </w:p>
        </w:tc>
      </w:tr>
      <w:tr>
        <w:trPr>
          <w:trHeight w:val="800" w:hRule="atLeast"/>
        </w:trPr>
        <w:tc>
          <w:tcPr>
            <w:tcW w:w="3955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54" w:lineRule="auto" w:before="59"/>
              <w:ind w:left="56" w:right="534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Variación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4"/>
                <w:sz w:val="18"/>
              </w:rPr>
              <w:t>porcentual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PIB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3"/>
                <w:sz w:val="18"/>
              </w:rPr>
              <w:t>estatal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3"/>
                <w:sz w:val="18"/>
              </w:rPr>
              <w:t>actividades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sz w:val="18"/>
              </w:rPr>
              <w:t>agricultura,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cría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sz w:val="18"/>
              </w:rPr>
              <w:t>explotación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sz w:val="18"/>
              </w:rPr>
              <w:t>animales,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sz w:val="18"/>
              </w:rPr>
              <w:t>aprove- chamiento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forestal,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3"/>
                <w:sz w:val="18"/>
              </w:rPr>
              <w:t>pesca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3"/>
                <w:sz w:val="18"/>
              </w:rPr>
              <w:t>caza</w:t>
            </w:r>
          </w:p>
        </w:tc>
        <w:tc>
          <w:tcPr>
            <w:tcW w:w="1028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3"/>
              <w:ind w:right="26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1.4</w:t>
            </w:r>
          </w:p>
        </w:tc>
        <w:tc>
          <w:tcPr>
            <w:tcW w:w="688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2"/>
              <w:ind w:left="179" w:right="180"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679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2"/>
              <w:ind w:left="183" w:right="167"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648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1"/>
              <w:ind w:left="172" w:right="148"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575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1"/>
              <w:ind w:right="16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1.4</w:t>
            </w:r>
          </w:p>
        </w:tc>
        <w:tc>
          <w:tcPr>
            <w:tcW w:w="527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0"/>
              <w:ind w:left="62" w:right="59"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</w:tr>
    </w:tbl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71"/>
        <w:ind w:left="11281"/>
        <w:rPr>
          <w:rFonts w:ascii="Calibri"/>
        </w:rPr>
      </w:pPr>
      <w:r>
        <w:rPr>
          <w:rFonts w:ascii="Calibri"/>
        </w:rPr>
        <w:t>Resultados</w:t>
      </w:r>
    </w:p>
    <w:p>
      <w:pPr>
        <w:pStyle w:val="BodyText"/>
        <w:spacing w:before="3"/>
        <w:rPr>
          <w:rFonts w:ascii="Calibri"/>
          <w:sz w:val="6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5"/>
        <w:gridCol w:w="951"/>
        <w:gridCol w:w="697"/>
        <w:gridCol w:w="680"/>
        <w:gridCol w:w="649"/>
        <w:gridCol w:w="576"/>
        <w:gridCol w:w="528"/>
      </w:tblGrid>
      <w:tr>
        <w:trPr>
          <w:trHeight w:val="655" w:hRule="atLeast"/>
        </w:trPr>
        <w:tc>
          <w:tcPr>
            <w:tcW w:w="4025" w:type="dxa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114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INDICADOR</w:t>
            </w:r>
          </w:p>
        </w:tc>
        <w:tc>
          <w:tcPr>
            <w:tcW w:w="951" w:type="dxa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>
            <w:pPr>
              <w:pStyle w:val="TableParagraph"/>
              <w:ind w:right="184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2017</w:t>
            </w:r>
          </w:p>
        </w:tc>
        <w:tc>
          <w:tcPr>
            <w:tcW w:w="2026" w:type="dxa"/>
            <w:gridSpan w:val="3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tabs>
                <w:tab w:pos="877" w:val="left" w:leader="none"/>
                <w:tab w:pos="1544" w:val="left" w:leader="none"/>
              </w:tabs>
              <w:spacing w:line="244" w:lineRule="auto" w:before="114"/>
              <w:ind w:left="183" w:right="148" w:firstLine="305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METAS </w:t>
            </w:r>
            <w:r>
              <w:rPr>
                <w:rFonts w:ascii="Calibri"/>
                <w:spacing w:val="-4"/>
                <w:sz w:val="18"/>
              </w:rPr>
              <w:t>ANUALES </w:t>
            </w:r>
            <w:r>
              <w:rPr>
                <w:rFonts w:ascii="Calibri"/>
                <w:spacing w:val="-3"/>
                <w:sz w:val="18"/>
              </w:rPr>
              <w:t>2018</w:t>
              <w:tab/>
              <w:t>2019</w:t>
              <w:tab/>
            </w:r>
            <w:r>
              <w:rPr>
                <w:rFonts w:ascii="Calibri"/>
                <w:spacing w:val="-7"/>
                <w:w w:val="95"/>
                <w:sz w:val="18"/>
              </w:rPr>
              <w:t>2020</w:t>
            </w:r>
          </w:p>
        </w:tc>
        <w:tc>
          <w:tcPr>
            <w:tcW w:w="576" w:type="dxa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rFonts w:ascii="Calibri"/>
                <w:sz w:val="27"/>
              </w:rPr>
            </w:pPr>
          </w:p>
          <w:p>
            <w:pPr>
              <w:pStyle w:val="TableParagraph"/>
              <w:ind w:right="92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2021</w:t>
            </w:r>
          </w:p>
        </w:tc>
        <w:tc>
          <w:tcPr>
            <w:tcW w:w="528" w:type="dxa"/>
            <w:tcBorders>
              <w:bottom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rFonts w:ascii="Calibri"/>
                <w:sz w:val="27"/>
              </w:rPr>
            </w:pPr>
          </w:p>
          <w:p>
            <w:pPr>
              <w:pStyle w:val="TableParagraph"/>
              <w:ind w:left="59" w:right="6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</w:tr>
      <w:tr>
        <w:trPr>
          <w:trHeight w:val="382" w:hRule="atLeast"/>
        </w:trPr>
        <w:tc>
          <w:tcPr>
            <w:tcW w:w="402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1"/>
              <w:ind w:left="56"/>
              <w:rPr>
                <w:sz w:val="18"/>
              </w:rPr>
            </w:pPr>
            <w:r>
              <w:rPr>
                <w:sz w:val="18"/>
              </w:rPr>
              <w:t>Tasa de variación del volumen de la producción agrícola</w:t>
            </w:r>
          </w:p>
        </w:tc>
        <w:tc>
          <w:tcPr>
            <w:tcW w:w="95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4"/>
              <w:ind w:right="21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2.78</w:t>
            </w:r>
          </w:p>
        </w:tc>
        <w:tc>
          <w:tcPr>
            <w:tcW w:w="69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4"/>
              <w:ind w:left="185" w:right="184"/>
              <w:jc w:val="center"/>
              <w:rPr>
                <w:sz w:val="18"/>
              </w:rPr>
            </w:pPr>
            <w:r>
              <w:rPr>
                <w:sz w:val="18"/>
              </w:rPr>
              <w:t>2.78</w:t>
            </w:r>
          </w:p>
        </w:tc>
        <w:tc>
          <w:tcPr>
            <w:tcW w:w="6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3"/>
              <w:ind w:left="181" w:right="170"/>
              <w:jc w:val="center"/>
              <w:rPr>
                <w:sz w:val="18"/>
              </w:rPr>
            </w:pPr>
            <w:r>
              <w:rPr>
                <w:sz w:val="18"/>
              </w:rPr>
              <w:t>2.78</w:t>
            </w:r>
          </w:p>
        </w:tc>
        <w:tc>
          <w:tcPr>
            <w:tcW w:w="64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3"/>
              <w:ind w:left="169" w:right="152"/>
              <w:jc w:val="center"/>
              <w:rPr>
                <w:sz w:val="18"/>
              </w:rPr>
            </w:pPr>
            <w:r>
              <w:rPr>
                <w:sz w:val="18"/>
              </w:rPr>
              <w:t>2.78</w:t>
            </w:r>
          </w:p>
        </w:tc>
        <w:tc>
          <w:tcPr>
            <w:tcW w:w="57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2"/>
              <w:ind w:right="12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2.78</w:t>
            </w:r>
          </w:p>
        </w:tc>
        <w:tc>
          <w:tcPr>
            <w:tcW w:w="52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FF5E4"/>
          </w:tcPr>
          <w:p>
            <w:pPr>
              <w:pStyle w:val="TableParagraph"/>
              <w:spacing w:before="62"/>
              <w:ind w:left="59" w:right="64"/>
              <w:jc w:val="center"/>
              <w:rPr>
                <w:sz w:val="18"/>
              </w:rPr>
            </w:pPr>
            <w:r>
              <w:rPr>
                <w:sz w:val="18"/>
              </w:rPr>
              <w:t>2.78</w:t>
            </w:r>
          </w:p>
        </w:tc>
      </w:tr>
      <w:tr>
        <w:trPr>
          <w:trHeight w:val="571" w:hRule="atLeast"/>
        </w:trPr>
        <w:tc>
          <w:tcPr>
            <w:tcW w:w="402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54" w:lineRule="auto" w:before="58"/>
              <w:ind w:left="56" w:right="279"/>
              <w:rPr>
                <w:sz w:val="18"/>
              </w:rPr>
            </w:pPr>
            <w:r>
              <w:rPr>
                <w:spacing w:val="-6"/>
                <w:sz w:val="18"/>
              </w:rPr>
              <w:t>Tasa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variación </w:t>
            </w:r>
            <w:r>
              <w:rPr>
                <w:sz w:val="18"/>
              </w:rPr>
              <w:t>del </w:t>
            </w:r>
            <w:r>
              <w:rPr>
                <w:spacing w:val="-3"/>
                <w:sz w:val="18"/>
              </w:rPr>
              <w:t>volumen </w:t>
            </w:r>
            <w:r>
              <w:rPr>
                <w:sz w:val="18"/>
              </w:rPr>
              <w:t>de </w:t>
            </w:r>
            <w:r>
              <w:rPr>
                <w:spacing w:val="-4"/>
                <w:sz w:val="18"/>
              </w:rPr>
              <w:t>producción </w:t>
            </w:r>
            <w:r>
              <w:rPr>
                <w:spacing w:val="-3"/>
                <w:sz w:val="18"/>
              </w:rPr>
              <w:t>del Subsector </w:t>
            </w:r>
            <w:r>
              <w:rPr>
                <w:spacing w:val="-4"/>
                <w:sz w:val="18"/>
              </w:rPr>
              <w:t>Pecuario </w:t>
            </w:r>
            <w:r>
              <w:rPr>
                <w:sz w:val="18"/>
              </w:rPr>
              <w:t>en </w:t>
            </w:r>
            <w:r>
              <w:rPr>
                <w:spacing w:val="-3"/>
                <w:sz w:val="18"/>
              </w:rPr>
              <w:t>Oaxaca</w:t>
            </w:r>
          </w:p>
        </w:tc>
        <w:tc>
          <w:tcPr>
            <w:tcW w:w="95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2"/>
              <w:ind w:right="25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5.6</w:t>
            </w:r>
          </w:p>
        </w:tc>
        <w:tc>
          <w:tcPr>
            <w:tcW w:w="69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1"/>
              <w:ind w:left="185" w:right="184"/>
              <w:jc w:val="center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68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1"/>
              <w:ind w:left="181" w:right="170"/>
              <w:jc w:val="center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64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0"/>
              <w:ind w:left="169" w:right="152"/>
              <w:jc w:val="center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57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0"/>
              <w:ind w:right="16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5.6</w:t>
            </w:r>
          </w:p>
        </w:tc>
        <w:tc>
          <w:tcPr>
            <w:tcW w:w="52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59"/>
              <w:ind w:left="59" w:right="64"/>
              <w:jc w:val="center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</w:tr>
      <w:tr>
        <w:trPr>
          <w:trHeight w:val="531" w:hRule="atLeast"/>
        </w:trPr>
        <w:tc>
          <w:tcPr>
            <w:tcW w:w="4025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54" w:lineRule="auto" w:before="61"/>
              <w:ind w:left="56" w:right="279"/>
              <w:rPr>
                <w:sz w:val="18"/>
              </w:rPr>
            </w:pPr>
            <w:r>
              <w:rPr>
                <w:spacing w:val="-6"/>
                <w:sz w:val="18"/>
              </w:rPr>
              <w:t>Tasa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variación </w:t>
            </w:r>
            <w:r>
              <w:rPr>
                <w:sz w:val="18"/>
              </w:rPr>
              <w:t>del </w:t>
            </w:r>
            <w:r>
              <w:rPr>
                <w:spacing w:val="-3"/>
                <w:sz w:val="18"/>
              </w:rPr>
              <w:t>volumen </w:t>
            </w:r>
            <w:r>
              <w:rPr>
                <w:sz w:val="18"/>
              </w:rPr>
              <w:t>de </w:t>
            </w:r>
            <w:r>
              <w:rPr>
                <w:spacing w:val="-4"/>
                <w:sz w:val="18"/>
              </w:rPr>
              <w:t>producción </w:t>
            </w:r>
            <w:r>
              <w:rPr>
                <w:spacing w:val="-3"/>
                <w:sz w:val="18"/>
              </w:rPr>
              <w:t>del Subsector </w:t>
            </w:r>
            <w:r>
              <w:rPr>
                <w:spacing w:val="-4"/>
                <w:sz w:val="18"/>
              </w:rPr>
              <w:t>Pesquero </w:t>
            </w:r>
            <w:r>
              <w:rPr>
                <w:sz w:val="18"/>
              </w:rPr>
              <w:t>y </w:t>
            </w:r>
            <w:r>
              <w:rPr>
                <w:spacing w:val="-3"/>
                <w:sz w:val="18"/>
              </w:rPr>
              <w:t>Acuícola </w:t>
            </w:r>
            <w:r>
              <w:rPr>
                <w:sz w:val="18"/>
              </w:rPr>
              <w:t>en </w:t>
            </w:r>
            <w:r>
              <w:rPr>
                <w:spacing w:val="-3"/>
                <w:sz w:val="18"/>
              </w:rPr>
              <w:t>Oaxaca</w:t>
            </w:r>
          </w:p>
        </w:tc>
        <w:tc>
          <w:tcPr>
            <w:tcW w:w="951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5"/>
              <w:ind w:right="25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5.6</w:t>
            </w:r>
          </w:p>
        </w:tc>
        <w:tc>
          <w:tcPr>
            <w:tcW w:w="697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5"/>
              <w:ind w:left="185" w:right="184"/>
              <w:jc w:val="center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680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4"/>
              <w:ind w:left="181" w:right="170"/>
              <w:jc w:val="center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649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4"/>
              <w:ind w:left="169" w:right="152"/>
              <w:jc w:val="center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576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3"/>
              <w:ind w:right="16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5.6</w:t>
            </w:r>
          </w:p>
        </w:tc>
        <w:tc>
          <w:tcPr>
            <w:tcW w:w="528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before="62"/>
              <w:ind w:left="59" w:right="64"/>
              <w:jc w:val="center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</w:tr>
    </w:tbl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1"/>
        <w:rPr>
          <w:rFonts w:ascii="Calibri"/>
          <w:sz w:val="33"/>
        </w:rPr>
      </w:pPr>
    </w:p>
    <w:p>
      <w:pPr>
        <w:spacing w:before="0"/>
        <w:ind w:left="0" w:right="2120" w:firstLine="0"/>
        <w:jc w:val="right"/>
        <w:rPr>
          <w:rFonts w:ascii="Calibri" w:hAnsi="Calibri"/>
          <w:b/>
          <w:sz w:val="14"/>
        </w:rPr>
      </w:pPr>
      <w:r>
        <w:rPr/>
        <w:pict>
          <v:shape style="position:absolute;margin-left:82.717201pt;margin-top:-2.60426pt;width:123.55pt;height:13.05pt;mso-position-horizontal-relative:page;mso-position-vertical-relative:paragraph;z-index:-259456000" type="#_x0000_t202" filled="false" stroked="false">
            <v:textbox inset="0,0,0,0">
              <w:txbxContent>
                <w:p>
                  <w:pPr>
                    <w:tabs>
                      <w:tab w:pos="485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Calibri" w:hAnsi="Calibri"/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64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8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7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spacing w:val="3"/>
                      <w:w w:val="7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2"/>
                      <w:w w:val="75"/>
                      <w:sz w:val="14"/>
                    </w:rPr>
                    <w:t>Desarrollo</w:t>
                  </w:r>
                  <w:r>
                    <w:rPr>
                      <w:rFonts w:ascii="Calibri" w:hAnsi="Calibri"/>
                      <w:b/>
                      <w:spacing w:val="-11"/>
                      <w:w w:val="7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3"/>
                      <w:w w:val="75"/>
                      <w:sz w:val="14"/>
                    </w:rPr>
                    <w:t>Rural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206579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206886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65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rFonts w:ascii="Calibri" w:hAnsi="Calibri"/>
          <w:b/>
          <w:w w:val="75"/>
          <w:sz w:val="14"/>
        </w:rPr>
        <w:t>Desarrollo Rural</w:t>
      </w:r>
    </w:p>
    <w:p>
      <w:pPr>
        <w:spacing w:after="0"/>
        <w:jc w:val="righ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110"/>
        <w:ind w:left="1587"/>
        <w:rPr>
          <w:rFonts w:ascii="Calibri"/>
        </w:rPr>
      </w:pPr>
      <w:r>
        <w:rPr/>
        <w:pict>
          <v:shape style="position:absolute;margin-left:79.370003pt;margin-top:25.047142pt;width:405.4pt;height:328.15pt;mso-position-horizontal-relative:page;mso-position-vertical-relative:paragraph;z-index:252088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71"/>
                    <w:gridCol w:w="770"/>
                    <w:gridCol w:w="677"/>
                    <w:gridCol w:w="660"/>
                    <w:gridCol w:w="636"/>
                    <w:gridCol w:w="570"/>
                    <w:gridCol w:w="528"/>
                  </w:tblGrid>
                  <w:tr>
                    <w:trPr>
                      <w:trHeight w:val="655" w:hRule="atLeast"/>
                    </w:trPr>
                    <w:tc>
                      <w:tcPr>
                        <w:tcW w:w="4271" w:type="dxa"/>
                        <w:tcBorders>
                          <w:bottom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770" w:type="dxa"/>
                        <w:tcBorders>
                          <w:bottom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19" w:right="14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1973" w:type="dxa"/>
                        <w:gridSpan w:val="3"/>
                        <w:tcBorders>
                          <w:bottom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tabs>
                            <w:tab w:pos="840" w:val="left" w:leader="none"/>
                            <w:tab w:pos="1493" w:val="left" w:leader="none"/>
                          </w:tabs>
                          <w:spacing w:line="244" w:lineRule="auto" w:before="113"/>
                          <w:ind w:left="175" w:right="145" w:firstLine="24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METAS 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ANUALES 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2018</w:t>
                          <w:tab/>
                          <w:t>2019</w:t>
                          <w:tab/>
                        </w:r>
                        <w:r>
                          <w:rPr>
                            <w:rFonts w:ascii="Calibri"/>
                            <w:spacing w:val="-7"/>
                            <w:w w:val="95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570" w:type="dxa"/>
                        <w:tcBorders>
                          <w:bottom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98" w:right="6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10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427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Acciones de fomento para la agricultura sustentable realizadas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left="219" w:righ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left="12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right="2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left="9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right="1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544" w:hRule="atLeast"/>
                    </w:trPr>
                    <w:tc>
                      <w:tcPr>
                        <w:tcW w:w="427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54" w:lineRule="auto"/>
                          <w:ind w:left="56" w:right="265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Acciones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equipamiento, </w:t>
                        </w:r>
                        <w:r>
                          <w:rPr>
                            <w:sz w:val="18"/>
                          </w:rPr>
                          <w:t>infraestructura y </w:t>
                        </w:r>
                        <w:r>
                          <w:rPr>
                            <w:spacing w:val="-3"/>
                            <w:sz w:val="18"/>
                          </w:rPr>
                          <w:t>maquinaria agrícola realizadas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3" w:lineRule="exact"/>
                          <w:ind w:left="219" w:righ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3" w:lineRule="exact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3" w:lineRule="exact"/>
                          <w:ind w:left="12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3" w:lineRule="exact"/>
                          <w:ind w:right="2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3" w:lineRule="exact"/>
                          <w:ind w:left="9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3" w:lineRule="exact"/>
                          <w:ind w:right="1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427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2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Acciones de sanidad y seguridad agrícola realizadas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27"/>
                          <w:ind w:left="219" w:righ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27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27"/>
                          <w:ind w:left="12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27"/>
                          <w:ind w:right="2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27"/>
                          <w:ind w:left="9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27"/>
                          <w:ind w:right="1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542" w:hRule="atLeast"/>
                    </w:trPr>
                    <w:tc>
                      <w:tcPr>
                        <w:tcW w:w="427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54" w:lineRule="auto" w:before="3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Acciones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fomento </w:t>
                        </w:r>
                        <w:r>
                          <w:rPr>
                            <w:sz w:val="18"/>
                          </w:rPr>
                          <w:t>a la </w:t>
                        </w:r>
                        <w:r>
                          <w:rPr>
                            <w:spacing w:val="-3"/>
                            <w:sz w:val="18"/>
                          </w:rPr>
                          <w:t>inversión </w:t>
                        </w:r>
                        <w:r>
                          <w:rPr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comercialización agrícola realizadas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34"/>
                          <w:ind w:left="219" w:righ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34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34"/>
                          <w:ind w:left="12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34"/>
                          <w:ind w:right="2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34"/>
                          <w:ind w:left="9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34"/>
                          <w:ind w:right="1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588" w:hRule="atLeast"/>
                    </w:trPr>
                    <w:tc>
                      <w:tcPr>
                        <w:tcW w:w="427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54" w:lineRule="auto" w:before="6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Acciones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fomento </w:t>
                        </w:r>
                        <w:r>
                          <w:rPr>
                            <w:sz w:val="18"/>
                          </w:rPr>
                          <w:t>a la </w:t>
                        </w:r>
                        <w:r>
                          <w:rPr>
                            <w:spacing w:val="-3"/>
                            <w:sz w:val="18"/>
                          </w:rPr>
                          <w:t>inversión </w:t>
                        </w:r>
                        <w:r>
                          <w:rPr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comercialización pecuaria realizadas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7"/>
                          <w:ind w:left="219" w:righ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110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7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121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7"/>
                          <w:ind w:left="12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157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7"/>
                          <w:ind w:right="1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204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7"/>
                          <w:ind w:left="9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7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344</w:t>
                        </w: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4271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54" w:lineRule="auto" w:before="49"/>
                          <w:ind w:left="56" w:right="7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Acciones de ordenamiento y fortalecimiento pecuario realizadas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53"/>
                          <w:ind w:left="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53"/>
                          <w:ind w:left="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53"/>
                          <w:ind w:left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53"/>
                          <w:ind w:left="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53"/>
                          <w:ind w:left="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53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427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Unidades de Producción Pecuaria atendidas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left="219" w:righ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1,134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left="12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1,250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1,450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left="9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1,740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64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2,175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427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54" w:lineRule="auto" w:before="108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Productores pecuarios beneficiados </w:t>
                        </w:r>
                        <w:r>
                          <w:rPr>
                            <w:spacing w:val="-4"/>
                            <w:sz w:val="18"/>
                          </w:rPr>
                          <w:t>(del </w:t>
                        </w:r>
                        <w:r>
                          <w:rPr>
                            <w:spacing w:val="-3"/>
                            <w:sz w:val="18"/>
                          </w:rPr>
                          <w:t>total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solicitudes </w:t>
                        </w:r>
                        <w:r>
                          <w:rPr>
                            <w:spacing w:val="-4"/>
                            <w:sz w:val="18"/>
                          </w:rPr>
                          <w:t>recibidas)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12"/>
                          <w:ind w:left="219" w:righ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1,143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12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12"/>
                          <w:ind w:left="12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1,250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12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1,450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12"/>
                          <w:ind w:left="9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1,740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2,175</w:t>
                        </w:r>
                      </w:p>
                    </w:tc>
                  </w:tr>
                  <w:tr>
                    <w:trPr>
                      <w:trHeight w:val="581" w:hRule="atLeast"/>
                    </w:trPr>
                    <w:tc>
                      <w:tcPr>
                        <w:tcW w:w="4271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54" w:lineRule="auto" w:before="86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Acciones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4"/>
                            <w:sz w:val="18"/>
                          </w:rPr>
                          <w:t>ordenamiento </w:t>
                        </w:r>
                        <w:r>
                          <w:rPr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regulación acuícola </w:t>
                        </w:r>
                        <w:r>
                          <w:rPr>
                            <w:sz w:val="18"/>
                          </w:rPr>
                          <w:t>y pesquera </w:t>
                        </w:r>
                        <w:r>
                          <w:rPr>
                            <w:spacing w:val="-3"/>
                            <w:sz w:val="18"/>
                          </w:rPr>
                          <w:t>realizadas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90"/>
                          <w:ind w:left="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90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90"/>
                          <w:ind w:left="12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90"/>
                          <w:ind w:right="2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90"/>
                          <w:ind w:left="9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90"/>
                          <w:ind w:right="1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4271" w:type="dxa"/>
                        <w:tcBorders>
                          <w:top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54" w:lineRule="auto" w:before="44"/>
                          <w:ind w:left="56" w:right="265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Acciones </w:t>
                        </w:r>
                        <w:r>
                          <w:rPr>
                            <w:sz w:val="18"/>
                          </w:rPr>
                          <w:t>para el </w:t>
                        </w:r>
                        <w:r>
                          <w:rPr>
                            <w:spacing w:val="-3"/>
                            <w:sz w:val="18"/>
                          </w:rPr>
                          <w:t>manejo sustentable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recursos pesqueros </w:t>
                        </w:r>
                        <w:r>
                          <w:rPr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acuícolas realizadas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49"/>
                          <w:ind w:left="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49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15.50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49"/>
                          <w:ind w:left="12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49"/>
                          <w:ind w:right="2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49"/>
                          <w:ind w:left="9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49"/>
                          <w:ind w:right="1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w w:val="95"/>
        </w:rPr>
        <w:t>Productos</w:t>
      </w:r>
    </w:p>
    <w:p>
      <w:pPr>
        <w:pStyle w:val="Heading1"/>
        <w:numPr>
          <w:ilvl w:val="1"/>
          <w:numId w:val="3"/>
        </w:numPr>
        <w:tabs>
          <w:tab w:pos="2395" w:val="left" w:leader="none"/>
        </w:tabs>
        <w:spacing w:line="240" w:lineRule="auto" w:before="52" w:after="0"/>
        <w:ind w:left="2394" w:right="0" w:hanging="808"/>
        <w:jc w:val="left"/>
      </w:pPr>
      <w:r>
        <w:rPr>
          <w:color w:val="878787"/>
          <w:spacing w:val="4"/>
          <w:w w:val="67"/>
        </w:rPr>
        <w:br w:type="column"/>
      </w:r>
      <w:r>
        <w:rPr>
          <w:color w:val="878787"/>
          <w:w w:val="90"/>
        </w:rPr>
        <w:t>Seguimiento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spacing w:after="0" w:line="240" w:lineRule="auto"/>
        <w:jc w:val="left"/>
        <w:sectPr>
          <w:footerReference w:type="default" r:id="rId69"/>
          <w:pgSz w:w="20980" w:h="15880" w:orient="landscape"/>
          <w:pgMar w:footer="1094" w:header="0" w:top="860" w:bottom="1280" w:left="0" w:right="0"/>
          <w:cols w:num="2" w:equalWidth="0">
            <w:col w:w="2478" w:space="7225"/>
            <w:col w:w="11277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spacing w:before="145"/>
        <w:ind w:left="1595"/>
        <w:rPr>
          <w:rFonts w:ascii="Calibri" w:hAnsi="Calibri"/>
        </w:rPr>
      </w:pPr>
      <w:r>
        <w:rPr>
          <w:rFonts w:ascii="Calibri" w:hAnsi="Calibri"/>
        </w:rPr>
        <w:t>Responsables, corresponsables y arreglo de coordinación:</w:t>
      </w:r>
    </w:p>
    <w:p>
      <w:pPr>
        <w:pStyle w:val="BodyText"/>
        <w:spacing w:before="6"/>
        <w:rPr>
          <w:rFonts w:ascii="Calibri"/>
          <w:sz w:val="27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2"/>
        <w:gridCol w:w="5295"/>
      </w:tblGrid>
      <w:tr>
        <w:trPr>
          <w:trHeight w:val="502" w:hRule="atLeast"/>
        </w:trPr>
        <w:tc>
          <w:tcPr>
            <w:tcW w:w="2812" w:type="dxa"/>
            <w:tcBorders>
              <w:right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before="125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Responsables:</w:t>
            </w:r>
          </w:p>
        </w:tc>
        <w:tc>
          <w:tcPr>
            <w:tcW w:w="5295" w:type="dxa"/>
            <w:tcBorders>
              <w:left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before="125"/>
              <w:ind w:left="13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Corresponsables:</w:t>
            </w:r>
          </w:p>
        </w:tc>
      </w:tr>
      <w:tr>
        <w:trPr>
          <w:trHeight w:val="235" w:hRule="atLeast"/>
        </w:trPr>
        <w:tc>
          <w:tcPr>
            <w:tcW w:w="2812" w:type="dxa"/>
            <w:vMerge w:val="restart"/>
            <w:tcBorders>
              <w:right w:val="single" w:sz="34" w:space="0" w:color="FFFFFF"/>
            </w:tcBorders>
            <w:shd w:val="clear" w:color="auto" w:fill="E5EFD4"/>
          </w:tcPr>
          <w:p>
            <w:pPr>
              <w:pStyle w:val="TableParagraph"/>
              <w:spacing w:line="254" w:lineRule="auto" w:before="23"/>
              <w:ind w:left="35"/>
              <w:rPr>
                <w:sz w:val="18"/>
              </w:rPr>
            </w:pPr>
            <w:r>
              <w:rPr>
                <w:sz w:val="18"/>
              </w:rPr>
              <w:t>Titular de la Secretaría de Desarrollo Agropecuario, Pesca y Acuacultura</w:t>
            </w:r>
          </w:p>
        </w:tc>
        <w:tc>
          <w:tcPr>
            <w:tcW w:w="5295" w:type="dxa"/>
            <w:tcBorders>
              <w:left w:val="single" w:sz="3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192" w:lineRule="exact" w:before="23"/>
              <w:ind w:left="184"/>
              <w:rPr>
                <w:sz w:val="18"/>
              </w:rPr>
            </w:pPr>
            <w:r>
              <w:rPr>
                <w:sz w:val="18"/>
              </w:rPr>
              <w:t>Subsecretario de Producción.</w:t>
            </w:r>
          </w:p>
        </w:tc>
      </w:tr>
      <w:tr>
        <w:trPr>
          <w:trHeight w:val="278" w:hRule="atLeast"/>
        </w:trPr>
        <w:tc>
          <w:tcPr>
            <w:tcW w:w="2812" w:type="dxa"/>
            <w:vMerge/>
            <w:tcBorders>
              <w:top w:val="nil"/>
              <w:right w:val="single" w:sz="3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tcBorders>
              <w:top w:val="single" w:sz="18" w:space="0" w:color="FFFFFF"/>
              <w:left w:val="single" w:sz="34" w:space="0" w:color="FFFFFF"/>
            </w:tcBorders>
            <w:shd w:val="clear" w:color="auto" w:fill="E5EFD4"/>
          </w:tcPr>
          <w:p>
            <w:pPr>
              <w:pStyle w:val="TableParagraph"/>
              <w:spacing w:before="23"/>
              <w:ind w:left="184"/>
              <w:rPr>
                <w:sz w:val="18"/>
              </w:rPr>
            </w:pPr>
            <w:r>
              <w:rPr>
                <w:sz w:val="18"/>
              </w:rPr>
              <w:t>Subsecretario de Planeación para el Desarrollo Rural Sustentable.</w:t>
            </w:r>
          </w:p>
        </w:tc>
      </w:tr>
      <w:tr>
        <w:trPr>
          <w:trHeight w:val="234" w:hRule="atLeast"/>
        </w:trPr>
        <w:tc>
          <w:tcPr>
            <w:tcW w:w="2812" w:type="dxa"/>
            <w:vMerge/>
            <w:tcBorders>
              <w:top w:val="nil"/>
              <w:right w:val="single" w:sz="3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tcBorders>
              <w:left w:val="single" w:sz="3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190" w:lineRule="exact" w:before="24"/>
              <w:ind w:left="184"/>
              <w:rPr>
                <w:sz w:val="18"/>
              </w:rPr>
            </w:pPr>
            <w:r>
              <w:rPr>
                <w:sz w:val="18"/>
              </w:rPr>
              <w:t>Subsecretaria de Agronegocios y Organización.</w:t>
            </w:r>
          </w:p>
        </w:tc>
      </w:tr>
      <w:tr>
        <w:trPr>
          <w:trHeight w:val="233" w:hRule="atLeast"/>
        </w:trPr>
        <w:tc>
          <w:tcPr>
            <w:tcW w:w="2812" w:type="dxa"/>
            <w:vMerge/>
            <w:tcBorders>
              <w:top w:val="nil"/>
              <w:right w:val="single" w:sz="3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tcBorders>
              <w:top w:val="single" w:sz="18" w:space="0" w:color="FFFFFF"/>
              <w:left w:val="single" w:sz="3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189" w:lineRule="exact" w:before="24"/>
              <w:ind w:left="184"/>
              <w:rPr>
                <w:sz w:val="18"/>
              </w:rPr>
            </w:pPr>
            <w:r>
              <w:rPr>
                <w:sz w:val="18"/>
              </w:rPr>
              <w:t>Director de Fomento Agrícola.</w:t>
            </w:r>
          </w:p>
        </w:tc>
      </w:tr>
      <w:tr>
        <w:trPr>
          <w:trHeight w:val="234" w:hRule="atLeast"/>
        </w:trPr>
        <w:tc>
          <w:tcPr>
            <w:tcW w:w="2812" w:type="dxa"/>
            <w:vMerge/>
            <w:tcBorders>
              <w:top w:val="nil"/>
              <w:right w:val="single" w:sz="3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tcBorders>
              <w:top w:val="single" w:sz="18" w:space="0" w:color="FFFFFF"/>
              <w:left w:val="single" w:sz="3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188" w:lineRule="exact" w:before="26"/>
              <w:ind w:left="184"/>
              <w:rPr>
                <w:sz w:val="18"/>
              </w:rPr>
            </w:pPr>
            <w:r>
              <w:rPr>
                <w:sz w:val="18"/>
              </w:rPr>
              <w:t>Director de Fomento Pecuario.</w:t>
            </w:r>
          </w:p>
        </w:tc>
      </w:tr>
      <w:tr>
        <w:trPr>
          <w:trHeight w:val="234" w:hRule="atLeast"/>
        </w:trPr>
        <w:tc>
          <w:tcPr>
            <w:tcW w:w="2812" w:type="dxa"/>
            <w:vMerge/>
            <w:tcBorders>
              <w:top w:val="nil"/>
              <w:right w:val="single" w:sz="3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tcBorders>
              <w:top w:val="single" w:sz="18" w:space="0" w:color="FFFFFF"/>
              <w:left w:val="single" w:sz="3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187" w:lineRule="exact" w:before="27"/>
              <w:ind w:left="184"/>
              <w:rPr>
                <w:sz w:val="18"/>
              </w:rPr>
            </w:pPr>
            <w:r>
              <w:rPr>
                <w:sz w:val="18"/>
              </w:rPr>
              <w:t>Director de Pesca y Acuacultura.</w:t>
            </w:r>
          </w:p>
        </w:tc>
      </w:tr>
      <w:tr>
        <w:trPr>
          <w:trHeight w:val="234" w:hRule="atLeast"/>
        </w:trPr>
        <w:tc>
          <w:tcPr>
            <w:tcW w:w="2812" w:type="dxa"/>
            <w:vMerge/>
            <w:tcBorders>
              <w:top w:val="nil"/>
              <w:right w:val="single" w:sz="3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tcBorders>
              <w:top w:val="single" w:sz="18" w:space="0" w:color="FFFFFF"/>
              <w:left w:val="single" w:sz="3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187" w:lineRule="exact" w:before="2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Director Administrativo.</w:t>
            </w:r>
          </w:p>
        </w:tc>
      </w:tr>
      <w:tr>
        <w:trPr>
          <w:trHeight w:val="234" w:hRule="atLeast"/>
        </w:trPr>
        <w:tc>
          <w:tcPr>
            <w:tcW w:w="2812" w:type="dxa"/>
            <w:vMerge/>
            <w:tcBorders>
              <w:top w:val="nil"/>
              <w:right w:val="single" w:sz="3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tcBorders>
              <w:top w:val="single" w:sz="18" w:space="0" w:color="FFFFFF"/>
              <w:left w:val="single" w:sz="3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186" w:lineRule="exact" w:before="28"/>
              <w:ind w:left="184"/>
              <w:rPr>
                <w:sz w:val="18"/>
              </w:rPr>
            </w:pPr>
            <w:r>
              <w:rPr>
                <w:sz w:val="18"/>
              </w:rPr>
              <w:t>Director Jurídico.</w:t>
            </w:r>
          </w:p>
        </w:tc>
      </w:tr>
      <w:tr>
        <w:trPr>
          <w:trHeight w:val="278" w:hRule="atLeast"/>
        </w:trPr>
        <w:tc>
          <w:tcPr>
            <w:tcW w:w="2812" w:type="dxa"/>
            <w:vMerge/>
            <w:tcBorders>
              <w:top w:val="nil"/>
              <w:right w:val="single" w:sz="3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tcBorders>
              <w:top w:val="single" w:sz="18" w:space="0" w:color="FFFFFF"/>
              <w:left w:val="single" w:sz="34" w:space="0" w:color="FFFFFF"/>
            </w:tcBorders>
            <w:shd w:val="clear" w:color="auto" w:fill="E5EFD4"/>
          </w:tcPr>
          <w:p>
            <w:pPr>
              <w:pStyle w:val="TableParagraph"/>
              <w:spacing w:before="29"/>
              <w:ind w:left="184"/>
              <w:rPr>
                <w:sz w:val="18"/>
              </w:rPr>
            </w:pPr>
            <w:r>
              <w:rPr>
                <w:sz w:val="18"/>
              </w:rPr>
              <w:t>Director de Organización y Capacitación para la Producción.</w:t>
            </w:r>
          </w:p>
        </w:tc>
      </w:tr>
      <w:tr>
        <w:trPr>
          <w:trHeight w:val="236" w:hRule="atLeast"/>
        </w:trPr>
        <w:tc>
          <w:tcPr>
            <w:tcW w:w="2812" w:type="dxa"/>
            <w:vMerge/>
            <w:tcBorders>
              <w:top w:val="nil"/>
              <w:right w:val="single" w:sz="3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tcBorders>
              <w:left w:val="single" w:sz="34" w:space="0" w:color="FFFFFF"/>
            </w:tcBorders>
            <w:shd w:val="clear" w:color="auto" w:fill="E5EFD4"/>
          </w:tcPr>
          <w:p>
            <w:pPr>
              <w:pStyle w:val="TableParagraph"/>
              <w:spacing w:line="186" w:lineRule="exact" w:before="30"/>
              <w:ind w:left="184"/>
              <w:rPr>
                <w:sz w:val="18"/>
              </w:rPr>
            </w:pPr>
            <w:r>
              <w:rPr>
                <w:sz w:val="18"/>
              </w:rPr>
              <w:t>Director de Operación y Seguimiento</w:t>
            </w:r>
          </w:p>
        </w:tc>
      </w:tr>
    </w:tbl>
    <w:p>
      <w:pPr>
        <w:pStyle w:val="BodyText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</w:r>
    </w:p>
    <w:p>
      <w:pPr>
        <w:pStyle w:val="BodyText"/>
        <w:spacing w:line="266" w:lineRule="auto"/>
        <w:ind w:left="1547" w:firstLine="207"/>
        <w:jc w:val="right"/>
      </w:pPr>
      <w:r>
        <w:rPr/>
        <w:t>n </w:t>
      </w:r>
      <w:r>
        <w:rPr>
          <w:spacing w:val="-5"/>
        </w:rPr>
        <w:t>alineación </w:t>
      </w:r>
      <w:r>
        <w:rPr/>
        <w:t>y </w:t>
      </w:r>
      <w:r>
        <w:rPr>
          <w:spacing w:val="-4"/>
        </w:rPr>
        <w:t>fortalecimiento </w:t>
      </w:r>
      <w:r>
        <w:rPr>
          <w:spacing w:val="-3"/>
        </w:rPr>
        <w:t>del</w:t>
      </w:r>
      <w:r>
        <w:rPr>
          <w:spacing w:val="3"/>
        </w:rPr>
        <w:t> </w:t>
      </w:r>
      <w:r>
        <w:rPr>
          <w:spacing w:val="-3"/>
        </w:rPr>
        <w:t>modelo</w:t>
      </w:r>
      <w:r>
        <w:rPr>
          <w:spacing w:val="8"/>
        </w:rPr>
        <w:t> </w:t>
      </w:r>
      <w:r>
        <w:rPr/>
        <w:t>de</w:t>
      </w:r>
      <w:r>
        <w:rPr>
          <w:w w:val="96"/>
        </w:rPr>
        <w:t> </w:t>
      </w:r>
      <w:r>
        <w:rPr>
          <w:spacing w:val="-4"/>
        </w:rPr>
        <w:t>implementación </w:t>
      </w:r>
      <w:r>
        <w:rPr>
          <w:spacing w:val="-3"/>
        </w:rPr>
        <w:t>del </w:t>
      </w:r>
      <w:r>
        <w:rPr>
          <w:spacing w:val="-5"/>
        </w:rPr>
        <w:t>Sistema </w:t>
      </w:r>
      <w:r>
        <w:rPr/>
        <w:t>de</w:t>
      </w:r>
      <w:r>
        <w:rPr>
          <w:spacing w:val="-20"/>
        </w:rPr>
        <w:t> </w:t>
      </w:r>
      <w:r>
        <w:rPr>
          <w:spacing w:val="-5"/>
        </w:rPr>
        <w:t>Evaluación</w:t>
      </w:r>
      <w:r>
        <w:rPr>
          <w:spacing w:val="26"/>
        </w:rPr>
        <w:t> </w:t>
      </w:r>
      <w:r>
        <w:rPr>
          <w:spacing w:val="-3"/>
        </w:rPr>
        <w:t>del</w:t>
      </w:r>
      <w:r>
        <w:rPr>
          <w:w w:val="109"/>
        </w:rPr>
        <w:t> </w:t>
      </w:r>
      <w:r>
        <w:rPr>
          <w:spacing w:val="-4"/>
        </w:rPr>
        <w:t>Desempeño establecido </w:t>
      </w:r>
      <w:r>
        <w:rPr>
          <w:spacing w:val="-3"/>
        </w:rPr>
        <w:t>en </w:t>
      </w:r>
      <w:r>
        <w:rPr/>
        <w:t>el </w:t>
      </w:r>
      <w:r>
        <w:rPr>
          <w:spacing w:val="-5"/>
        </w:rPr>
        <w:t>Plan </w:t>
      </w:r>
      <w:r>
        <w:rPr>
          <w:spacing w:val="-3"/>
        </w:rPr>
        <w:t>Estatal</w:t>
      </w:r>
      <w:r>
        <w:rPr>
          <w:spacing w:val="16"/>
        </w:rPr>
        <w:t> </w:t>
      </w:r>
      <w:r>
        <w:rPr/>
        <w:t>de</w:t>
      </w:r>
      <w:r>
        <w:rPr>
          <w:spacing w:val="8"/>
        </w:rPr>
        <w:t> </w:t>
      </w:r>
      <w:r>
        <w:rPr/>
        <w:t>De-</w:t>
      </w:r>
      <w:r>
        <w:rPr>
          <w:w w:val="108"/>
        </w:rPr>
        <w:t> </w:t>
      </w:r>
      <w:r>
        <w:rPr>
          <w:spacing w:val="-4"/>
        </w:rPr>
        <w:t>sarrollo </w:t>
      </w:r>
      <w:r>
        <w:rPr>
          <w:spacing w:val="-8"/>
        </w:rPr>
        <w:t>2016-2022, </w:t>
      </w:r>
      <w:r>
        <w:rPr/>
        <w:t>el </w:t>
      </w:r>
      <w:r>
        <w:rPr>
          <w:spacing w:val="-4"/>
        </w:rPr>
        <w:t>monitoreo </w:t>
      </w:r>
      <w:r>
        <w:rPr/>
        <w:t>y </w:t>
      </w:r>
      <w:r>
        <w:rPr>
          <w:spacing w:val="-3"/>
        </w:rPr>
        <w:t>la</w:t>
      </w:r>
      <w:r>
        <w:rPr>
          <w:spacing w:val="23"/>
        </w:rPr>
        <w:t> </w:t>
      </w:r>
      <w:r>
        <w:rPr>
          <w:spacing w:val="-4"/>
        </w:rPr>
        <w:t>evaluación</w:t>
      </w:r>
      <w:r>
        <w:rPr>
          <w:spacing w:val="1"/>
        </w:rPr>
        <w:t> </w:t>
      </w:r>
      <w:r>
        <w:rPr/>
        <w:t>de</w:t>
      </w:r>
      <w:r>
        <w:rPr>
          <w:w w:val="96"/>
        </w:rPr>
        <w:t> </w:t>
      </w:r>
      <w:r>
        <w:rPr>
          <w:spacing w:val="-3"/>
        </w:rPr>
        <w:t>este </w:t>
      </w:r>
      <w:r>
        <w:rPr>
          <w:spacing w:val="-5"/>
        </w:rPr>
        <w:t>Plan </w:t>
      </w:r>
      <w:r>
        <w:rPr>
          <w:spacing w:val="-4"/>
        </w:rPr>
        <w:t>Estratégico Sectorial </w:t>
      </w:r>
      <w:r>
        <w:rPr/>
        <w:t>se </w:t>
      </w:r>
      <w:r>
        <w:rPr>
          <w:spacing w:val="-4"/>
        </w:rPr>
        <w:t>realizará</w:t>
      </w:r>
      <w:r>
        <w:rPr>
          <w:spacing w:val="-2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4"/>
        </w:rPr>
        <w:t>través</w:t>
      </w:r>
      <w:r>
        <w:rPr>
          <w:w w:val="8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la</w:t>
      </w:r>
      <w:r>
        <w:rPr>
          <w:spacing w:val="-14"/>
        </w:rPr>
        <w:t> </w:t>
      </w:r>
      <w:r>
        <w:rPr>
          <w:spacing w:val="-4"/>
        </w:rPr>
        <w:t>información</w:t>
      </w:r>
      <w:r>
        <w:rPr>
          <w:spacing w:val="-13"/>
        </w:rPr>
        <w:t> </w:t>
      </w:r>
      <w:r>
        <w:rPr>
          <w:spacing w:val="-4"/>
        </w:rPr>
        <w:t>derivada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etapas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Planea-</w:t>
      </w:r>
      <w:r>
        <w:rPr>
          <w:w w:val="108"/>
        </w:rPr>
        <w:t> </w:t>
      </w:r>
      <w:r>
        <w:rPr>
          <w:spacing w:val="-4"/>
        </w:rPr>
        <w:t>ción, Programación </w:t>
      </w:r>
      <w:r>
        <w:rPr/>
        <w:t>y</w:t>
      </w:r>
      <w:r>
        <w:rPr>
          <w:spacing w:val="-19"/>
        </w:rPr>
        <w:t> </w:t>
      </w:r>
      <w:r>
        <w:rPr>
          <w:spacing w:val="-4"/>
        </w:rPr>
        <w:t>Presupuestación,</w:t>
      </w:r>
      <w:r>
        <w:rPr>
          <w:spacing w:val="22"/>
        </w:rPr>
        <w:t> </w:t>
      </w:r>
      <w:r>
        <w:rPr>
          <w:spacing w:val="-5"/>
        </w:rPr>
        <w:t>asimismo,</w:t>
      </w:r>
      <w:r>
        <w:rPr>
          <w:w w:val="75"/>
        </w:rPr>
        <w:t> </w:t>
      </w:r>
      <w:r>
        <w:rPr/>
        <w:t>de </w:t>
      </w:r>
      <w:r>
        <w:rPr>
          <w:spacing w:val="-3"/>
        </w:rPr>
        <w:t>los </w:t>
      </w:r>
      <w:r>
        <w:rPr>
          <w:spacing w:val="-5"/>
        </w:rPr>
        <w:t>componentes </w:t>
      </w:r>
      <w:r>
        <w:rPr>
          <w:spacing w:val="-4"/>
        </w:rPr>
        <w:t>transversales</w:t>
      </w:r>
      <w:r>
        <w:rPr>
          <w:spacing w:val="28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3"/>
        </w:rPr>
        <w:t>Fortaleci-</w:t>
      </w:r>
      <w:r>
        <w:rPr>
          <w:w w:val="108"/>
        </w:rPr>
        <w:t> </w:t>
      </w:r>
      <w:r>
        <w:rPr>
          <w:spacing w:val="-5"/>
        </w:rPr>
        <w:t>miento </w:t>
      </w:r>
      <w:r>
        <w:rPr>
          <w:spacing w:val="-4"/>
        </w:rPr>
        <w:t>Normativo  </w:t>
      </w:r>
      <w:r>
        <w:rPr/>
        <w:t>y</w:t>
      </w:r>
      <w:r>
        <w:rPr>
          <w:spacing w:val="26"/>
        </w:rPr>
        <w:t> </w:t>
      </w:r>
      <w:r>
        <w:rPr>
          <w:spacing w:val="-4"/>
        </w:rPr>
        <w:t>Metodológico,</w:t>
      </w:r>
      <w:r>
        <w:rPr>
          <w:spacing w:val="36"/>
        </w:rPr>
        <w:t> </w:t>
      </w:r>
      <w:r>
        <w:rPr>
          <w:spacing w:val="-4"/>
        </w:rPr>
        <w:t>Homologación</w:t>
      </w:r>
      <w:r>
        <w:rPr>
          <w:w w:val="106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4"/>
        </w:rPr>
        <w:t>Vinculación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3"/>
        </w:rPr>
        <w:t>los</w:t>
      </w:r>
      <w:r>
        <w:rPr>
          <w:spacing w:val="12"/>
        </w:rPr>
        <w:t> </w:t>
      </w:r>
      <w:r>
        <w:rPr>
          <w:spacing w:val="-5"/>
        </w:rPr>
        <w:t>Sistemas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4"/>
        </w:rPr>
        <w:t>Información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w w:val="109"/>
        </w:rPr>
        <w:t> </w:t>
      </w:r>
      <w:r>
        <w:rPr>
          <w:spacing w:val="-4"/>
        </w:rPr>
        <w:t>fortalecimiento </w:t>
      </w:r>
      <w:r>
        <w:rPr>
          <w:spacing w:val="-3"/>
        </w:rPr>
        <w:t>del </w:t>
      </w:r>
      <w:r>
        <w:rPr>
          <w:spacing w:val="-4"/>
        </w:rPr>
        <w:t>desarrollo </w:t>
      </w:r>
      <w:r>
        <w:rPr/>
        <w:t>de </w:t>
      </w:r>
      <w:r>
        <w:rPr>
          <w:spacing w:val="-3"/>
        </w:rPr>
        <w:t>la</w:t>
      </w:r>
      <w:r>
        <w:rPr>
          <w:spacing w:val="31"/>
        </w:rPr>
        <w:t> </w:t>
      </w:r>
      <w:r>
        <w:rPr>
          <w:spacing w:val="-4"/>
        </w:rPr>
        <w:t>capacidad</w:t>
      </w:r>
      <w:r>
        <w:rPr>
          <w:spacing w:val="4"/>
        </w:rPr>
        <w:t> </w:t>
      </w:r>
      <w:r>
        <w:rPr>
          <w:spacing w:val="-3"/>
        </w:rPr>
        <w:t>insti-</w:t>
      </w:r>
      <w:r>
        <w:rPr>
          <w:w w:val="108"/>
        </w:rPr>
        <w:t> </w:t>
      </w:r>
      <w:r>
        <w:rPr>
          <w:spacing w:val="-5"/>
        </w:rPr>
        <w:t>tucional,</w:t>
      </w:r>
      <w:r>
        <w:rPr>
          <w:spacing w:val="-13"/>
        </w:rPr>
        <w:t> </w:t>
      </w:r>
      <w:r>
        <w:rPr>
          <w:spacing w:val="-4"/>
        </w:rPr>
        <w:t>como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3"/>
        </w:rPr>
        <w:t>muestra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5"/>
        </w:rPr>
        <w:t>siguiente</w:t>
      </w:r>
      <w:r>
        <w:rPr>
          <w:spacing w:val="-13"/>
        </w:rPr>
        <w:t> </w:t>
      </w:r>
      <w:r>
        <w:rPr>
          <w:spacing w:val="-4"/>
        </w:rPr>
        <w:t>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3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78"/>
        <w:ind w:left="1555"/>
        <w:jc w:val="both"/>
      </w:pPr>
      <w:r>
        <w:rPr/>
        <w:pict>
          <v:group style="position:absolute;margin-left:570.646973pt;margin-top:-194.113281pt;width:201.75pt;height:80.2pt;mso-position-horizontal-relative:page;mso-position-vertical-relative:paragraph;z-index:-259439616" coordorigin="11413,-3882" coordsize="4035,1604">
            <v:rect style="position:absolute;left:13430;top:-3883;width:1837;height:1604" filled="true" fillcolor="#dedede" stroked="false">
              <v:fill type="solid"/>
            </v:rect>
            <v:line style="position:absolute" from="13250,-3082" to="13477,-3082" stroked="true" strokeweight="4pt" strokecolor="#dedede">
              <v:stroke dashstyle="solid"/>
            </v:line>
            <v:line style="position:absolute" from="15267,-3082" to="15448,-3082" stroked="true" strokeweight="4pt" strokecolor="#dedede">
              <v:stroke dashstyle="solid"/>
            </v:line>
            <v:shape style="position:absolute;left:11412;top:-3883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1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17;top:-2816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v:shape style="position:absolute;left:11517;top:-3251;width:1635;height:338" type="#_x0000_t202" filled="true" fillcolor="#ea560d" stroked="false">
              <v:textbox inset="0,0,0,0">
                <w:txbxContent>
                  <w:p>
                    <w:pPr>
                      <w:spacing w:before="35"/>
                      <w:ind w:left="302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</w:rPr>
                      <w:t>Programación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2082176" from="564.40863pt,-15.384579pt" to="969.44863pt,-15.384579pt" stroked="true" strokeweight=".5pt" strokecolor="#000000">
            <v:stroke dashstyle="solid"/>
            <w10:wrap type="none"/>
          </v:line>
        </w:pict>
      </w:r>
      <w:r>
        <w:rPr/>
        <w:pict>
          <v:group style="position:absolute;margin-left:612.911377pt;margin-top:-214.051071pt;width:202.8pt;height:46.55pt;mso-position-horizontal-relative:page;mso-position-vertical-relative:paragraph;z-index:-259437568" coordorigin="12258,-4281" coordsize="4056,931">
            <v:line style="position:absolute" from="12377,-3991" to="12377,-4281" stroked="true" strokeweight="4pt" strokecolor="#dedede">
              <v:stroke dashstyle="solid"/>
            </v:line>
            <v:line style="position:absolute" from="16274,-3351" to="16274,-4281" stroked="true" strokeweight="4pt" strokecolor="#dedede">
              <v:stroke dashstyle="solid"/>
            </v:line>
            <v:line style="position:absolute" from="12377,-4241" to="16274,-4241" stroked="true" strokeweight="4pt" strokecolor="#dedede">
              <v:stroke dashstyle="solid"/>
            </v:line>
            <v:shape style="position:absolute;left:12258;top:-4048;width:233;height:166" coordorigin="12258,-4047" coordsize="233,166" path="m12491,-4047l12258,-4047,12381,-3882,12491,-4047xe" filled="true" fillcolor="#deded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70.646973pt;margin-top:-47.855278pt;width:387.3pt;height:16.9pt;mso-position-horizontal-relative:page;mso-position-vertical-relative:paragraph;z-index:252084224" type="#_x0000_t202" filled="true" fillcolor="#f9b114" stroked="false">
            <v:textbox inset="0,0,0,0">
              <w:txbxContent>
                <w:p>
                  <w:pPr>
                    <w:spacing w:before="26"/>
                    <w:ind w:left="2055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646973pt;margin-top:-68.781281pt;width:387.3pt;height:16.9pt;mso-position-horizontal-relative:page;mso-position-vertical-relative:paragraph;z-index:252085248" type="#_x0000_t202" filled="true" fillcolor="#f9b114" stroked="false">
            <v:textbox inset="0,0,0,0">
              <w:txbxContent>
                <w:p>
                  <w:pPr>
                    <w:spacing w:before="32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646973pt;margin-top:-90.36528pt;width:387.3pt;height:16.9pt;mso-position-horizontal-relative:page;mso-position-vertical-relative:paragraph;z-index:252086272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62.249817pt;margin-top:-418.881989pt;width:12.55pt;height:38.4pt;mso-position-horizontal-relative:page;mso-position-vertical-relative:paragraph;z-index:-25943347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generación </w:t>
      </w:r>
      <w:r>
        <w:rPr/>
        <w:t>y </w:t>
      </w:r>
      <w:r>
        <w:rPr>
          <w:spacing w:val="-3"/>
        </w:rPr>
        <w:t>sistematización </w:t>
      </w:r>
      <w:r>
        <w:rPr/>
        <w:t>de la </w:t>
      </w:r>
      <w:r>
        <w:rPr>
          <w:spacing w:val="-3"/>
        </w:rPr>
        <w:t>información estadística </w:t>
      </w:r>
      <w:r>
        <w:rPr/>
        <w:t>y geográfica oportuna, de fácil </w:t>
      </w:r>
      <w:r>
        <w:rPr>
          <w:spacing w:val="-4"/>
        </w:rPr>
        <w:t>acceso </w:t>
      </w:r>
      <w:r>
        <w:rPr/>
        <w:t>y </w:t>
      </w:r>
      <w:r>
        <w:rPr>
          <w:spacing w:val="-4"/>
        </w:rPr>
        <w:t>disponible, </w:t>
      </w:r>
      <w:r>
        <w:rPr>
          <w:spacing w:val="-3"/>
        </w:rPr>
        <w:t>así como su armonización </w:t>
      </w:r>
      <w:r>
        <w:rPr/>
        <w:t>y articula- ción</w:t>
      </w:r>
      <w:r>
        <w:rPr>
          <w:spacing w:val="-15"/>
        </w:rPr>
        <w:t> </w:t>
      </w:r>
      <w:r>
        <w:rPr>
          <w:spacing w:val="-3"/>
        </w:rPr>
        <w:t>con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4"/>
        </w:rPr>
        <w:t>Sistema</w:t>
      </w:r>
      <w:r>
        <w:rPr>
          <w:spacing w:val="-15"/>
        </w:rPr>
        <w:t> </w:t>
      </w:r>
      <w:r>
        <w:rPr>
          <w:spacing w:val="-3"/>
        </w:rPr>
        <w:t>Integral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Evaluación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Des- </w:t>
      </w:r>
      <w:r>
        <w:rPr>
          <w:spacing w:val="-3"/>
        </w:rPr>
        <w:t>empeño </w:t>
      </w:r>
      <w:r>
        <w:rPr/>
        <w:t>del </w:t>
      </w:r>
      <w:r>
        <w:rPr>
          <w:spacing w:val="-3"/>
        </w:rPr>
        <w:t>Plan </w:t>
      </w:r>
      <w:r>
        <w:rPr/>
        <w:t>Estatal de </w:t>
      </w:r>
      <w:r>
        <w:rPr>
          <w:spacing w:val="-3"/>
        </w:rPr>
        <w:t>Desarrollo</w:t>
      </w:r>
      <w:r>
        <w:rPr>
          <w:spacing w:val="41"/>
        </w:rPr>
        <w:t> </w:t>
      </w:r>
      <w:r>
        <w:rPr>
          <w:spacing w:val="-7"/>
        </w:rPr>
        <w:t>2016-2022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pStyle w:val="Heading3"/>
      </w:pPr>
      <w:r>
        <w:rPr/>
        <w:t>Monitoreo</w:t>
      </w:r>
    </w:p>
    <w:p>
      <w:pPr>
        <w:pStyle w:val="BodyText"/>
        <w:spacing w:line="266" w:lineRule="auto" w:before="15"/>
        <w:ind w:left="199" w:right="1584"/>
        <w:jc w:val="both"/>
      </w:pPr>
      <w:r>
        <w:rPr>
          <w:spacing w:val="-3"/>
        </w:rPr>
        <w:t>Con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fin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3"/>
        </w:rPr>
        <w:t>verificar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4"/>
        </w:rPr>
        <w:t>avance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4"/>
        </w:rPr>
        <w:t>cumplimiento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>
          <w:spacing w:val="-3"/>
        </w:rPr>
        <w:t>objetivos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estrategias</w:t>
      </w:r>
      <w:r>
        <w:rPr>
          <w:spacing w:val="-22"/>
        </w:rPr>
        <w:t> </w:t>
      </w:r>
      <w:r>
        <w:rPr>
          <w:spacing w:val="-3"/>
        </w:rPr>
        <w:t>sectoriales,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/>
        <w:t>depen- </w:t>
      </w:r>
      <w:r>
        <w:rPr>
          <w:spacing w:val="-3"/>
        </w:rPr>
        <w:t>dencias</w:t>
      </w:r>
      <w:r>
        <w:rPr>
          <w:spacing w:val="-12"/>
        </w:rPr>
        <w:t> </w:t>
      </w:r>
      <w:r>
        <w:rPr>
          <w:spacing w:val="-3"/>
        </w:rPr>
        <w:t>ejecutoras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Sector</w:t>
      </w:r>
      <w:r>
        <w:rPr>
          <w:spacing w:val="-12"/>
        </w:rPr>
        <w:t> </w:t>
      </w:r>
      <w:r>
        <w:rPr>
          <w:spacing w:val="-3"/>
        </w:rPr>
        <w:t>darán</w:t>
      </w:r>
      <w:r>
        <w:rPr>
          <w:spacing w:val="-12"/>
        </w:rPr>
        <w:t> </w:t>
      </w:r>
      <w:r>
        <w:rPr>
          <w:spacing w:val="-4"/>
        </w:rPr>
        <w:t>seguimiento</w:t>
      </w:r>
      <w:r>
        <w:rPr>
          <w:spacing w:val="-12"/>
        </w:rPr>
        <w:t> </w:t>
      </w:r>
      <w:r>
        <w:rPr/>
        <w:t>al </w:t>
      </w:r>
      <w:r>
        <w:rPr>
          <w:spacing w:val="-3"/>
        </w:rPr>
        <w:t>comportamiento </w:t>
      </w:r>
      <w:r>
        <w:rPr/>
        <w:t>de los </w:t>
      </w:r>
      <w:r>
        <w:rPr>
          <w:spacing w:val="-3"/>
        </w:rPr>
        <w:t>indicadores </w:t>
      </w:r>
      <w:r>
        <w:rPr/>
        <w:t>establecidos en el </w:t>
      </w:r>
      <w:r>
        <w:rPr>
          <w:spacing w:val="-4"/>
        </w:rPr>
        <w:t>Marco </w:t>
      </w:r>
      <w:r>
        <w:rPr/>
        <w:t>de </w:t>
      </w:r>
      <w:r>
        <w:rPr>
          <w:spacing w:val="-3"/>
        </w:rPr>
        <w:t>Resultados, </w:t>
      </w:r>
      <w:r>
        <w:rPr/>
        <w:t>en </w:t>
      </w:r>
      <w:r>
        <w:rPr>
          <w:spacing w:val="-3"/>
        </w:rPr>
        <w:t>coordinación con</w:t>
      </w:r>
      <w:r>
        <w:rPr>
          <w:spacing w:val="-30"/>
        </w:rPr>
        <w:t> </w:t>
      </w:r>
      <w:r>
        <w:rPr/>
        <w:t>la </w:t>
      </w:r>
      <w:r>
        <w:rPr>
          <w:spacing w:val="-3"/>
        </w:rPr>
        <w:t>Instancia </w:t>
      </w:r>
      <w:r>
        <w:rPr>
          <w:spacing w:val="-4"/>
        </w:rPr>
        <w:t>Técnica </w:t>
      </w:r>
      <w:r>
        <w:rPr/>
        <w:t>de </w:t>
      </w:r>
      <w:r>
        <w:rPr>
          <w:spacing w:val="-3"/>
        </w:rPr>
        <w:t>Evaluación </w:t>
      </w:r>
      <w:r>
        <w:rPr/>
        <w:t>y la </w:t>
      </w:r>
      <w:r>
        <w:rPr>
          <w:spacing w:val="-3"/>
        </w:rPr>
        <w:t>Secretaría </w:t>
      </w:r>
      <w:r>
        <w:rPr/>
        <w:t>de </w:t>
      </w:r>
      <w:r>
        <w:rPr>
          <w:spacing w:val="-3"/>
        </w:rPr>
        <w:t>Finanzas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ámbito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sus</w:t>
      </w:r>
      <w:r>
        <w:rPr>
          <w:spacing w:val="-15"/>
        </w:rPr>
        <w:t> </w:t>
      </w:r>
      <w:r>
        <w:rPr>
          <w:spacing w:val="-4"/>
        </w:rPr>
        <w:t>competencias,</w:t>
      </w:r>
      <w:r>
        <w:rPr>
          <w:spacing w:val="-16"/>
        </w:rPr>
        <w:t> </w:t>
      </w:r>
      <w:r>
        <w:rPr>
          <w:spacing w:val="-3"/>
        </w:rPr>
        <w:t>siendo </w:t>
      </w:r>
      <w:r>
        <w:rPr/>
        <w:t>esta </w:t>
      </w:r>
      <w:r>
        <w:rPr>
          <w:spacing w:val="-3"/>
        </w:rPr>
        <w:t>última </w:t>
      </w:r>
      <w:r>
        <w:rPr/>
        <w:t>la </w:t>
      </w:r>
      <w:r>
        <w:rPr>
          <w:spacing w:val="-3"/>
        </w:rPr>
        <w:t>institución </w:t>
      </w:r>
      <w:r>
        <w:rPr>
          <w:spacing w:val="-4"/>
        </w:rPr>
        <w:t>competente </w:t>
      </w:r>
      <w:r>
        <w:rPr/>
        <w:t>para </w:t>
      </w:r>
      <w:r>
        <w:rPr>
          <w:spacing w:val="-3"/>
        </w:rPr>
        <w:t>realizar </w:t>
      </w:r>
      <w:r>
        <w:rPr/>
        <w:t>los</w:t>
      </w:r>
      <w:r>
        <w:rPr>
          <w:spacing w:val="-13"/>
        </w:rPr>
        <w:t> </w:t>
      </w:r>
      <w:r>
        <w:rPr>
          <w:spacing w:val="-3"/>
        </w:rPr>
        <w:t>ajustes</w:t>
      </w:r>
      <w:r>
        <w:rPr>
          <w:spacing w:val="-13"/>
        </w:rPr>
        <w:t> </w:t>
      </w:r>
      <w:r>
        <w:rPr>
          <w:spacing w:val="-3"/>
        </w:rPr>
        <w:t>presupuestales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3"/>
        </w:rPr>
        <w:t>requieran.</w:t>
      </w:r>
    </w:p>
    <w:p>
      <w:pPr>
        <w:pStyle w:val="BodyText"/>
        <w:spacing w:line="266" w:lineRule="auto"/>
        <w:ind w:left="199" w:right="1585" w:firstLine="283"/>
        <w:jc w:val="both"/>
      </w:pPr>
      <w:r>
        <w:rPr/>
        <w:t>Las dependencias responsables del Sector establecerán las estrategias necesarias para 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772.379028pt;margin-top:16.346161pt;width:185.15pt;height:80.2pt;mso-position-horizontal-relative:page;mso-position-vertical-relative:paragraph;z-index:-251239424;mso-wrap-distance-left:0;mso-wrap-distance-right:0" coordorigin="15448,327" coordsize="3703,1604">
            <v:rect style="position:absolute;left:17496;top:728;width:1635;height:338" filled="true" fillcolor="#95c11f" stroked="false">
              <v:fill type="solid"/>
            </v:rect>
            <v:line style="position:absolute" from="17276,1836" to="17276,429" stroked="true" strokeweight="4pt" strokecolor="#dedede">
              <v:stroke dashstyle="solid"/>
            </v:line>
            <v:line style="position:absolute" from="17082,1121" to="17262,1121" stroked="true" strokeweight="4pt" strokecolor="#dedede">
              <v:stroke dashstyle="solid"/>
            </v:line>
            <v:line style="position:absolute" from="17316,469" to="17496,469" stroked="true" strokeweight="4pt" strokecolor="#dedede">
              <v:stroke dashstyle="solid"/>
            </v:line>
            <v:line style="position:absolute" from="17316,892" to="17496,892" stroked="true" strokeweight="4pt" strokecolor="#dedede">
              <v:stroke dashstyle="solid"/>
            </v:line>
            <v:line style="position:absolute" from="17316,1347" to="17496,1347" stroked="true" strokeweight="4pt" strokecolor="#dedede">
              <v:stroke dashstyle="solid"/>
            </v:line>
            <v:line style="position:absolute" from="17316,1796" to="17496,1796" stroked="true" strokeweight="4pt" strokecolor="#dedede">
              <v:stroke dashstyle="solid"/>
            </v:line>
            <v:shape style="position:absolute;left:17496;top:326;width:1655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8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0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9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9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Gestión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6"/>
                        <w:sz w:val="22"/>
                        <w:shd w:fill="95C11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496;top:1681;width:1655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spacing w:val="14"/>
                        <w:w w:val="56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3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3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cuentas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5"/>
                        <w:sz w:val="22"/>
                        <w:shd w:fill="95C11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496;top:1191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5447;top:852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7859;top:843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4;top:683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66" w:lineRule="auto" w:before="1"/>
        <w:ind w:left="199" w:right="1593"/>
        <w:jc w:val="both"/>
      </w:pPr>
      <w:r>
        <w:rPr>
          <w:spacing w:val="-4"/>
          <w:w w:val="95"/>
        </w:rPr>
        <w:t>(SIED-PED)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7"/>
          <w:w w:val="95"/>
        </w:rPr>
        <w:t> </w:t>
      </w:r>
      <w:r>
        <w:rPr>
          <w:w w:val="95"/>
        </w:rPr>
        <w:t>Estatal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Finanzas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Públicas </w:t>
      </w:r>
      <w:r>
        <w:rPr/>
        <w:t>de Oaxaca</w:t>
      </w:r>
      <w:r>
        <w:rPr>
          <w:spacing w:val="-24"/>
        </w:rPr>
        <w:t> </w:t>
      </w:r>
      <w:r>
        <w:rPr>
          <w:spacing w:val="-6"/>
        </w:rPr>
        <w:t>(SEFIP).</w:t>
      </w:r>
    </w:p>
    <w:p>
      <w:pPr>
        <w:pStyle w:val="BodyText"/>
        <w:spacing w:line="266" w:lineRule="auto"/>
        <w:ind w:left="199" w:right="1593" w:firstLine="283"/>
        <w:jc w:val="both"/>
      </w:pPr>
      <w:r>
        <w:rPr/>
        <w:t>Más </w:t>
      </w:r>
      <w:r>
        <w:rPr>
          <w:spacing w:val="-4"/>
        </w:rPr>
        <w:t>adelante, </w:t>
      </w:r>
      <w:r>
        <w:rPr>
          <w:spacing w:val="-3"/>
        </w:rPr>
        <w:t>como resultado </w:t>
      </w:r>
      <w:r>
        <w:rPr/>
        <w:t>de </w:t>
      </w:r>
      <w:r>
        <w:rPr>
          <w:spacing w:val="-3"/>
        </w:rPr>
        <w:t>las </w:t>
      </w:r>
      <w:r>
        <w:rPr/>
        <w:t>metas </w:t>
      </w:r>
      <w:r>
        <w:rPr>
          <w:spacing w:val="-3"/>
        </w:rPr>
        <w:t>alcanzadas, </w:t>
      </w:r>
      <w:r>
        <w:rPr/>
        <w:t>en el </w:t>
      </w:r>
      <w:r>
        <w:rPr>
          <w:spacing w:val="-4"/>
        </w:rPr>
        <w:t>marco </w:t>
      </w:r>
      <w:r>
        <w:rPr/>
        <w:t>de </w:t>
      </w:r>
      <w:r>
        <w:rPr>
          <w:spacing w:val="-3"/>
        </w:rPr>
        <w:t>las sesiones </w:t>
      </w:r>
      <w:r>
        <w:rPr/>
        <w:t>del Sub- </w:t>
      </w:r>
      <w:r>
        <w:rPr>
          <w:spacing w:val="-4"/>
        </w:rPr>
        <w:t>comité</w:t>
      </w:r>
      <w:r>
        <w:rPr>
          <w:spacing w:val="-19"/>
        </w:rPr>
        <w:t> </w:t>
      </w:r>
      <w:r>
        <w:rPr>
          <w:spacing w:val="-3"/>
        </w:rPr>
        <w:t>Sectorial</w:t>
      </w:r>
      <w:r>
        <w:rPr>
          <w:spacing w:val="-18"/>
        </w:rPr>
        <w:t> </w:t>
      </w:r>
      <w:r>
        <w:rPr/>
        <w:t>se</w:t>
      </w:r>
      <w:r>
        <w:rPr>
          <w:spacing w:val="-19"/>
        </w:rPr>
        <w:t> </w:t>
      </w:r>
      <w:r>
        <w:rPr>
          <w:spacing w:val="-3"/>
        </w:rPr>
        <w:t>realizarán</w:t>
      </w:r>
      <w:r>
        <w:rPr>
          <w:spacing w:val="-18"/>
        </w:rPr>
        <w:t> </w:t>
      </w:r>
      <w:r>
        <w:rPr>
          <w:spacing w:val="-4"/>
        </w:rPr>
        <w:t>análisis</w:t>
      </w:r>
      <w:r>
        <w:rPr>
          <w:spacing w:val="-18"/>
        </w:rPr>
        <w:t> </w:t>
      </w:r>
      <w:r>
        <w:rPr>
          <w:spacing w:val="-4"/>
        </w:rPr>
        <w:t>conjuntos,</w:t>
      </w:r>
      <w:r>
        <w:rPr>
          <w:spacing w:val="-19"/>
        </w:rPr>
        <w:t> </w:t>
      </w:r>
      <w:r>
        <w:rPr/>
        <w:t>los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695" w:space="40"/>
            <w:col w:w="5482" w:space="39"/>
            <w:col w:w="5724"/>
          </w:cols>
        </w:sectPr>
      </w:pPr>
    </w:p>
    <w:p>
      <w:pPr>
        <w:spacing w:before="139"/>
        <w:ind w:left="11290" w:right="0" w:firstLine="0"/>
        <w:jc w:val="left"/>
        <w:rPr>
          <w:sz w:val="16"/>
        </w:rPr>
      </w:pPr>
      <w:r>
        <w:rPr>
          <w:position w:val="5"/>
          <w:sz w:val="9"/>
        </w:rPr>
        <w:t>1 </w:t>
      </w:r>
      <w:r>
        <w:rPr>
          <w:sz w:val="16"/>
        </w:rPr>
        <w:t>Artículos 45 y 50 de la Ley Orgánica del Poder Ejecutivo del Estado de Oaxaca.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66" w:lineRule="auto" w:before="105"/>
        <w:ind w:left="1587"/>
        <w:jc w:val="both"/>
      </w:pPr>
      <w:r>
        <w:rPr>
          <w:spacing w:val="-3"/>
        </w:rPr>
        <w:t>cuales tendrán </w:t>
      </w:r>
      <w:r>
        <w:rPr/>
        <w:t>el </w:t>
      </w:r>
      <w:r>
        <w:rPr>
          <w:spacing w:val="-3"/>
        </w:rPr>
        <w:t>objetivo </w:t>
      </w:r>
      <w:r>
        <w:rPr/>
        <w:t>de </w:t>
      </w:r>
      <w:r>
        <w:rPr>
          <w:spacing w:val="-3"/>
        </w:rPr>
        <w:t>revisar </w:t>
      </w:r>
      <w:r>
        <w:rPr/>
        <w:t>los </w:t>
      </w:r>
      <w:r>
        <w:rPr>
          <w:spacing w:val="-3"/>
        </w:rPr>
        <w:t>hallazgos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gestión,</w:t>
      </w:r>
      <w:r>
        <w:rPr>
          <w:spacing w:val="-11"/>
        </w:rPr>
        <w:t> </w:t>
      </w:r>
      <w:r>
        <w:rPr/>
        <w:t>identficar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necesidades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coordi- nación, logística </w:t>
      </w:r>
      <w:r>
        <w:rPr/>
        <w:t>o </w:t>
      </w:r>
      <w:r>
        <w:rPr>
          <w:spacing w:val="-3"/>
        </w:rPr>
        <w:t>metodologías </w:t>
      </w:r>
      <w:r>
        <w:rPr>
          <w:spacing w:val="-4"/>
        </w:rPr>
        <w:t>durante </w:t>
      </w:r>
      <w:r>
        <w:rPr/>
        <w:t>el </w:t>
      </w:r>
      <w:r>
        <w:rPr>
          <w:spacing w:val="-3"/>
        </w:rPr>
        <w:t>ejerci- </w:t>
      </w:r>
      <w:r>
        <w:rPr/>
        <w:t>cio</w:t>
      </w:r>
      <w:r>
        <w:rPr>
          <w:spacing w:val="-15"/>
        </w:rPr>
        <w:t> </w:t>
      </w:r>
      <w:r>
        <w:rPr>
          <w:spacing w:val="-3"/>
        </w:rPr>
        <w:t>presupuestal,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3"/>
        </w:rPr>
        <w:t>cuales</w:t>
      </w:r>
      <w:r>
        <w:rPr>
          <w:spacing w:val="-14"/>
        </w:rPr>
        <w:t> </w:t>
      </w:r>
      <w:r>
        <w:rPr/>
        <w:t>estarán</w:t>
      </w:r>
      <w:r>
        <w:rPr>
          <w:spacing w:val="-14"/>
        </w:rPr>
        <w:t> </w:t>
      </w:r>
      <w:r>
        <w:rPr>
          <w:spacing w:val="-3"/>
        </w:rPr>
        <w:t>orientados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 </w:t>
      </w:r>
      <w:r>
        <w:rPr>
          <w:spacing w:val="-2"/>
        </w:rPr>
        <w:t>mejora</w:t>
      </w:r>
      <w:r>
        <w:rPr>
          <w:spacing w:val="-9"/>
        </w:rPr>
        <w:t> </w:t>
      </w:r>
      <w:r>
        <w:rPr>
          <w:spacing w:val="-4"/>
        </w:rPr>
        <w:t>continua.</w:t>
      </w:r>
    </w:p>
    <w:p>
      <w:pPr>
        <w:pStyle w:val="BodyText"/>
        <w:spacing w:line="266" w:lineRule="auto"/>
        <w:ind w:left="1587" w:firstLine="283"/>
        <w:jc w:val="both"/>
      </w:pPr>
      <w:r>
        <w:rPr/>
        <w:t>Cabe decir que la información y los análisis derivados del seguimiento sectorial serán el prin- cipal insumo del informe de gobierno que el C. Gobernador del Estado debe rendir al Honorable Congreso del Estado anualmente.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ind w:left="1587"/>
      </w:pPr>
      <w:r>
        <w:rPr/>
        <w:t>Evaluación</w:t>
      </w:r>
    </w:p>
    <w:p>
      <w:pPr>
        <w:pStyle w:val="BodyText"/>
        <w:spacing w:line="266" w:lineRule="auto" w:before="15"/>
        <w:ind w:left="1587"/>
        <w:jc w:val="both"/>
      </w:pPr>
      <w:r>
        <w:rPr>
          <w:spacing w:val="-3"/>
        </w:rPr>
        <w:t>Con </w:t>
      </w:r>
      <w:r>
        <w:rPr/>
        <w:t>el </w:t>
      </w:r>
      <w:r>
        <w:rPr>
          <w:spacing w:val="-3"/>
        </w:rPr>
        <w:t>objetivo </w:t>
      </w:r>
      <w:r>
        <w:rPr/>
        <w:t>de </w:t>
      </w:r>
      <w:r>
        <w:rPr>
          <w:spacing w:val="-3"/>
        </w:rPr>
        <w:t>mejorar </w:t>
      </w:r>
      <w:r>
        <w:rPr/>
        <w:t>el </w:t>
      </w:r>
      <w:r>
        <w:rPr>
          <w:spacing w:val="-3"/>
        </w:rPr>
        <w:t>diseño </w:t>
      </w:r>
      <w:r>
        <w:rPr/>
        <w:t>y los </w:t>
      </w:r>
      <w:r>
        <w:rPr>
          <w:spacing w:val="-3"/>
        </w:rPr>
        <w:t>resul- </w:t>
      </w:r>
      <w:r>
        <w:rPr/>
        <w:t>tados de </w:t>
      </w:r>
      <w:r>
        <w:rPr>
          <w:spacing w:val="-3"/>
        </w:rPr>
        <w:t>las políticas sectoriales, </w:t>
      </w:r>
      <w:r>
        <w:rPr/>
        <w:t>la </w:t>
      </w:r>
      <w:r>
        <w:rPr>
          <w:spacing w:val="-3"/>
        </w:rPr>
        <w:t>Instancia </w:t>
      </w:r>
      <w:r>
        <w:rPr>
          <w:spacing w:val="-9"/>
        </w:rPr>
        <w:t>Téc- </w:t>
      </w:r>
      <w:r>
        <w:rPr>
          <w:spacing w:val="-3"/>
        </w:rPr>
        <w:t>nica </w:t>
      </w:r>
      <w:r>
        <w:rPr/>
        <w:t>de </w:t>
      </w:r>
      <w:r>
        <w:rPr>
          <w:spacing w:val="-3"/>
        </w:rPr>
        <w:t>Evaluación (ITE), </w:t>
      </w:r>
      <w:r>
        <w:rPr>
          <w:spacing w:val="-4"/>
        </w:rPr>
        <w:t>mediante </w:t>
      </w:r>
      <w:r>
        <w:rPr>
          <w:spacing w:val="-3"/>
        </w:rPr>
        <w:t>una valoración objetiva causal </w:t>
      </w:r>
      <w:r>
        <w:rPr>
          <w:spacing w:val="-4"/>
        </w:rPr>
        <w:t>entre </w:t>
      </w:r>
      <w:r>
        <w:rPr/>
        <w:t>la </w:t>
      </w:r>
      <w:r>
        <w:rPr>
          <w:spacing w:val="-3"/>
        </w:rPr>
        <w:t>intervención  sectorial  </w:t>
      </w:r>
      <w:r>
        <w:rPr/>
        <w:t>y </w:t>
      </w:r>
      <w:r>
        <w:rPr>
          <w:spacing w:val="-3"/>
        </w:rPr>
        <w:t>sus </w:t>
      </w:r>
      <w:r>
        <w:rPr/>
        <w:t>efectos, y </w:t>
      </w:r>
      <w:r>
        <w:rPr>
          <w:spacing w:val="-4"/>
        </w:rPr>
        <w:t>teniendo </w:t>
      </w:r>
      <w:r>
        <w:rPr>
          <w:spacing w:val="-3"/>
        </w:rPr>
        <w:t>como </w:t>
      </w:r>
      <w:r>
        <w:rPr/>
        <w:t>base los </w:t>
      </w:r>
      <w:r>
        <w:rPr>
          <w:spacing w:val="-3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 </w:t>
      </w:r>
      <w:r>
        <w:rPr/>
        <w:t>de </w:t>
      </w:r>
      <w:r>
        <w:rPr>
          <w:spacing w:val="-3"/>
        </w:rPr>
        <w:t>objetivos </w:t>
      </w:r>
      <w:r>
        <w:rPr/>
        <w:t>y </w:t>
      </w:r>
      <w:r>
        <w:rPr>
          <w:spacing w:val="-3"/>
        </w:rPr>
        <w:t>metas, </w:t>
      </w:r>
      <w:r>
        <w:rPr/>
        <w:t>podrá </w:t>
      </w:r>
      <w:r>
        <w:rPr>
          <w:spacing w:val="-3"/>
        </w:rPr>
        <w:t>realizar  </w:t>
      </w:r>
      <w:r>
        <w:rPr/>
        <w:t>por sí </w:t>
      </w:r>
      <w:r>
        <w:rPr>
          <w:spacing w:val="-4"/>
        </w:rPr>
        <w:t>misma  </w:t>
      </w:r>
      <w:r>
        <w:rPr/>
        <w:t>o a</w:t>
      </w:r>
      <w:r>
        <w:rPr>
          <w:spacing w:val="-9"/>
        </w:rPr>
        <w:t> </w:t>
      </w:r>
      <w:r>
        <w:rPr>
          <w:spacing w:val="-3"/>
        </w:rPr>
        <w:t>través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5"/>
        </w:rPr>
        <w:t>terceros,</w:t>
      </w:r>
      <w:r>
        <w:rPr>
          <w:spacing w:val="-8"/>
        </w:rPr>
        <w:t> </w:t>
      </w:r>
      <w:r>
        <w:rPr>
          <w:spacing w:val="-3"/>
        </w:rPr>
        <w:t>evaluaciones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>
          <w:spacing w:val="-3"/>
        </w:rPr>
        <w:t>Plan</w:t>
      </w:r>
      <w:r>
        <w:rPr>
          <w:spacing w:val="-9"/>
        </w:rPr>
        <w:t> </w:t>
      </w:r>
      <w:r>
        <w:rPr>
          <w:spacing w:val="-6"/>
        </w:rPr>
        <w:t>Sec- </w:t>
      </w:r>
      <w:r>
        <w:rPr>
          <w:spacing w:val="-4"/>
        </w:rPr>
        <w:t>torial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3"/>
        </w:rPr>
        <w:t>sus</w:t>
      </w:r>
      <w:r>
        <w:rPr>
          <w:spacing w:val="-9"/>
        </w:rPr>
        <w:t> </w:t>
      </w:r>
      <w:r>
        <w:rPr>
          <w:spacing w:val="-3"/>
        </w:rPr>
        <w:t>programas.</w:t>
      </w:r>
      <w:r>
        <w:rPr>
          <w:spacing w:val="-8"/>
        </w:rPr>
        <w:t> </w:t>
      </w:r>
      <w:r>
        <w:rPr/>
        <w:t>Estas</w:t>
      </w:r>
      <w:r>
        <w:rPr>
          <w:spacing w:val="-8"/>
        </w:rPr>
        <w:t> </w:t>
      </w:r>
      <w:r>
        <w:rPr>
          <w:spacing w:val="-3"/>
        </w:rPr>
        <w:t>evaluaciones</w:t>
      </w:r>
      <w:r>
        <w:rPr>
          <w:spacing w:val="-9"/>
        </w:rPr>
        <w:t> </w:t>
      </w:r>
      <w:r>
        <w:rPr>
          <w:spacing w:val="-3"/>
        </w:rPr>
        <w:t>serán incluidas </w:t>
      </w:r>
      <w:r>
        <w:rPr/>
        <w:t>en el </w:t>
      </w:r>
      <w:r>
        <w:rPr>
          <w:spacing w:val="-3"/>
        </w:rPr>
        <w:t>Programa Anual </w:t>
      </w:r>
      <w:r>
        <w:rPr/>
        <w:t>de </w:t>
      </w:r>
      <w:r>
        <w:rPr>
          <w:spacing w:val="-3"/>
        </w:rPr>
        <w:t>Evaluación </w:t>
      </w:r>
      <w:r>
        <w:rPr/>
        <w:t>que la ITE está </w:t>
      </w:r>
      <w:r>
        <w:rPr>
          <w:spacing w:val="-3"/>
        </w:rPr>
        <w:t>facultada </w:t>
      </w:r>
      <w:r>
        <w:rPr/>
        <w:t>para </w:t>
      </w:r>
      <w:r>
        <w:rPr>
          <w:spacing w:val="-4"/>
        </w:rPr>
        <w:t>implementar, </w:t>
      </w:r>
      <w:r>
        <w:rPr>
          <w:spacing w:val="-3"/>
        </w:rPr>
        <w:t>conforme con </w:t>
      </w:r>
      <w:r>
        <w:rPr/>
        <w:t>los </w:t>
      </w:r>
      <w:r>
        <w:rPr>
          <w:spacing w:val="-4"/>
        </w:rPr>
        <w:t>Lineamientos </w:t>
      </w:r>
      <w:r>
        <w:rPr>
          <w:spacing w:val="-3"/>
        </w:rPr>
        <w:t>Generales </w:t>
      </w:r>
      <w:r>
        <w:rPr/>
        <w:t>para el </w:t>
      </w:r>
      <w:r>
        <w:rPr>
          <w:spacing w:val="-3"/>
        </w:rPr>
        <w:t>Monitoreo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Evaluación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>
          <w:spacing w:val="-3"/>
        </w:rPr>
        <w:t>Programas</w:t>
      </w:r>
      <w:r>
        <w:rPr>
          <w:spacing w:val="-16"/>
        </w:rPr>
        <w:t> </w:t>
      </w:r>
      <w:r>
        <w:rPr/>
        <w:t>Estatales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3"/>
        </w:rPr>
        <w:t>Poder Ejecutivo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Oaxaca</w:t>
      </w:r>
      <w:r>
        <w:rPr>
          <w:spacing w:val="-12"/>
        </w:rPr>
        <w:t> </w:t>
      </w:r>
      <w:r>
        <w:rPr>
          <w:spacing w:val="-3"/>
        </w:rPr>
        <w:t>vigentes.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5"/>
        </w:rPr>
        <w:t>Los</w:t>
      </w:r>
      <w:r>
        <w:rPr>
          <w:spacing w:val="-24"/>
        </w:rPr>
        <w:t> </w:t>
      </w:r>
      <w:r>
        <w:rPr>
          <w:spacing w:val="-5"/>
        </w:rPr>
        <w:t>criterios</w:t>
      </w:r>
      <w:r>
        <w:rPr>
          <w:spacing w:val="-24"/>
        </w:rPr>
        <w:t> </w:t>
      </w:r>
      <w:r>
        <w:rPr>
          <w:spacing w:val="-4"/>
        </w:rPr>
        <w:t>para</w:t>
      </w:r>
      <w:r>
        <w:rPr>
          <w:spacing w:val="-24"/>
        </w:rPr>
        <w:t> </w:t>
      </w:r>
      <w:r>
        <w:rPr>
          <w:spacing w:val="-4"/>
        </w:rPr>
        <w:t>la</w:t>
      </w:r>
      <w:r>
        <w:rPr>
          <w:spacing w:val="-23"/>
        </w:rPr>
        <w:t> </w:t>
      </w:r>
      <w:r>
        <w:rPr>
          <w:spacing w:val="-5"/>
        </w:rPr>
        <w:t>priorización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5"/>
        </w:rPr>
        <w:t>selección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los </w:t>
      </w:r>
      <w:r>
        <w:rPr>
          <w:spacing w:val="-5"/>
        </w:rPr>
        <w:t>planes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5"/>
        </w:rPr>
        <w:t>programas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5"/>
        </w:rPr>
        <w:t>evaluarse</w:t>
      </w:r>
      <w:r>
        <w:rPr>
          <w:spacing w:val="-21"/>
        </w:rPr>
        <w:t> </w:t>
      </w:r>
      <w:r>
        <w:rPr>
          <w:spacing w:val="-5"/>
        </w:rPr>
        <w:t>serán,</w:t>
      </w:r>
      <w:r>
        <w:rPr>
          <w:spacing w:val="-20"/>
        </w:rPr>
        <w:t> </w:t>
      </w:r>
      <w:r>
        <w:rPr>
          <w:spacing w:val="-5"/>
        </w:rPr>
        <w:t>entre</w:t>
      </w:r>
      <w:r>
        <w:rPr>
          <w:spacing w:val="-21"/>
        </w:rPr>
        <w:t> </w:t>
      </w:r>
      <w:r>
        <w:rPr>
          <w:spacing w:val="-5"/>
        </w:rPr>
        <w:t>otros:</w:t>
      </w:r>
      <w:r>
        <w:rPr>
          <w:spacing w:val="-20"/>
        </w:rPr>
        <w:t> </w:t>
      </w:r>
      <w:r>
        <w:rPr>
          <w:spacing w:val="-10"/>
        </w:rPr>
        <w:t>1) </w:t>
      </w:r>
      <w:r>
        <w:rPr>
          <w:spacing w:val="-3"/>
        </w:rPr>
        <w:t>El </w:t>
      </w:r>
      <w:r>
        <w:rPr>
          <w:spacing w:val="-5"/>
        </w:rPr>
        <w:t>monto </w:t>
      </w:r>
      <w:r>
        <w:rPr/>
        <w:t>de </w:t>
      </w:r>
      <w:r>
        <w:rPr>
          <w:spacing w:val="-4"/>
        </w:rPr>
        <w:t>los </w:t>
      </w:r>
      <w:r>
        <w:rPr>
          <w:spacing w:val="-5"/>
        </w:rPr>
        <w:t>recursos públicos </w:t>
      </w:r>
      <w:r>
        <w:rPr>
          <w:spacing w:val="-6"/>
        </w:rPr>
        <w:t>asignados; </w:t>
      </w:r>
      <w:r>
        <w:rPr>
          <w:spacing w:val="-5"/>
        </w:rPr>
        <w:t>2) </w:t>
      </w:r>
      <w:r>
        <w:rPr>
          <w:spacing w:val="-3"/>
        </w:rPr>
        <w:t>El </w:t>
      </w:r>
      <w:r>
        <w:rPr>
          <w:spacing w:val="-5"/>
        </w:rPr>
        <w:t>tamaño, características </w:t>
      </w:r>
      <w:r>
        <w:rPr/>
        <w:t>y </w:t>
      </w:r>
      <w:r>
        <w:rPr>
          <w:spacing w:val="-4"/>
        </w:rPr>
        <w:t>la </w:t>
      </w:r>
      <w:r>
        <w:rPr>
          <w:spacing w:val="-5"/>
        </w:rPr>
        <w:t>situación </w:t>
      </w:r>
      <w:r>
        <w:rPr/>
        <w:t>de </w:t>
      </w:r>
      <w:r>
        <w:rPr>
          <w:spacing w:val="-4"/>
        </w:rPr>
        <w:t>riesgo </w:t>
      </w:r>
      <w:r>
        <w:rPr/>
        <w:t>de </w:t>
      </w:r>
      <w:r>
        <w:rPr>
          <w:spacing w:val="-4"/>
        </w:rPr>
        <w:t>la </w:t>
      </w:r>
      <w:r>
        <w:rPr>
          <w:spacing w:val="-5"/>
        </w:rPr>
        <w:t>población objetivo; </w:t>
      </w:r>
      <w:r>
        <w:rPr>
          <w:spacing w:val="-7"/>
        </w:rPr>
        <w:t>3) </w:t>
      </w:r>
      <w:r>
        <w:rPr/>
        <w:t>La </w:t>
      </w:r>
      <w:r>
        <w:rPr>
          <w:spacing w:val="-5"/>
        </w:rPr>
        <w:t>importancia estratégica </w:t>
      </w:r>
      <w:r>
        <w:rPr>
          <w:spacing w:val="-4"/>
        </w:rPr>
        <w:t>para </w:t>
      </w:r>
      <w:r>
        <w:rPr>
          <w:spacing w:val="-3"/>
        </w:rPr>
        <w:t>el </w:t>
      </w:r>
      <w:r>
        <w:rPr>
          <w:spacing w:val="-4"/>
        </w:rPr>
        <w:t>Sector </w:t>
      </w:r>
      <w:r>
        <w:rPr/>
        <w:t>y </w:t>
      </w:r>
      <w:r>
        <w:rPr>
          <w:spacing w:val="-5"/>
        </w:rPr>
        <w:t>sus </w:t>
      </w:r>
      <w:r>
        <w:rPr>
          <w:spacing w:val="-6"/>
        </w:rPr>
        <w:t>vulnerabilidades; 4) </w:t>
      </w:r>
      <w:r>
        <w:rPr>
          <w:spacing w:val="-3"/>
        </w:rPr>
        <w:t>El </w:t>
      </w:r>
      <w:r>
        <w:rPr>
          <w:spacing w:val="-4"/>
        </w:rPr>
        <w:t>carácter </w:t>
      </w:r>
      <w:r>
        <w:rPr>
          <w:spacing w:val="-5"/>
        </w:rPr>
        <w:t>innovador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5"/>
        </w:rPr>
        <w:t>las</w:t>
      </w:r>
      <w:r>
        <w:rPr>
          <w:spacing w:val="-20"/>
        </w:rPr>
        <w:t> </w:t>
      </w:r>
      <w:r>
        <w:rPr>
          <w:spacing w:val="-6"/>
        </w:rPr>
        <w:t>acciones;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4"/>
        </w:rPr>
        <w:t>5)</w:t>
      </w:r>
      <w:r>
        <w:rPr>
          <w:spacing w:val="-19"/>
        </w:rPr>
        <w:t> </w:t>
      </w:r>
      <w:r>
        <w:rPr>
          <w:spacing w:val="-3"/>
        </w:rPr>
        <w:t>El</w:t>
      </w:r>
      <w:r>
        <w:rPr>
          <w:spacing w:val="-20"/>
        </w:rPr>
        <w:t> </w:t>
      </w:r>
      <w:r>
        <w:rPr>
          <w:spacing w:val="-6"/>
        </w:rPr>
        <w:t>potencial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6"/>
        </w:rPr>
        <w:t>réplica </w:t>
      </w:r>
      <w:r>
        <w:rPr/>
        <w:t>de</w:t>
      </w:r>
      <w:r>
        <w:rPr>
          <w:spacing w:val="-15"/>
        </w:rPr>
        <w:t> </w:t>
      </w:r>
      <w:r>
        <w:rPr>
          <w:spacing w:val="-5"/>
        </w:rPr>
        <w:t>las</w:t>
      </w:r>
      <w:r>
        <w:rPr>
          <w:spacing w:val="-15"/>
        </w:rPr>
        <w:t> </w:t>
      </w:r>
      <w:r>
        <w:rPr>
          <w:spacing w:val="-5"/>
        </w:rPr>
        <w:t>lecciones</w:t>
      </w:r>
      <w:r>
        <w:rPr>
          <w:spacing w:val="-15"/>
        </w:rPr>
        <w:t> </w:t>
      </w:r>
      <w:r>
        <w:rPr>
          <w:spacing w:val="-5"/>
        </w:rPr>
        <w:t>derivadas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6"/>
        </w:rPr>
        <w:t>evaluación.</w:t>
      </w:r>
    </w:p>
    <w:p>
      <w:pPr>
        <w:pStyle w:val="BodyText"/>
        <w:spacing w:line="266" w:lineRule="auto"/>
        <w:ind w:left="1587" w:firstLine="283"/>
        <w:jc w:val="both"/>
      </w:pPr>
      <w:r>
        <w:rPr/>
        <w:t>Las </w:t>
      </w:r>
      <w:r>
        <w:rPr>
          <w:spacing w:val="-3"/>
        </w:rPr>
        <w:t>evaluaciones deberán </w:t>
      </w:r>
      <w:r>
        <w:rPr>
          <w:spacing w:val="-2"/>
        </w:rPr>
        <w:t>ser </w:t>
      </w:r>
      <w:r>
        <w:rPr>
          <w:spacing w:val="-3"/>
        </w:rPr>
        <w:t>públicas </w:t>
      </w:r>
      <w:r>
        <w:rPr/>
        <w:t>y</w:t>
      </w:r>
      <w:r>
        <w:rPr>
          <w:spacing w:val="-34"/>
        </w:rPr>
        <w:t> </w:t>
      </w:r>
      <w:r>
        <w:rPr>
          <w:spacing w:val="-3"/>
        </w:rPr>
        <w:t>entre- </w:t>
      </w:r>
      <w:r>
        <w:rPr/>
        <w:t>garse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Secretaría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Finanzas,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Coordinación General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>
          <w:spacing w:val="-3"/>
        </w:rPr>
        <w:t>COPLADE,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dependencia</w:t>
      </w:r>
      <w:r>
        <w:rPr>
          <w:spacing w:val="-17"/>
        </w:rPr>
        <w:t> </w:t>
      </w:r>
      <w:r>
        <w:rPr>
          <w:spacing w:val="-3"/>
        </w:rPr>
        <w:t>coordina-</w:t>
      </w:r>
    </w:p>
    <w:p>
      <w:pPr>
        <w:pStyle w:val="BodyText"/>
        <w:spacing w:line="266" w:lineRule="auto" w:before="107"/>
        <w:ind w:left="199"/>
        <w:jc w:val="both"/>
      </w:pPr>
      <w:r>
        <w:rPr/>
        <w:br w:type="column"/>
      </w:r>
      <w:r>
        <w:rPr/>
        <w:t>dora del Sector y a </w:t>
      </w:r>
      <w:r>
        <w:rPr>
          <w:spacing w:val="-3"/>
        </w:rPr>
        <w:t>las dependencias evaluadas, </w:t>
      </w:r>
      <w:r>
        <w:rPr/>
        <w:t>para la </w:t>
      </w:r>
      <w:r>
        <w:rPr>
          <w:spacing w:val="-3"/>
        </w:rPr>
        <w:t>toma </w:t>
      </w:r>
      <w:r>
        <w:rPr/>
        <w:t>de </w:t>
      </w:r>
      <w:r>
        <w:rPr>
          <w:spacing w:val="-3"/>
        </w:rPr>
        <w:t>decisiones presupuestales </w:t>
      </w:r>
      <w:r>
        <w:rPr/>
        <w:t>y de </w:t>
      </w:r>
      <w:r>
        <w:rPr>
          <w:spacing w:val="-3"/>
        </w:rPr>
        <w:t>rediseño </w:t>
      </w:r>
      <w:r>
        <w:rPr/>
        <w:t>de </w:t>
      </w:r>
      <w:r>
        <w:rPr>
          <w:spacing w:val="-3"/>
        </w:rPr>
        <w:t>las políticas públicas </w:t>
      </w:r>
      <w:r>
        <w:rPr/>
        <w:t>de que se </w:t>
      </w:r>
      <w:r>
        <w:rPr>
          <w:spacing w:val="-4"/>
        </w:rPr>
        <w:t>trate.</w:t>
      </w:r>
    </w:p>
    <w:p>
      <w:pPr>
        <w:pStyle w:val="BodyText"/>
        <w:spacing w:line="266" w:lineRule="auto"/>
        <w:ind w:left="199" w:firstLine="283"/>
        <w:jc w:val="both"/>
      </w:pPr>
      <w:r>
        <w:rPr>
          <w:spacing w:val="-3"/>
        </w:rPr>
        <w:t>Por su </w:t>
      </w:r>
      <w:r>
        <w:rPr/>
        <w:t>parte, </w:t>
      </w:r>
      <w:r>
        <w:rPr>
          <w:spacing w:val="-3"/>
        </w:rPr>
        <w:t>las dependencias </w:t>
      </w:r>
      <w:r>
        <w:rPr>
          <w:spacing w:val="-4"/>
        </w:rPr>
        <w:t>evaluadas </w:t>
      </w:r>
      <w:r>
        <w:rPr>
          <w:spacing w:val="-3"/>
        </w:rPr>
        <w:t>deberán utilizar </w:t>
      </w:r>
      <w:r>
        <w:rPr/>
        <w:t>los </w:t>
      </w:r>
      <w:r>
        <w:rPr>
          <w:spacing w:val="-3"/>
        </w:rPr>
        <w:t>resultados </w:t>
      </w:r>
      <w:r>
        <w:rPr/>
        <w:t>de los </w:t>
      </w:r>
      <w:r>
        <w:rPr>
          <w:spacing w:val="-3"/>
        </w:rPr>
        <w:t>informes </w:t>
      </w:r>
      <w:r>
        <w:rPr/>
        <w:t>en </w:t>
      </w:r>
      <w:r>
        <w:rPr>
          <w:spacing w:val="-4"/>
        </w:rPr>
        <w:t>cumplimiento </w:t>
      </w:r>
      <w:r>
        <w:rPr/>
        <w:t>del </w:t>
      </w:r>
      <w:r>
        <w:rPr>
          <w:spacing w:val="-3"/>
        </w:rPr>
        <w:t>Mecanismo </w:t>
      </w:r>
      <w:r>
        <w:rPr/>
        <w:t>de </w:t>
      </w:r>
      <w:r>
        <w:rPr>
          <w:spacing w:val="-4"/>
        </w:rPr>
        <w:t>Atención </w:t>
      </w:r>
      <w:r>
        <w:rPr/>
        <w:t>a los Aspectos </w:t>
      </w:r>
      <w:r>
        <w:rPr>
          <w:spacing w:val="-4"/>
        </w:rPr>
        <w:t>Susceptibles </w:t>
      </w:r>
      <w:r>
        <w:rPr/>
        <w:t>de </w:t>
      </w:r>
      <w:r>
        <w:rPr>
          <w:spacing w:val="-3"/>
        </w:rPr>
        <w:t>Mejora derivados </w:t>
      </w:r>
      <w:r>
        <w:rPr/>
        <w:t>de los </w:t>
      </w:r>
      <w:r>
        <w:rPr>
          <w:spacing w:val="-3"/>
        </w:rPr>
        <w:t>informes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evaluaciones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3"/>
        </w:rPr>
        <w:t>programas</w:t>
      </w:r>
      <w:r>
        <w:rPr>
          <w:spacing w:val="-15"/>
        </w:rPr>
        <w:t> </w:t>
      </w:r>
      <w:r>
        <w:rPr/>
        <w:t>estatales. </w:t>
      </w:r>
      <w:r>
        <w:rPr>
          <w:spacing w:val="-3"/>
        </w:rPr>
        <w:t>Con</w:t>
      </w:r>
      <w:r>
        <w:rPr>
          <w:spacing w:val="-12"/>
        </w:rPr>
        <w:t> </w:t>
      </w:r>
      <w:r>
        <w:rPr>
          <w:spacing w:val="-4"/>
        </w:rPr>
        <w:t>ello,</w:t>
      </w:r>
      <w:r>
        <w:rPr>
          <w:spacing w:val="-11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dependencias</w:t>
      </w:r>
      <w:r>
        <w:rPr>
          <w:spacing w:val="-11"/>
        </w:rPr>
        <w:t> </w:t>
      </w:r>
      <w:r>
        <w:rPr>
          <w:spacing w:val="-3"/>
        </w:rPr>
        <w:t>evaluadas</w:t>
      </w:r>
      <w:r>
        <w:rPr>
          <w:spacing w:val="-11"/>
        </w:rPr>
        <w:t> </w:t>
      </w:r>
      <w:r>
        <w:rPr>
          <w:spacing w:val="-3"/>
        </w:rPr>
        <w:t>identificarán, seleccionarán </w:t>
      </w:r>
      <w:r>
        <w:rPr/>
        <w:t>y priorizarán los aspectos </w:t>
      </w:r>
      <w:r>
        <w:rPr>
          <w:spacing w:val="-4"/>
        </w:rPr>
        <w:t>suscepti- </w:t>
      </w:r>
      <w:r>
        <w:rPr/>
        <w:t>bles de </w:t>
      </w:r>
      <w:r>
        <w:rPr>
          <w:spacing w:val="-3"/>
        </w:rPr>
        <w:t>mejora, </w:t>
      </w:r>
      <w:r>
        <w:rPr/>
        <w:t>a efecto de </w:t>
      </w:r>
      <w:r>
        <w:rPr>
          <w:spacing w:val="-3"/>
        </w:rPr>
        <w:t>establecer planes </w:t>
      </w:r>
      <w:r>
        <w:rPr/>
        <w:t>de </w:t>
      </w:r>
      <w:r>
        <w:rPr>
          <w:spacing w:val="-3"/>
        </w:rPr>
        <w:t>trabajo orientados </w:t>
      </w:r>
      <w:r>
        <w:rPr/>
        <w:t>a la </w:t>
      </w:r>
      <w:r>
        <w:rPr>
          <w:spacing w:val="-3"/>
        </w:rPr>
        <w:t>mejora </w:t>
      </w:r>
      <w:r>
        <w:rPr/>
        <w:t>del </w:t>
      </w:r>
      <w:r>
        <w:rPr>
          <w:spacing w:val="-3"/>
        </w:rPr>
        <w:t>desempeño </w:t>
      </w:r>
      <w:r>
        <w:rPr/>
        <w:t>de los </w:t>
      </w:r>
      <w:r>
        <w:rPr>
          <w:spacing w:val="-3"/>
        </w:rPr>
        <w:t>programas </w:t>
      </w:r>
      <w:r>
        <w:rPr/>
        <w:t>del</w:t>
      </w:r>
      <w:r>
        <w:rPr>
          <w:spacing w:val="-26"/>
        </w:rPr>
        <w:t> </w:t>
      </w:r>
      <w:r>
        <w:rPr>
          <w:spacing w:val="-3"/>
        </w:rPr>
        <w:t>Sector.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spacing w:line="249" w:lineRule="auto" w:before="1"/>
        <w:jc w:val="both"/>
      </w:pPr>
      <w:r>
        <w:rPr/>
        <w:t>Sistema Integral de </w:t>
      </w:r>
      <w:r>
        <w:rPr>
          <w:spacing w:val="-3"/>
        </w:rPr>
        <w:t>Evaluación </w:t>
      </w:r>
      <w:r>
        <w:rPr/>
        <w:t>del Desem- peño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/>
        <w:t>Plan</w:t>
      </w:r>
      <w:r>
        <w:rPr>
          <w:spacing w:val="-36"/>
        </w:rPr>
        <w:t> </w:t>
      </w:r>
      <w:r>
        <w:rPr/>
        <w:t>Estatal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Desarrollo</w:t>
      </w:r>
      <w:r>
        <w:rPr>
          <w:spacing w:val="-36"/>
        </w:rPr>
        <w:t> </w:t>
      </w:r>
      <w:r>
        <w:rPr>
          <w:spacing w:val="-6"/>
        </w:rPr>
        <w:t>2016-2022 </w:t>
      </w:r>
      <w:r>
        <w:rPr>
          <w:spacing w:val="-3"/>
        </w:rPr>
        <w:t>(SIED-PED)</w:t>
      </w:r>
    </w:p>
    <w:p>
      <w:pPr>
        <w:pStyle w:val="BodyText"/>
        <w:spacing w:line="266" w:lineRule="auto" w:before="5"/>
        <w:ind w:left="145"/>
        <w:jc w:val="right"/>
      </w:pPr>
      <w:r>
        <w:rPr/>
        <w:t>El </w:t>
      </w:r>
      <w:r>
        <w:rPr>
          <w:spacing w:val="-4"/>
        </w:rPr>
        <w:t>Sistema </w:t>
      </w:r>
      <w:r>
        <w:rPr>
          <w:spacing w:val="-3"/>
        </w:rPr>
        <w:t>Integral </w:t>
      </w:r>
      <w:r>
        <w:rPr/>
        <w:t>de </w:t>
      </w:r>
      <w:r>
        <w:rPr>
          <w:spacing w:val="-3"/>
        </w:rPr>
        <w:t>Evaluación</w:t>
      </w:r>
      <w:r>
        <w:rPr>
          <w:spacing w:val="15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3"/>
        </w:rPr>
        <w:t>Desempeño</w:t>
      </w:r>
      <w:r>
        <w:rPr>
          <w:w w:val="104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Plan </w:t>
      </w:r>
      <w:r>
        <w:rPr>
          <w:w w:val="95"/>
        </w:rPr>
        <w:t>Estatal de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(SIED-PED)</w:t>
      </w:r>
      <w:r>
        <w:rPr>
          <w:w w:val="95"/>
        </w:rPr>
        <w:t> </w:t>
      </w:r>
      <w:r>
        <w:rPr/>
        <w:t>es </w:t>
      </w:r>
      <w:r>
        <w:rPr>
          <w:spacing w:val="-3"/>
        </w:rPr>
        <w:t>una plataforma </w:t>
      </w:r>
      <w:r>
        <w:rPr/>
        <w:t>que </w:t>
      </w:r>
      <w:r>
        <w:rPr>
          <w:spacing w:val="-3"/>
        </w:rPr>
        <w:t>integra </w:t>
      </w:r>
      <w:r>
        <w:rPr/>
        <w:t>la</w:t>
      </w:r>
      <w:r>
        <w:rPr>
          <w:spacing w:val="-2"/>
        </w:rPr>
        <w:t> </w:t>
      </w:r>
      <w:r>
        <w:rPr>
          <w:spacing w:val="-3"/>
        </w:rPr>
        <w:t>información</w:t>
      </w:r>
      <w:r>
        <w:rPr>
          <w:spacing w:val="21"/>
        </w:rPr>
        <w:t> </w:t>
      </w:r>
      <w:r>
        <w:rPr/>
        <w:t>del</w:t>
      </w:r>
      <w:r>
        <w:rPr>
          <w:w w:val="109"/>
        </w:rPr>
        <w:t> </w:t>
      </w:r>
      <w:r>
        <w:rPr>
          <w:spacing w:val="-3"/>
        </w:rPr>
        <w:t>desempeño derivada </w:t>
      </w:r>
      <w:r>
        <w:rPr/>
        <w:t>del </w:t>
      </w:r>
      <w:r>
        <w:rPr>
          <w:spacing w:val="-3"/>
        </w:rPr>
        <w:t>monitoreo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3"/>
        </w:rPr>
        <w:t>evalua-</w:t>
      </w:r>
      <w:r>
        <w:rPr>
          <w:w w:val="108"/>
        </w:rPr>
        <w:t> </w:t>
      </w:r>
      <w:r>
        <w:rPr>
          <w:spacing w:val="-3"/>
        </w:rPr>
        <w:t>ción,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3"/>
        </w:rPr>
        <w:t>cual</w:t>
      </w:r>
      <w:r>
        <w:rPr>
          <w:spacing w:val="15"/>
        </w:rPr>
        <w:t> </w:t>
      </w:r>
      <w:r>
        <w:rPr/>
        <w:t>servirá</w:t>
      </w:r>
      <w:r>
        <w:rPr>
          <w:spacing w:val="14"/>
        </w:rPr>
        <w:t> </w:t>
      </w:r>
      <w:r>
        <w:rPr>
          <w:spacing w:val="-3"/>
        </w:rPr>
        <w:t>como</w:t>
      </w:r>
      <w:r>
        <w:rPr>
          <w:spacing w:val="14"/>
        </w:rPr>
        <w:t> </w:t>
      </w:r>
      <w:r>
        <w:rPr>
          <w:spacing w:val="-3"/>
        </w:rPr>
        <w:t>insumo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3"/>
        </w:rPr>
        <w:t>mejora</w:t>
      </w:r>
      <w:r>
        <w:rPr>
          <w:spacing w:val="-2"/>
          <w:w w:val="9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gestión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3"/>
        </w:rPr>
        <w:t>toma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decisiones</w:t>
      </w:r>
      <w:r>
        <w:rPr>
          <w:spacing w:val="-13"/>
        </w:rPr>
        <w:t> </w:t>
      </w:r>
      <w:r>
        <w:rPr>
          <w:spacing w:val="-3"/>
        </w:rPr>
        <w:t>presupuestales.</w:t>
      </w:r>
      <w:r>
        <w:rPr>
          <w:w w:val="75"/>
        </w:rPr>
        <w:t> </w:t>
      </w:r>
      <w:r>
        <w:rPr>
          <w:spacing w:val="-4"/>
        </w:rPr>
        <w:t>Mediante</w:t>
      </w:r>
      <w:r>
        <w:rPr>
          <w:spacing w:val="-26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SIED-PED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podrán</w:t>
      </w:r>
      <w:r>
        <w:rPr>
          <w:spacing w:val="-25"/>
        </w:rPr>
        <w:t> </w:t>
      </w:r>
      <w:r>
        <w:rPr>
          <w:spacing w:val="-4"/>
        </w:rPr>
        <w:t>monitorear</w:t>
      </w:r>
      <w:r>
        <w:rPr>
          <w:spacing w:val="-25"/>
        </w:rPr>
        <w:t> </w:t>
      </w:r>
      <w:r>
        <w:rPr/>
        <w:t>los</w:t>
      </w:r>
      <w:r>
        <w:rPr>
          <w:w w:val="83"/>
        </w:rPr>
        <w:t> </w:t>
      </w:r>
      <w:r>
        <w:rPr>
          <w:spacing w:val="-3"/>
        </w:rPr>
        <w:t>indicadores</w:t>
      </w:r>
      <w:r>
        <w:rPr>
          <w:spacing w:val="-18"/>
        </w:rPr>
        <w:t> </w:t>
      </w:r>
      <w:r>
        <w:rPr>
          <w:spacing w:val="-3"/>
        </w:rPr>
        <w:t>estratégicos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>
          <w:spacing w:val="-3"/>
        </w:rPr>
        <w:t>Sector.</w:t>
      </w:r>
      <w:r>
        <w:rPr>
          <w:spacing w:val="-18"/>
        </w:rPr>
        <w:t> </w:t>
      </w:r>
      <w:r>
        <w:rPr/>
        <w:t>Éstos,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su</w:t>
      </w:r>
      <w:r>
        <w:rPr>
          <w:spacing w:val="-17"/>
        </w:rPr>
        <w:t> </w:t>
      </w:r>
      <w:r>
        <w:rPr/>
        <w:t>vez</w:t>
      </w:r>
      <w:r>
        <w:rPr>
          <w:w w:val="89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3"/>
        </w:rPr>
        <w:t>encuentran</w:t>
      </w:r>
      <w:r>
        <w:rPr>
          <w:spacing w:val="-20"/>
        </w:rPr>
        <w:t> </w:t>
      </w:r>
      <w:r>
        <w:rPr>
          <w:spacing w:val="-3"/>
        </w:rPr>
        <w:t>vinculados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3"/>
        </w:rPr>
        <w:t>Indicadores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Ges-</w:t>
      </w:r>
      <w:r>
        <w:rPr>
          <w:w w:val="108"/>
        </w:rPr>
        <w:t> </w:t>
      </w:r>
      <w:r>
        <w:rPr/>
        <w:t>tión establecidos en </w:t>
      </w:r>
      <w:r>
        <w:rPr>
          <w:spacing w:val="-3"/>
        </w:rPr>
        <w:t>las Matrices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3"/>
        </w:rPr>
        <w:t>Indicadores</w:t>
      </w:r>
      <w:r>
        <w:rPr>
          <w:spacing w:val="-2"/>
          <w:w w:val="89"/>
        </w:rPr>
        <w:t> </w:t>
      </w:r>
      <w:r>
        <w:rPr/>
        <w:t>para </w:t>
      </w:r>
      <w:r>
        <w:rPr>
          <w:spacing w:val="-3"/>
        </w:rPr>
        <w:t>Resultados </w:t>
      </w:r>
      <w:r>
        <w:rPr/>
        <w:t>de los</w:t>
      </w:r>
      <w:r>
        <w:rPr>
          <w:spacing w:val="-9"/>
        </w:rPr>
        <w:t> </w:t>
      </w:r>
      <w:r>
        <w:rPr>
          <w:spacing w:val="-3"/>
        </w:rPr>
        <w:t>programas</w:t>
      </w:r>
      <w:r>
        <w:rPr>
          <w:spacing w:val="-2"/>
        </w:rPr>
        <w:t> </w:t>
      </w:r>
      <w:r>
        <w:rPr>
          <w:spacing w:val="-3"/>
        </w:rPr>
        <w:t>presupuestales</w:t>
      </w:r>
      <w:r>
        <w:rPr>
          <w:w w:val="83"/>
        </w:rPr>
        <w:t> </w:t>
      </w:r>
      <w:r>
        <w:rPr/>
        <w:t>y </w:t>
      </w:r>
      <w:r>
        <w:rPr>
          <w:spacing w:val="-3"/>
        </w:rPr>
        <w:t>proveen información sobre </w:t>
      </w:r>
      <w:r>
        <w:rPr/>
        <w:t>el </w:t>
      </w:r>
      <w:r>
        <w:rPr>
          <w:spacing w:val="-4"/>
        </w:rPr>
        <w:t>avance</w:t>
      </w:r>
      <w:r>
        <w:rPr>
          <w:spacing w:val="12"/>
        </w:rPr>
        <w:t> </w:t>
      </w:r>
      <w:r>
        <w:rPr/>
        <w:t>del</w:t>
      </w:r>
      <w:r>
        <w:rPr>
          <w:spacing w:val="32"/>
        </w:rPr>
        <w:t> </w:t>
      </w:r>
      <w:r>
        <w:rPr>
          <w:spacing w:val="-3"/>
        </w:rPr>
        <w:t>Plan</w:t>
      </w:r>
      <w:r>
        <w:rPr>
          <w:w w:val="106"/>
        </w:rPr>
        <w:t> </w:t>
      </w:r>
      <w:r>
        <w:rPr>
          <w:spacing w:val="-3"/>
        </w:rPr>
        <w:t>Estratégico Sectorial (programas</w:t>
      </w:r>
      <w:r>
        <w:rPr>
          <w:spacing w:val="26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4"/>
        </w:rPr>
        <w:t>subprogramas)</w:t>
      </w:r>
      <w:r>
        <w:rPr>
          <w:w w:val="95"/>
        </w:rPr>
        <w:t> </w:t>
      </w:r>
      <w:r>
        <w:rPr/>
        <w:t>por</w:t>
      </w:r>
      <w:r>
        <w:rPr>
          <w:spacing w:val="-16"/>
        </w:rPr>
        <w:t> </w:t>
      </w:r>
      <w:r>
        <w:rPr/>
        <w:t>medio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comparación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3"/>
        </w:rPr>
        <w:t>avances</w:t>
      </w:r>
      <w:r>
        <w:rPr>
          <w:spacing w:val="-16"/>
        </w:rPr>
        <w:t> </w:t>
      </w:r>
      <w:r>
        <w:rPr/>
        <w:t>logra-</w:t>
      </w:r>
    </w:p>
    <w:p>
      <w:pPr>
        <w:pStyle w:val="BodyText"/>
        <w:spacing w:line="250" w:lineRule="exact"/>
        <w:ind w:left="199"/>
        <w:jc w:val="both"/>
      </w:pPr>
      <w:r>
        <w:rPr/>
        <w:t>dos con respecto a las metas propuestas.</w:t>
      </w:r>
    </w:p>
    <w:p>
      <w:pPr>
        <w:pStyle w:val="BodyText"/>
        <w:spacing w:line="266" w:lineRule="auto" w:before="28"/>
        <w:ind w:left="199" w:firstLine="283"/>
        <w:jc w:val="both"/>
      </w:pPr>
      <w:r>
        <w:rPr/>
        <w:t>En</w:t>
      </w:r>
      <w:r>
        <w:rPr>
          <w:spacing w:val="-31"/>
        </w:rPr>
        <w:t> </w:t>
      </w:r>
      <w:r>
        <w:rPr>
          <w:spacing w:val="-4"/>
        </w:rPr>
        <w:t>materia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evaluación,</w:t>
      </w:r>
      <w:r>
        <w:rPr>
          <w:spacing w:val="-30"/>
        </w:rPr>
        <w:t> </w:t>
      </w:r>
      <w:r>
        <w:rPr/>
        <w:t>el</w:t>
      </w:r>
      <w:r>
        <w:rPr>
          <w:spacing w:val="-31"/>
        </w:rPr>
        <w:t> </w:t>
      </w:r>
      <w:r>
        <w:rPr>
          <w:spacing w:val="-3"/>
        </w:rPr>
        <w:t>SIED-PED</w:t>
      </w:r>
      <w:r>
        <w:rPr>
          <w:spacing w:val="-31"/>
        </w:rPr>
        <w:t> </w:t>
      </w:r>
      <w:r>
        <w:rPr/>
        <w:t>pondrá</w:t>
      </w:r>
      <w:r>
        <w:rPr>
          <w:spacing w:val="-31"/>
        </w:rPr>
        <w:t> </w:t>
      </w:r>
      <w:r>
        <w:rPr/>
        <w:t>a </w:t>
      </w:r>
      <w:r>
        <w:rPr>
          <w:spacing w:val="-3"/>
        </w:rPr>
        <w:t>disposición </w:t>
      </w:r>
      <w:r>
        <w:rPr/>
        <w:t>los </w:t>
      </w:r>
      <w:r>
        <w:rPr>
          <w:spacing w:val="-4"/>
        </w:rPr>
        <w:t>ejercicios </w:t>
      </w:r>
      <w:r>
        <w:rPr/>
        <w:t>de </w:t>
      </w:r>
      <w:r>
        <w:rPr>
          <w:spacing w:val="-3"/>
        </w:rPr>
        <w:t>evaluación </w:t>
      </w:r>
      <w:r>
        <w:rPr/>
        <w:t>del </w:t>
      </w:r>
      <w:r>
        <w:rPr>
          <w:spacing w:val="-3"/>
        </w:rPr>
        <w:t>sector, </w:t>
      </w:r>
      <w:r>
        <w:rPr/>
        <w:t>desde la </w:t>
      </w:r>
      <w:r>
        <w:rPr>
          <w:spacing w:val="-4"/>
        </w:rPr>
        <w:t>emisión </w:t>
      </w:r>
      <w:r>
        <w:rPr/>
        <w:t>del </w:t>
      </w:r>
      <w:r>
        <w:rPr>
          <w:spacing w:val="-3"/>
        </w:rPr>
        <w:t>Programa Anual </w:t>
      </w:r>
      <w:r>
        <w:rPr/>
        <w:t>de </w:t>
      </w:r>
      <w:r>
        <w:rPr>
          <w:spacing w:val="-3"/>
        </w:rPr>
        <w:t>Evalua- </w:t>
      </w:r>
      <w:r>
        <w:rPr/>
        <w:t>ción hasta la </w:t>
      </w:r>
      <w:r>
        <w:rPr>
          <w:spacing w:val="-3"/>
        </w:rPr>
        <w:t>formulación </w:t>
      </w:r>
      <w:r>
        <w:rPr/>
        <w:t>y </w:t>
      </w:r>
      <w:r>
        <w:rPr>
          <w:spacing w:val="-4"/>
        </w:rPr>
        <w:t>seguimiento </w:t>
      </w:r>
      <w:r>
        <w:rPr>
          <w:spacing w:val="-3"/>
        </w:rPr>
        <w:t>sobre </w:t>
      </w:r>
      <w:r>
        <w:rPr/>
        <w:t>la </w:t>
      </w:r>
      <w:r>
        <w:rPr>
          <w:spacing w:val="-4"/>
        </w:rPr>
        <w:t>atención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Aspectos</w:t>
      </w:r>
      <w:r>
        <w:rPr>
          <w:spacing w:val="-12"/>
        </w:rPr>
        <w:t> </w:t>
      </w:r>
      <w:r>
        <w:rPr>
          <w:spacing w:val="-4"/>
        </w:rPr>
        <w:t>Susceptibles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Mejora.</w:t>
      </w:r>
    </w:p>
    <w:p>
      <w:pPr>
        <w:pStyle w:val="Heading1"/>
        <w:numPr>
          <w:ilvl w:val="1"/>
          <w:numId w:val="3"/>
        </w:numPr>
        <w:tabs>
          <w:tab w:pos="2081" w:val="left" w:leader="none"/>
        </w:tabs>
        <w:spacing w:line="240" w:lineRule="auto" w:before="52" w:after="0"/>
        <w:ind w:left="2080" w:right="0" w:hanging="526"/>
        <w:jc w:val="left"/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2"/>
        <w:rPr>
          <w:rFonts w:ascii="Gill Sans MT"/>
          <w:b/>
          <w:sz w:val="60"/>
        </w:rPr>
      </w:pPr>
    </w:p>
    <w:p>
      <w:pPr>
        <w:pStyle w:val="BodyText"/>
        <w:spacing w:line="266" w:lineRule="auto"/>
        <w:ind w:left="1772"/>
        <w:jc w:val="both"/>
      </w:pPr>
      <w:r>
        <w:rPr/>
        <w:pict>
          <v:shape style="position:absolute;margin-left:562.66687pt;margin-top:-6.129982pt;width:12.55pt;height:38.4pt;mso-position-horizontal-relative:page;mso-position-vertical-relative:paragraph;z-index:-2594314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l</w:t>
      </w:r>
      <w:r>
        <w:rPr>
          <w:spacing w:val="-13"/>
        </w:rPr>
        <w:t> </w:t>
      </w:r>
      <w:r>
        <w:rPr>
          <w:spacing w:val="-3"/>
        </w:rPr>
        <w:t>impulso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3"/>
        </w:rPr>
        <w:t>dará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sector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estará</w:t>
      </w:r>
      <w:r>
        <w:rPr>
          <w:spacing w:val="-13"/>
        </w:rPr>
        <w:t> </w:t>
      </w:r>
      <w:r>
        <w:rPr/>
        <w:t>en función de </w:t>
      </w:r>
      <w:r>
        <w:rPr>
          <w:spacing w:val="-3"/>
        </w:rPr>
        <w:t>fortalecer las capacidades</w:t>
      </w:r>
      <w:r>
        <w:rPr>
          <w:spacing w:val="24"/>
        </w:rPr>
        <w:t> </w:t>
      </w:r>
      <w:r>
        <w:rPr>
          <w:spacing w:val="-4"/>
        </w:rPr>
        <w:t>humanas</w:t>
      </w:r>
    </w:p>
    <w:p>
      <w:pPr>
        <w:pStyle w:val="BodyText"/>
        <w:spacing w:line="266" w:lineRule="auto"/>
        <w:ind w:left="1555"/>
        <w:jc w:val="both"/>
      </w:pPr>
      <w:r>
        <w:rPr/>
        <w:t>y </w:t>
      </w:r>
      <w:r>
        <w:rPr>
          <w:spacing w:val="-3"/>
        </w:rPr>
        <w:t>organizacionales </w:t>
      </w:r>
      <w:r>
        <w:rPr/>
        <w:t>de los </w:t>
      </w:r>
      <w:r>
        <w:rPr>
          <w:spacing w:val="-3"/>
        </w:rPr>
        <w:t>productores agrícolas, pecuarios, pesqueros </w:t>
      </w:r>
      <w:r>
        <w:rPr/>
        <w:t>y </w:t>
      </w:r>
      <w:r>
        <w:rPr>
          <w:spacing w:val="-4"/>
        </w:rPr>
        <w:t>acuícolas </w:t>
      </w:r>
      <w:r>
        <w:rPr/>
        <w:t>en el estado, fortaleciendo la </w:t>
      </w:r>
      <w:r>
        <w:rPr>
          <w:spacing w:val="-3"/>
        </w:rPr>
        <w:t>producción dotándola </w:t>
      </w:r>
      <w:r>
        <w:rPr/>
        <w:t>de </w:t>
      </w:r>
      <w:r>
        <w:rPr>
          <w:spacing w:val="-3"/>
        </w:rPr>
        <w:t>infraes- </w:t>
      </w:r>
      <w:r>
        <w:rPr/>
        <w:t>tructura y </w:t>
      </w:r>
      <w:r>
        <w:rPr>
          <w:spacing w:val="-4"/>
        </w:rPr>
        <w:t>equipamiento </w:t>
      </w:r>
      <w:r>
        <w:rPr>
          <w:spacing w:val="-2"/>
        </w:rPr>
        <w:t>que </w:t>
      </w:r>
      <w:r>
        <w:rPr/>
        <w:t>permita </w:t>
      </w:r>
      <w:r>
        <w:rPr>
          <w:spacing w:val="-4"/>
        </w:rPr>
        <w:t>incrementar </w:t>
      </w:r>
      <w:r>
        <w:rPr/>
        <w:t>el </w:t>
      </w:r>
      <w:r>
        <w:rPr>
          <w:spacing w:val="-3"/>
        </w:rPr>
        <w:t>valor </w:t>
      </w:r>
      <w:r>
        <w:rPr/>
        <w:t>de la </w:t>
      </w:r>
      <w:r>
        <w:rPr>
          <w:spacing w:val="-3"/>
        </w:rPr>
        <w:t>producción </w:t>
      </w:r>
      <w:r>
        <w:rPr/>
        <w:t>y </w:t>
      </w:r>
      <w:r>
        <w:rPr>
          <w:spacing w:val="-3"/>
        </w:rPr>
        <w:t>con ello </w:t>
      </w:r>
      <w:r>
        <w:rPr>
          <w:spacing w:val="-4"/>
        </w:rPr>
        <w:t>incrementar </w:t>
      </w:r>
      <w:r>
        <w:rPr/>
        <w:t>los </w:t>
      </w:r>
      <w:r>
        <w:rPr>
          <w:spacing w:val="-3"/>
        </w:rPr>
        <w:t>niveles </w:t>
      </w:r>
      <w:r>
        <w:rPr/>
        <w:t>de </w:t>
      </w:r>
      <w:r>
        <w:rPr>
          <w:spacing w:val="-3"/>
        </w:rPr>
        <w:t>ingresos </w:t>
      </w:r>
      <w:r>
        <w:rPr/>
        <w:t>de los </w:t>
      </w:r>
      <w:r>
        <w:rPr>
          <w:spacing w:val="-3"/>
        </w:rPr>
        <w:t>productores.</w:t>
      </w:r>
    </w:p>
    <w:p>
      <w:pPr>
        <w:pStyle w:val="BodyText"/>
        <w:spacing w:line="266" w:lineRule="auto"/>
        <w:ind w:left="1555" w:firstLine="283"/>
        <w:jc w:val="both"/>
      </w:pPr>
      <w:r>
        <w:rPr/>
        <w:t>La </w:t>
      </w:r>
      <w:r>
        <w:rPr>
          <w:spacing w:val="-4"/>
        </w:rPr>
        <w:t>producción </w:t>
      </w:r>
      <w:r>
        <w:rPr/>
        <w:t>esta </w:t>
      </w:r>
      <w:r>
        <w:rPr>
          <w:spacing w:val="-5"/>
        </w:rPr>
        <w:t>considerada </w:t>
      </w:r>
      <w:r>
        <w:rPr>
          <w:spacing w:val="-4"/>
        </w:rPr>
        <w:t>con </w:t>
      </w:r>
      <w:r>
        <w:rPr>
          <w:spacing w:val="-3"/>
        </w:rPr>
        <w:t>un </w:t>
      </w:r>
      <w:r>
        <w:rPr>
          <w:spacing w:val="-4"/>
        </w:rPr>
        <w:t>manejo </w:t>
      </w:r>
      <w:r>
        <w:rPr>
          <w:spacing w:val="-5"/>
        </w:rPr>
        <w:t>sustentable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9"/>
        </w:rPr>
        <w:t> </w:t>
      </w:r>
      <w:r>
        <w:rPr>
          <w:spacing w:val="-4"/>
        </w:rPr>
        <w:t>acompañe</w:t>
      </w:r>
      <w:r>
        <w:rPr>
          <w:spacing w:val="-9"/>
        </w:rPr>
        <w:t> </w:t>
      </w:r>
      <w:r>
        <w:rPr>
          <w:spacing w:val="-3"/>
        </w:rPr>
        <w:t>al</w:t>
      </w:r>
      <w:r>
        <w:rPr>
          <w:spacing w:val="-9"/>
        </w:rPr>
        <w:t> </w:t>
      </w:r>
      <w:r>
        <w:rPr>
          <w:spacing w:val="-5"/>
        </w:rPr>
        <w:t>incremento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/>
        <w:t>pro- </w:t>
      </w:r>
      <w:r>
        <w:rPr>
          <w:spacing w:val="-3"/>
        </w:rPr>
        <w:t>ductividad </w:t>
      </w:r>
      <w:r>
        <w:rPr>
          <w:spacing w:val="-4"/>
        </w:rPr>
        <w:t>innovando </w:t>
      </w:r>
      <w:r>
        <w:rPr>
          <w:spacing w:val="-3"/>
        </w:rPr>
        <w:t>los </w:t>
      </w:r>
      <w:r>
        <w:rPr>
          <w:spacing w:val="-4"/>
        </w:rPr>
        <w:t>niveles </w:t>
      </w:r>
      <w:r>
        <w:rPr/>
        <w:t>de </w:t>
      </w:r>
      <w:r>
        <w:rPr>
          <w:spacing w:val="-4"/>
        </w:rPr>
        <w:t>tecnificación, </w:t>
      </w:r>
      <w:r>
        <w:rPr>
          <w:spacing w:val="-3"/>
        </w:rPr>
        <w:t>la </w:t>
      </w:r>
      <w:r>
        <w:rPr>
          <w:spacing w:val="-5"/>
        </w:rPr>
        <w:t>reconversión </w:t>
      </w:r>
      <w:r>
        <w:rPr/>
        <w:t>de </w:t>
      </w:r>
      <w:r>
        <w:rPr>
          <w:spacing w:val="-4"/>
        </w:rPr>
        <w:t>cultivos </w:t>
      </w:r>
      <w:r>
        <w:rPr>
          <w:spacing w:val="-3"/>
        </w:rPr>
        <w:t>en </w:t>
      </w:r>
      <w:r>
        <w:rPr/>
        <w:t>el </w:t>
      </w:r>
      <w:r>
        <w:rPr>
          <w:spacing w:val="-4"/>
        </w:rPr>
        <w:t>subsector </w:t>
      </w:r>
      <w:r>
        <w:rPr>
          <w:spacing w:val="-3"/>
        </w:rPr>
        <w:t>agrí- </w:t>
      </w:r>
      <w:r>
        <w:rPr>
          <w:spacing w:val="-5"/>
        </w:rPr>
        <w:t>cola; </w:t>
      </w:r>
      <w:r>
        <w:rPr>
          <w:spacing w:val="-4"/>
        </w:rPr>
        <w:t>fortalecer las </w:t>
      </w:r>
      <w:r>
        <w:rPr>
          <w:spacing w:val="-5"/>
        </w:rPr>
        <w:t>Zonas </w:t>
      </w:r>
      <w:r>
        <w:rPr>
          <w:spacing w:val="-4"/>
        </w:rPr>
        <w:t>con </w:t>
      </w:r>
      <w:r>
        <w:rPr>
          <w:spacing w:val="-5"/>
        </w:rPr>
        <w:t>Potencial </w:t>
      </w:r>
      <w:r>
        <w:rPr>
          <w:spacing w:val="-4"/>
        </w:rPr>
        <w:t>Productivo Pecuario </w:t>
      </w:r>
      <w:r>
        <w:rPr>
          <w:spacing w:val="-5"/>
        </w:rPr>
        <w:t>considerando </w:t>
      </w:r>
      <w:r>
        <w:rPr>
          <w:spacing w:val="-4"/>
        </w:rPr>
        <w:t>mecanismos </w:t>
      </w:r>
      <w:r>
        <w:rPr>
          <w:spacing w:val="-3"/>
        </w:rPr>
        <w:t>que </w:t>
      </w:r>
      <w:r>
        <w:rPr>
          <w:spacing w:val="-4"/>
        </w:rPr>
        <w:t>eviten </w:t>
      </w:r>
      <w:r>
        <w:rPr>
          <w:spacing w:val="-5"/>
        </w:rPr>
        <w:t>continuar </w:t>
      </w:r>
      <w:r>
        <w:rPr>
          <w:spacing w:val="-4"/>
        </w:rPr>
        <w:t>con </w:t>
      </w:r>
      <w:r>
        <w:rPr>
          <w:spacing w:val="-3"/>
        </w:rPr>
        <w:t>la </w:t>
      </w:r>
      <w:r>
        <w:rPr>
          <w:spacing w:val="-4"/>
        </w:rPr>
        <w:t>degradación </w:t>
      </w:r>
      <w:r>
        <w:rPr/>
        <w:t>de </w:t>
      </w:r>
      <w:r>
        <w:rPr>
          <w:spacing w:val="-3"/>
        </w:rPr>
        <w:t>los </w:t>
      </w:r>
      <w:r>
        <w:rPr>
          <w:spacing w:val="-5"/>
        </w:rPr>
        <w:t>ecosistemas, </w:t>
      </w:r>
      <w:r>
        <w:rPr>
          <w:spacing w:val="-4"/>
        </w:rPr>
        <w:t>así</w:t>
      </w:r>
      <w:r>
        <w:rPr>
          <w:spacing w:val="-11"/>
        </w:rPr>
        <w:t> </w:t>
      </w:r>
      <w:r>
        <w:rPr>
          <w:spacing w:val="-4"/>
        </w:rPr>
        <w:t>también</w:t>
      </w:r>
      <w:r>
        <w:rPr>
          <w:spacing w:val="-11"/>
        </w:rPr>
        <w:t> </w:t>
      </w:r>
      <w:r>
        <w:rPr>
          <w:spacing w:val="-5"/>
        </w:rPr>
        <w:t>contar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11"/>
        </w:rPr>
        <w:t> </w:t>
      </w:r>
      <w:r>
        <w:rPr>
          <w:spacing w:val="-4"/>
        </w:rPr>
        <w:t>zonas</w:t>
      </w:r>
      <w:r>
        <w:rPr>
          <w:spacing w:val="-11"/>
        </w:rPr>
        <w:t> </w:t>
      </w:r>
      <w:r>
        <w:rPr>
          <w:spacing w:val="-3"/>
        </w:rPr>
        <w:t>productivas</w:t>
      </w:r>
      <w:r>
        <w:rPr>
          <w:spacing w:val="-11"/>
        </w:rPr>
        <w:t> </w:t>
      </w:r>
      <w:r>
        <w:rPr>
          <w:spacing w:val="-5"/>
        </w:rPr>
        <w:t>acuícolas </w:t>
      </w:r>
      <w:r>
        <w:rPr/>
        <w:t>y </w:t>
      </w:r>
      <w:r>
        <w:rPr>
          <w:spacing w:val="-4"/>
        </w:rPr>
        <w:t>pesqueras estableciendo mecanismos </w:t>
      </w:r>
      <w:r>
        <w:rPr/>
        <w:t>de</w:t>
      </w:r>
      <w:r>
        <w:rPr>
          <w:spacing w:val="-38"/>
        </w:rPr>
        <w:t> </w:t>
      </w:r>
      <w:r>
        <w:rPr>
          <w:spacing w:val="-5"/>
        </w:rPr>
        <w:t>conser- </w:t>
      </w:r>
      <w:r>
        <w:rPr>
          <w:spacing w:val="-4"/>
        </w:rPr>
        <w:t>vación </w:t>
      </w:r>
      <w:r>
        <w:rPr/>
        <w:t>y </w:t>
      </w:r>
      <w:r>
        <w:rPr>
          <w:spacing w:val="-4"/>
        </w:rPr>
        <w:t>restauración </w:t>
      </w:r>
      <w:r>
        <w:rPr/>
        <w:t>de </w:t>
      </w:r>
      <w:r>
        <w:rPr>
          <w:spacing w:val="-4"/>
        </w:rPr>
        <w:t>las </w:t>
      </w:r>
      <w:r>
        <w:rPr>
          <w:spacing w:val="-3"/>
        </w:rPr>
        <w:t>superficies </w:t>
      </w:r>
      <w:r>
        <w:rPr>
          <w:spacing w:val="-4"/>
        </w:rPr>
        <w:t>dedicadas </w:t>
      </w:r>
      <w:r>
        <w:rPr/>
        <w:t>a</w:t>
      </w:r>
      <w:r>
        <w:rPr>
          <w:spacing w:val="-10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3"/>
        </w:rPr>
        <w:t>actividades</w:t>
      </w:r>
      <w:r>
        <w:rPr>
          <w:spacing w:val="-10"/>
        </w:rPr>
        <w:t> </w:t>
      </w:r>
      <w:r>
        <w:rPr>
          <w:spacing w:val="-5"/>
        </w:rPr>
        <w:t>agrícolas,</w:t>
      </w:r>
      <w:r>
        <w:rPr>
          <w:spacing w:val="-9"/>
        </w:rPr>
        <w:t> </w:t>
      </w:r>
      <w:r>
        <w:rPr>
          <w:spacing w:val="-4"/>
        </w:rPr>
        <w:t>pecuarias,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4"/>
        </w:rPr>
        <w:t>manejo</w:t>
      </w:r>
      <w:r>
        <w:rPr>
          <w:spacing w:val="-9"/>
        </w:rPr>
        <w:t> </w:t>
      </w:r>
      <w:r>
        <w:rPr/>
        <w:t>de </w:t>
      </w:r>
      <w:r>
        <w:rPr>
          <w:spacing w:val="-4"/>
        </w:rPr>
        <w:t>embalses, </w:t>
      </w:r>
      <w:r>
        <w:rPr>
          <w:spacing w:val="-5"/>
        </w:rPr>
        <w:t>tanto </w:t>
      </w:r>
      <w:r>
        <w:rPr>
          <w:spacing w:val="-4"/>
        </w:rPr>
        <w:t>naturales como</w:t>
      </w:r>
      <w:r>
        <w:rPr>
          <w:spacing w:val="-31"/>
        </w:rPr>
        <w:t> </w:t>
      </w:r>
      <w:r>
        <w:rPr>
          <w:spacing w:val="-4"/>
        </w:rPr>
        <w:t>artificiales.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57"/>
        <w:ind w:left="199" w:right="1584" w:firstLine="283"/>
        <w:jc w:val="both"/>
      </w:pPr>
      <w:r>
        <w:rPr>
          <w:spacing w:val="-4"/>
        </w:rPr>
        <w:t>Lo</w:t>
      </w:r>
      <w:r>
        <w:rPr>
          <w:spacing w:val="-16"/>
        </w:rPr>
        <w:t> </w:t>
      </w:r>
      <w:r>
        <w:rPr>
          <w:spacing w:val="-5"/>
        </w:rPr>
        <w:t>anterior</w:t>
      </w:r>
      <w:r>
        <w:rPr>
          <w:spacing w:val="-15"/>
        </w:rPr>
        <w:t> </w:t>
      </w:r>
      <w:r>
        <w:rPr>
          <w:spacing w:val="-3"/>
        </w:rPr>
        <w:t>irá</w:t>
      </w:r>
      <w:r>
        <w:rPr>
          <w:spacing w:val="-15"/>
        </w:rPr>
        <w:t> </w:t>
      </w:r>
      <w:r>
        <w:rPr>
          <w:spacing w:val="-4"/>
        </w:rPr>
        <w:t>acompañado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mecanismos</w:t>
      </w:r>
      <w:r>
        <w:rPr>
          <w:spacing w:val="-15"/>
        </w:rPr>
        <w:t> </w:t>
      </w:r>
      <w:r>
        <w:rPr/>
        <w:t>de </w:t>
      </w:r>
      <w:r>
        <w:rPr>
          <w:spacing w:val="-5"/>
        </w:rPr>
        <w:t>control </w:t>
      </w:r>
      <w:r>
        <w:rPr/>
        <w:t>y </w:t>
      </w:r>
      <w:r>
        <w:rPr>
          <w:spacing w:val="-4"/>
        </w:rPr>
        <w:t>prevención </w:t>
      </w:r>
      <w:r>
        <w:rPr/>
        <w:t>de </w:t>
      </w:r>
      <w:r>
        <w:rPr>
          <w:spacing w:val="-4"/>
        </w:rPr>
        <w:t>plagas </w:t>
      </w:r>
      <w:r>
        <w:rPr/>
        <w:t>y </w:t>
      </w:r>
      <w:r>
        <w:rPr>
          <w:spacing w:val="-4"/>
        </w:rPr>
        <w:t>enfermedades </w:t>
      </w:r>
      <w:r>
        <w:rPr>
          <w:spacing w:val="-3"/>
        </w:rPr>
        <w:t>en la actividad </w:t>
      </w:r>
      <w:r>
        <w:rPr>
          <w:spacing w:val="-5"/>
        </w:rPr>
        <w:t>agrícola; </w:t>
      </w:r>
      <w:r>
        <w:rPr>
          <w:spacing w:val="-4"/>
        </w:rPr>
        <w:t>además </w:t>
      </w:r>
      <w:r>
        <w:rPr/>
        <w:t>se </w:t>
      </w:r>
      <w:r>
        <w:rPr>
          <w:spacing w:val="-4"/>
        </w:rPr>
        <w:t>dará </w:t>
      </w:r>
      <w:r>
        <w:rPr>
          <w:spacing w:val="-5"/>
        </w:rPr>
        <w:t>seguimiento </w:t>
      </w:r>
      <w:r>
        <w:rPr/>
        <w:t>a </w:t>
      </w:r>
      <w:r>
        <w:rPr>
          <w:spacing w:val="-4"/>
        </w:rPr>
        <w:t>las campañas zoosanitarias </w:t>
      </w:r>
      <w:r>
        <w:rPr/>
        <w:t>de </w:t>
      </w:r>
      <w:r>
        <w:rPr>
          <w:spacing w:val="-4"/>
        </w:rPr>
        <w:t>las Unidades </w:t>
      </w:r>
      <w:r>
        <w:rPr/>
        <w:t>de </w:t>
      </w:r>
      <w:r>
        <w:rPr>
          <w:spacing w:val="-5"/>
        </w:rPr>
        <w:t>Producción </w:t>
      </w:r>
      <w:r>
        <w:rPr>
          <w:spacing w:val="-4"/>
        </w:rPr>
        <w:t>Pecuarias </w:t>
      </w:r>
      <w:r>
        <w:rPr>
          <w:spacing w:val="-3"/>
        </w:rPr>
        <w:t>para que participen en </w:t>
      </w:r>
      <w:r>
        <w:rPr>
          <w:spacing w:val="-5"/>
        </w:rPr>
        <w:t>las </w:t>
      </w:r>
      <w:r>
        <w:rPr>
          <w:spacing w:val="-4"/>
        </w:rPr>
        <w:t>acciones </w:t>
      </w:r>
      <w:r>
        <w:rPr/>
        <w:t>de </w:t>
      </w:r>
      <w:r>
        <w:rPr>
          <w:spacing w:val="-5"/>
        </w:rPr>
        <w:t>vigilancia </w:t>
      </w:r>
      <w:r>
        <w:rPr>
          <w:spacing w:val="-4"/>
        </w:rPr>
        <w:t>epidemiológica,  prevención </w:t>
      </w:r>
      <w:r>
        <w:rPr/>
        <w:t>y</w:t>
      </w:r>
      <w:r>
        <w:rPr>
          <w:spacing w:val="-10"/>
        </w:rPr>
        <w:t> </w:t>
      </w:r>
      <w:r>
        <w:rPr>
          <w:spacing w:val="-4"/>
        </w:rPr>
        <w:t>diagnóstico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4"/>
        </w:rPr>
        <w:t>contribuyan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4"/>
        </w:rPr>
        <w:t>cambios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mejora- </w:t>
      </w:r>
      <w:r>
        <w:rPr>
          <w:spacing w:val="-5"/>
        </w:rPr>
        <w:t>miento </w:t>
      </w:r>
      <w:r>
        <w:rPr>
          <w:spacing w:val="-3"/>
        </w:rPr>
        <w:t>del </w:t>
      </w:r>
      <w:r>
        <w:rPr>
          <w:spacing w:val="-4"/>
        </w:rPr>
        <w:t>estatus zoosanitario estatal, impulsando </w:t>
      </w:r>
      <w:r>
        <w:rPr/>
        <w:t>a </w:t>
      </w:r>
      <w:r>
        <w:rPr>
          <w:spacing w:val="-3"/>
        </w:rPr>
        <w:t>su vez </w:t>
      </w:r>
      <w:r>
        <w:rPr/>
        <w:t>el </w:t>
      </w:r>
      <w:r>
        <w:rPr>
          <w:spacing w:val="-4"/>
        </w:rPr>
        <w:t>número </w:t>
      </w:r>
      <w:r>
        <w:rPr/>
        <w:t>de </w:t>
      </w:r>
      <w:r>
        <w:rPr>
          <w:spacing w:val="-4"/>
        </w:rPr>
        <w:t>productores pecuarios </w:t>
      </w:r>
      <w:r>
        <w:rPr>
          <w:spacing w:val="-3"/>
        </w:rPr>
        <w:t>regu- </w:t>
      </w:r>
      <w:r>
        <w:rPr>
          <w:spacing w:val="-4"/>
        </w:rPr>
        <w:t>lados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4"/>
        </w:rPr>
        <w:t>registrados</w:t>
      </w:r>
      <w:r>
        <w:rPr>
          <w:spacing w:val="-29"/>
        </w:rPr>
        <w:t> </w:t>
      </w:r>
      <w:r>
        <w:rPr>
          <w:spacing w:val="-3"/>
        </w:rPr>
        <w:t>en</w:t>
      </w:r>
      <w:r>
        <w:rPr>
          <w:spacing w:val="-29"/>
        </w:rPr>
        <w:t> </w:t>
      </w:r>
      <w:r>
        <w:rPr>
          <w:spacing w:val="-3"/>
        </w:rPr>
        <w:t>la</w:t>
      </w:r>
      <w:r>
        <w:rPr>
          <w:spacing w:val="-29"/>
        </w:rPr>
        <w:t> </w:t>
      </w:r>
      <w:r>
        <w:rPr>
          <w:spacing w:val="-7"/>
        </w:rPr>
        <w:t>SAGARPA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3"/>
        </w:rPr>
        <w:t>la</w:t>
      </w:r>
      <w:r>
        <w:rPr>
          <w:spacing w:val="-29"/>
        </w:rPr>
        <w:t> </w:t>
      </w:r>
      <w:r>
        <w:rPr>
          <w:spacing w:val="-4"/>
        </w:rPr>
        <w:t>CNOG;</w:t>
      </w:r>
      <w:r>
        <w:rPr>
          <w:spacing w:val="-29"/>
        </w:rPr>
        <w:t> </w:t>
      </w:r>
      <w:r>
        <w:rPr>
          <w:spacing w:val="-3"/>
        </w:rPr>
        <w:t>mejo- rando</w:t>
      </w:r>
      <w:r>
        <w:rPr>
          <w:spacing w:val="-20"/>
        </w:rPr>
        <w:t> </w:t>
      </w:r>
      <w:r>
        <w:rPr>
          <w:spacing w:val="-4"/>
        </w:rPr>
        <w:t>así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5"/>
        </w:rPr>
        <w:t>porcentaje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pescadores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5"/>
        </w:rPr>
        <w:t>acuicultores </w:t>
      </w:r>
      <w:r>
        <w:rPr>
          <w:spacing w:val="-4"/>
        </w:rPr>
        <w:t>regulados,</w:t>
      </w:r>
      <w:r>
        <w:rPr>
          <w:spacing w:val="-23"/>
        </w:rPr>
        <w:t> </w:t>
      </w:r>
      <w:r>
        <w:rPr>
          <w:spacing w:val="-3"/>
        </w:rPr>
        <w:t>los</w:t>
      </w:r>
      <w:r>
        <w:rPr>
          <w:spacing w:val="-23"/>
        </w:rPr>
        <w:t> </w:t>
      </w:r>
      <w:r>
        <w:rPr>
          <w:spacing w:val="-4"/>
        </w:rPr>
        <w:t>cuales</w:t>
      </w:r>
      <w:r>
        <w:rPr>
          <w:spacing w:val="-23"/>
        </w:rPr>
        <w:t> </w:t>
      </w:r>
      <w:r>
        <w:rPr>
          <w:spacing w:val="-4"/>
        </w:rPr>
        <w:t>deberán</w:t>
      </w:r>
      <w:r>
        <w:rPr>
          <w:spacing w:val="-23"/>
        </w:rPr>
        <w:t> </w:t>
      </w:r>
      <w:r>
        <w:rPr>
          <w:spacing w:val="-3"/>
        </w:rPr>
        <w:t>estar</w:t>
      </w:r>
      <w:r>
        <w:rPr>
          <w:spacing w:val="-22"/>
        </w:rPr>
        <w:t> </w:t>
      </w:r>
      <w:r>
        <w:rPr>
          <w:spacing w:val="-4"/>
        </w:rPr>
        <w:t>registrados</w:t>
      </w:r>
      <w:r>
        <w:rPr>
          <w:spacing w:val="-23"/>
        </w:rPr>
        <w:t> </w:t>
      </w:r>
      <w:r>
        <w:rPr>
          <w:spacing w:val="-3"/>
        </w:rPr>
        <w:t>en</w:t>
      </w:r>
      <w:r>
        <w:rPr>
          <w:spacing w:val="-23"/>
        </w:rPr>
        <w:t> </w:t>
      </w:r>
      <w:r>
        <w:rPr>
          <w:spacing w:val="-3"/>
        </w:rPr>
        <w:t>la </w:t>
      </w:r>
      <w:r>
        <w:rPr>
          <w:spacing w:val="-4"/>
        </w:rPr>
        <w:t>CONAPESCA.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spacing w:val="-5"/>
        </w:rPr>
        <w:t>También </w:t>
      </w:r>
      <w:r>
        <w:rPr/>
        <w:t>se </w:t>
      </w:r>
      <w:r>
        <w:rPr>
          <w:spacing w:val="-4"/>
        </w:rPr>
        <w:t>contemplan </w:t>
      </w:r>
      <w:r>
        <w:rPr>
          <w:spacing w:val="-3"/>
        </w:rPr>
        <w:t>fomentar </w:t>
      </w:r>
      <w:r>
        <w:rPr/>
        <w:t>la </w:t>
      </w:r>
      <w:r>
        <w:rPr>
          <w:spacing w:val="-4"/>
        </w:rPr>
        <w:t>inversión, financiamiento </w:t>
      </w:r>
      <w:r>
        <w:rPr/>
        <w:t>y </w:t>
      </w:r>
      <w:r>
        <w:rPr>
          <w:spacing w:val="-4"/>
        </w:rPr>
        <w:t>comercialización </w:t>
      </w:r>
      <w:r>
        <w:rPr/>
        <w:t>para que </w:t>
      </w:r>
      <w:r>
        <w:rPr>
          <w:spacing w:val="-3"/>
        </w:rPr>
        <w:t>las uni- </w:t>
      </w:r>
      <w:r>
        <w:rPr/>
        <w:t>dades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3"/>
        </w:rPr>
        <w:t>producción</w:t>
      </w:r>
      <w:r>
        <w:rPr>
          <w:spacing w:val="-8"/>
        </w:rPr>
        <w:t> </w:t>
      </w:r>
      <w:r>
        <w:rPr/>
        <w:t>puedan</w:t>
      </w:r>
      <w:r>
        <w:rPr>
          <w:spacing w:val="-7"/>
        </w:rPr>
        <w:t> </w:t>
      </w:r>
      <w:r>
        <w:rPr>
          <w:spacing w:val="-4"/>
        </w:rPr>
        <w:t>acceder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2"/>
        </w:rPr>
        <w:t>uso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los servicios </w:t>
      </w:r>
      <w:r>
        <w:rPr>
          <w:spacing w:val="-4"/>
        </w:rPr>
        <w:t>financieros; </w:t>
      </w:r>
      <w:r>
        <w:rPr>
          <w:spacing w:val="-3"/>
        </w:rPr>
        <w:t>además </w:t>
      </w:r>
      <w:r>
        <w:rPr/>
        <w:t>de </w:t>
      </w:r>
      <w:r>
        <w:rPr>
          <w:spacing w:val="-3"/>
        </w:rPr>
        <w:t>impulsar </w:t>
      </w:r>
      <w:r>
        <w:rPr/>
        <w:t>la parti- </w:t>
      </w:r>
      <w:r>
        <w:rPr>
          <w:spacing w:val="-3"/>
        </w:rPr>
        <w:t>cipación </w:t>
      </w:r>
      <w:r>
        <w:rPr/>
        <w:t>de los </w:t>
      </w:r>
      <w:r>
        <w:rPr>
          <w:spacing w:val="-3"/>
        </w:rPr>
        <w:t>productores </w:t>
      </w:r>
      <w:r>
        <w:rPr/>
        <w:t>en la </w:t>
      </w:r>
      <w:r>
        <w:rPr>
          <w:spacing w:val="-3"/>
        </w:rPr>
        <w:t>promoción </w:t>
      </w:r>
      <w:r>
        <w:rPr/>
        <w:t>de </w:t>
      </w:r>
      <w:r>
        <w:rPr>
          <w:spacing w:val="-3"/>
        </w:rPr>
        <w:t>exposiciones </w:t>
      </w:r>
      <w:r>
        <w:rPr/>
        <w:t>y </w:t>
      </w:r>
      <w:r>
        <w:rPr>
          <w:spacing w:val="-3"/>
        </w:rPr>
        <w:t>ferias estatales, nacionales </w:t>
      </w:r>
      <w:r>
        <w:rPr/>
        <w:t>e </w:t>
      </w:r>
      <w:r>
        <w:rPr>
          <w:spacing w:val="-5"/>
        </w:rPr>
        <w:t>inter- </w:t>
      </w:r>
      <w:r>
        <w:rPr>
          <w:spacing w:val="-3"/>
        </w:rPr>
        <w:t>nacionales.</w:t>
      </w:r>
    </w:p>
    <w:p>
      <w:pPr>
        <w:spacing w:after="0" w:line="266" w:lineRule="auto"/>
        <w:jc w:val="both"/>
        <w:sectPr>
          <w:footerReference w:type="default" r:id="rId70"/>
          <w:pgSz w:w="20980" w:h="15880" w:orient="landscape"/>
          <w:pgMar w:footer="1094" w:header="0" w:top="860" w:bottom="1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0"/>
        <w:ind w:left="1588" w:right="0" w:firstLine="0"/>
        <w:jc w:val="left"/>
        <w:rPr>
          <w:sz w:val="16"/>
        </w:rPr>
      </w:pPr>
      <w:r>
        <w:rPr>
          <w:position w:val="5"/>
          <w:sz w:val="9"/>
        </w:rPr>
        <w:t>2 </w:t>
      </w:r>
      <w:r>
        <w:rPr>
          <w:sz w:val="16"/>
        </w:rPr>
        <w:t>En materia de diseño, consistencia y resultados, procesos, evaluaciones específicas y de impacto.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2"/>
        <w:ind w:left="11073" w:right="7598"/>
        <w:jc w:val="center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"/>
        <w:rPr>
          <w:rFonts w:ascii="Gill Sans MT"/>
          <w:b/>
          <w:sz w:val="26"/>
        </w:rPr>
      </w:pPr>
    </w:p>
    <w:p>
      <w:pPr>
        <w:spacing w:after="0"/>
        <w:rPr>
          <w:rFonts w:ascii="Gill Sans MT"/>
          <w:sz w:val="26"/>
        </w:rPr>
        <w:sectPr>
          <w:footerReference w:type="default" r:id="rId71"/>
          <w:pgSz w:w="20980" w:h="15880" w:orient="landscape"/>
          <w:pgMar w:footer="0" w:header="0" w:top="900" w:bottom="280" w:left="0" w:right="0"/>
        </w:sectPr>
      </w:pPr>
    </w:p>
    <w:p>
      <w:pPr>
        <w:pStyle w:val="BodyText"/>
        <w:spacing w:line="254" w:lineRule="auto" w:before="128"/>
        <w:ind w:left="11281" w:right="132"/>
      </w:pPr>
      <w:r>
        <w:rPr/>
        <w:drawing>
          <wp:anchor distT="0" distB="0" distL="0" distR="0" allowOverlap="1" layoutInCell="1" locked="0" behindDoc="0" simplePos="0" relativeHeight="252093440">
            <wp:simplePos x="0" y="0"/>
            <wp:positionH relativeFrom="page">
              <wp:posOffset>0</wp:posOffset>
            </wp:positionH>
            <wp:positionV relativeFrom="paragraph">
              <wp:posOffset>80947</wp:posOffset>
            </wp:positionV>
            <wp:extent cx="6155999" cy="4640577"/>
            <wp:effectExtent l="0" t="0" r="0" b="0"/>
            <wp:wrapNone/>
            <wp:docPr id="13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9" cy="464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</w:rPr>
        <w:t>Agenda </w:t>
      </w:r>
      <w:r>
        <w:rPr>
          <w:rFonts w:ascii="Calibri" w:hAnsi="Calibri"/>
          <w:b/>
          <w:spacing w:val="-4"/>
        </w:rPr>
        <w:t>2030 </w:t>
      </w:r>
      <w:r>
        <w:rPr>
          <w:spacing w:val="-3"/>
        </w:rPr>
        <w:t>Plan </w:t>
      </w:r>
      <w:r>
        <w:rPr/>
        <w:t>de </w:t>
      </w:r>
      <w:r>
        <w:rPr>
          <w:spacing w:val="-3"/>
        </w:rPr>
        <w:t>acción mundial </w:t>
      </w:r>
      <w:r>
        <w:rPr/>
        <w:t>a </w:t>
      </w:r>
      <w:r>
        <w:rPr>
          <w:spacing w:val="-3"/>
        </w:rPr>
        <w:t>favor </w:t>
      </w:r>
      <w:r>
        <w:rPr/>
        <w:t>de </w:t>
      </w:r>
      <w:r>
        <w:rPr>
          <w:spacing w:val="-3"/>
        </w:rPr>
        <w:t>las personas </w:t>
      </w:r>
      <w:r>
        <w:rPr/>
        <w:t>que </w:t>
      </w:r>
      <w:r>
        <w:rPr>
          <w:spacing w:val="-3"/>
        </w:rPr>
        <w:t>tiene </w:t>
      </w:r>
      <w:r>
        <w:rPr/>
        <w:t>por </w:t>
      </w:r>
      <w:r>
        <w:rPr>
          <w:spacing w:val="-3"/>
        </w:rPr>
        <w:t>objeto asegurar </w:t>
      </w:r>
      <w:r>
        <w:rPr/>
        <w:t>el</w:t>
      </w:r>
    </w:p>
    <w:p>
      <w:pPr>
        <w:pStyle w:val="BodyText"/>
        <w:spacing w:line="266" w:lineRule="auto" w:before="11"/>
        <w:ind w:left="11281"/>
      </w:pPr>
      <w:r>
        <w:rPr>
          <w:spacing w:val="-3"/>
        </w:rPr>
        <w:t>progreso social </w:t>
      </w:r>
      <w:r>
        <w:rPr/>
        <w:t>y </w:t>
      </w:r>
      <w:r>
        <w:rPr>
          <w:spacing w:val="-3"/>
        </w:rPr>
        <w:t>económico sostenible </w:t>
      </w:r>
      <w:r>
        <w:rPr/>
        <w:t>en </w:t>
      </w:r>
      <w:r>
        <w:rPr>
          <w:spacing w:val="-3"/>
        </w:rPr>
        <w:t>todo </w:t>
      </w:r>
      <w:r>
        <w:rPr/>
        <w:t>el </w:t>
      </w:r>
      <w:r>
        <w:rPr>
          <w:spacing w:val="-3"/>
        </w:rPr>
        <w:t>mundo </w:t>
      </w:r>
      <w:r>
        <w:rPr/>
        <w:t>y </w:t>
      </w:r>
      <w:r>
        <w:rPr>
          <w:spacing w:val="-3"/>
        </w:rPr>
        <w:t>fortalecer </w:t>
      </w:r>
      <w:r>
        <w:rPr/>
        <w:t>la paz </w:t>
      </w:r>
      <w:r>
        <w:rPr>
          <w:spacing w:val="-3"/>
        </w:rPr>
        <w:t>universal dentro </w:t>
      </w:r>
      <w:r>
        <w:rPr/>
        <w:t>de un </w:t>
      </w:r>
      <w:r>
        <w:rPr>
          <w:spacing w:val="-4"/>
        </w:rPr>
        <w:t>concepto </w:t>
      </w:r>
      <w:r>
        <w:rPr>
          <w:spacing w:val="-3"/>
        </w:rPr>
        <w:t>más amplio </w:t>
      </w:r>
      <w:r>
        <w:rPr/>
        <w:t>de la libertad.</w:t>
      </w:r>
    </w:p>
    <w:p>
      <w:pPr>
        <w:pStyle w:val="BodyText"/>
        <w:spacing w:line="265" w:lineRule="exact"/>
        <w:ind w:left="11281"/>
      </w:pPr>
      <w:r>
        <w:rPr>
          <w:rFonts w:ascii="Calibri"/>
          <w:b/>
        </w:rPr>
        <w:t>ARCOs </w:t>
      </w:r>
      <w:r>
        <w:rPr/>
        <w:t>Arcos Regionales de Control</w:t>
      </w:r>
    </w:p>
    <w:p>
      <w:pPr>
        <w:pStyle w:val="BodyText"/>
        <w:spacing w:line="254" w:lineRule="auto" w:before="11"/>
        <w:ind w:left="11281" w:right="2"/>
      </w:pPr>
      <w:r>
        <w:rPr>
          <w:rFonts w:ascii="Calibri" w:hAnsi="Calibri"/>
          <w:b/>
        </w:rPr>
        <w:t>BID </w:t>
      </w:r>
      <w:r>
        <w:rPr>
          <w:spacing w:val="-3"/>
        </w:rPr>
        <w:t>Banco Interamericano </w:t>
      </w:r>
      <w:r>
        <w:rPr/>
        <w:t>de </w:t>
      </w:r>
      <w:r>
        <w:rPr>
          <w:spacing w:val="-3"/>
        </w:rPr>
        <w:t>Desarrollo </w:t>
      </w:r>
      <w:r>
        <w:rPr>
          <w:rFonts w:ascii="Calibri" w:hAnsi="Calibri"/>
          <w:b/>
        </w:rPr>
        <w:t>CANIRAC </w:t>
      </w:r>
      <w:r>
        <w:rPr>
          <w:spacing w:val="-3"/>
        </w:rPr>
        <w:t>Cámara Nacional </w:t>
      </w:r>
      <w:r>
        <w:rPr/>
        <w:t>de la </w:t>
      </w:r>
      <w:r>
        <w:rPr>
          <w:spacing w:val="-3"/>
        </w:rPr>
        <w:t>Industria </w:t>
      </w:r>
      <w:r>
        <w:rPr/>
        <w:t>de </w:t>
      </w:r>
      <w:r>
        <w:rPr>
          <w:spacing w:val="-3"/>
        </w:rPr>
        <w:t>Restaurantes </w:t>
      </w:r>
      <w:r>
        <w:rPr/>
        <w:t>y </w:t>
      </w:r>
      <w:r>
        <w:rPr>
          <w:spacing w:val="-4"/>
        </w:rPr>
        <w:t>Alimentos </w:t>
      </w:r>
      <w:r>
        <w:rPr>
          <w:spacing w:val="-3"/>
        </w:rPr>
        <w:t>Condimentados </w:t>
      </w:r>
      <w:r>
        <w:rPr>
          <w:rFonts w:ascii="Calibri" w:hAnsi="Calibri"/>
          <w:b/>
          <w:spacing w:val="-3"/>
        </w:rPr>
        <w:t>CEFPPO </w:t>
      </w:r>
      <w:r>
        <w:rPr>
          <w:spacing w:val="-4"/>
        </w:rPr>
        <w:t>Comité </w:t>
      </w:r>
      <w:r>
        <w:rPr/>
        <w:t>Estatal de </w:t>
      </w:r>
      <w:r>
        <w:rPr>
          <w:spacing w:val="-4"/>
        </w:rPr>
        <w:t>Fomento </w:t>
      </w:r>
      <w:r>
        <w:rPr/>
        <w:t>y </w:t>
      </w:r>
      <w:r>
        <w:rPr>
          <w:spacing w:val="-4"/>
        </w:rPr>
        <w:t>Protección </w:t>
      </w:r>
      <w:r>
        <w:rPr>
          <w:spacing w:val="-3"/>
        </w:rPr>
        <w:t>Pecuaria </w:t>
      </w:r>
      <w:r>
        <w:rPr/>
        <w:t>de </w:t>
      </w:r>
      <w:r>
        <w:rPr>
          <w:spacing w:val="-3"/>
        </w:rPr>
        <w:t>Oaxaca</w:t>
      </w:r>
    </w:p>
    <w:p>
      <w:pPr>
        <w:pStyle w:val="BodyText"/>
        <w:spacing w:line="254" w:lineRule="auto" w:before="11"/>
        <w:ind w:left="11281" w:right="59"/>
      </w:pPr>
      <w:r>
        <w:rPr>
          <w:rFonts w:ascii="Calibri" w:hAnsi="Calibri"/>
          <w:b/>
          <w:spacing w:val="-4"/>
        </w:rPr>
        <w:t>CEPAL </w:t>
      </w:r>
      <w:r>
        <w:rPr>
          <w:spacing w:val="-4"/>
        </w:rPr>
        <w:t>Comisión </w:t>
      </w:r>
      <w:r>
        <w:rPr>
          <w:spacing w:val="-3"/>
        </w:rPr>
        <w:t>Económica </w:t>
      </w:r>
      <w:r>
        <w:rPr/>
        <w:t>para </w:t>
      </w:r>
      <w:r>
        <w:rPr>
          <w:spacing w:val="-3"/>
        </w:rPr>
        <w:t>América Latina </w:t>
      </w:r>
      <w:r>
        <w:rPr/>
        <w:t>y el </w:t>
      </w:r>
      <w:r>
        <w:rPr>
          <w:spacing w:val="-2"/>
        </w:rPr>
        <w:t>Caribe</w:t>
      </w:r>
    </w:p>
    <w:p>
      <w:pPr>
        <w:pStyle w:val="BodyText"/>
        <w:spacing w:line="254" w:lineRule="auto" w:before="8"/>
        <w:ind w:left="11281" w:right="300"/>
      </w:pPr>
      <w:r>
        <w:rPr>
          <w:rFonts w:ascii="Calibri" w:hAnsi="Calibri"/>
          <w:b/>
          <w:spacing w:val="-3"/>
        </w:rPr>
        <w:t>CESVO </w:t>
      </w:r>
      <w:r>
        <w:rPr>
          <w:spacing w:val="-4"/>
        </w:rPr>
        <w:t>Comité </w:t>
      </w:r>
      <w:r>
        <w:rPr/>
        <w:t>Estatal de </w:t>
      </w:r>
      <w:r>
        <w:rPr>
          <w:spacing w:val="-3"/>
        </w:rPr>
        <w:t>Sanidad </w:t>
      </w:r>
      <w:r>
        <w:rPr>
          <w:spacing w:val="-4"/>
        </w:rPr>
        <w:t>Vegetal </w:t>
      </w:r>
      <w:r>
        <w:rPr/>
        <w:t>de Oaxaca</w:t>
      </w:r>
    </w:p>
    <w:p>
      <w:pPr>
        <w:pStyle w:val="BodyText"/>
        <w:spacing w:line="254" w:lineRule="auto" w:before="8"/>
        <w:ind w:left="11281" w:right="132"/>
      </w:pPr>
      <w:r>
        <w:rPr>
          <w:rFonts w:ascii="Calibri" w:hAnsi="Calibri"/>
          <w:b/>
        </w:rPr>
        <w:t>CNOG </w:t>
      </w:r>
      <w:r>
        <w:rPr>
          <w:spacing w:val="-3"/>
        </w:rPr>
        <w:t>Confederación Nacional </w:t>
      </w:r>
      <w:r>
        <w:rPr/>
        <w:t>de </w:t>
      </w:r>
      <w:r>
        <w:rPr>
          <w:spacing w:val="-3"/>
        </w:rPr>
        <w:t>Organiza- </w:t>
      </w:r>
      <w:r>
        <w:rPr>
          <w:spacing w:val="-2"/>
        </w:rPr>
        <w:t>ciones </w:t>
      </w:r>
      <w:r>
        <w:rPr>
          <w:spacing w:val="-3"/>
        </w:rPr>
        <w:t>Ganaderas</w:t>
      </w:r>
    </w:p>
    <w:p>
      <w:pPr>
        <w:pStyle w:val="BodyText"/>
        <w:spacing w:line="254" w:lineRule="auto" w:before="8"/>
        <w:ind w:left="11281" w:right="311" w:hanging="1"/>
      </w:pPr>
      <w:r>
        <w:rPr>
          <w:rFonts w:ascii="Calibri" w:hAnsi="Calibri"/>
          <w:b/>
          <w:spacing w:val="-3"/>
        </w:rPr>
        <w:t>CONABIO </w:t>
      </w:r>
      <w:r>
        <w:rPr>
          <w:spacing w:val="-4"/>
        </w:rPr>
        <w:t>Comisión </w:t>
      </w:r>
      <w:r>
        <w:rPr>
          <w:spacing w:val="-3"/>
        </w:rPr>
        <w:t>Nacional </w:t>
      </w:r>
      <w:r>
        <w:rPr/>
        <w:t>para el </w:t>
      </w:r>
      <w:r>
        <w:rPr>
          <w:spacing w:val="-3"/>
        </w:rPr>
        <w:t>Conoci- </w:t>
      </w:r>
      <w:r>
        <w:rPr>
          <w:spacing w:val="-4"/>
        </w:rPr>
        <w:t>miento </w:t>
      </w:r>
      <w:r>
        <w:rPr/>
        <w:t>y </w:t>
      </w:r>
      <w:r>
        <w:rPr>
          <w:spacing w:val="-3"/>
        </w:rPr>
        <w:t>Uso </w:t>
      </w:r>
      <w:r>
        <w:rPr/>
        <w:t>de la </w:t>
      </w:r>
      <w:r>
        <w:rPr>
          <w:spacing w:val="-3"/>
        </w:rPr>
        <w:t>Biodiversidad</w:t>
      </w:r>
    </w:p>
    <w:p>
      <w:pPr>
        <w:spacing w:line="252" w:lineRule="auto" w:before="8"/>
        <w:ind w:left="11281" w:right="59" w:firstLine="0"/>
        <w:jc w:val="left"/>
        <w:rPr>
          <w:sz w:val="22"/>
        </w:rPr>
      </w:pPr>
      <w:r>
        <w:rPr>
          <w:rFonts w:ascii="Calibri" w:hAnsi="Calibri"/>
          <w:b/>
          <w:spacing w:val="-4"/>
          <w:sz w:val="22"/>
        </w:rPr>
        <w:t>CONAGUA </w:t>
      </w:r>
      <w:r>
        <w:rPr>
          <w:spacing w:val="-4"/>
          <w:sz w:val="22"/>
        </w:rPr>
        <w:t>Comisión </w:t>
      </w:r>
      <w:r>
        <w:rPr>
          <w:spacing w:val="-3"/>
          <w:sz w:val="22"/>
        </w:rPr>
        <w:t>Nacional </w:t>
      </w:r>
      <w:r>
        <w:rPr>
          <w:sz w:val="22"/>
        </w:rPr>
        <w:t>del </w:t>
      </w:r>
      <w:r>
        <w:rPr>
          <w:spacing w:val="-4"/>
          <w:sz w:val="22"/>
        </w:rPr>
        <w:t>Agua </w:t>
      </w:r>
      <w:r>
        <w:rPr>
          <w:rFonts w:ascii="Calibri" w:hAnsi="Calibri"/>
          <w:b/>
          <w:spacing w:val="-3"/>
          <w:sz w:val="22"/>
        </w:rPr>
        <w:t>CONAPESCA </w:t>
      </w:r>
      <w:r>
        <w:rPr>
          <w:spacing w:val="-4"/>
          <w:sz w:val="22"/>
        </w:rPr>
        <w:t>Comisión </w:t>
      </w:r>
      <w:r>
        <w:rPr>
          <w:spacing w:val="-3"/>
          <w:sz w:val="22"/>
        </w:rPr>
        <w:t>Nacional </w:t>
      </w:r>
      <w:r>
        <w:rPr>
          <w:sz w:val="22"/>
        </w:rPr>
        <w:t>de </w:t>
      </w:r>
      <w:r>
        <w:rPr>
          <w:spacing w:val="-3"/>
          <w:sz w:val="22"/>
        </w:rPr>
        <w:t>Acuacultura </w:t>
      </w:r>
      <w:r>
        <w:rPr>
          <w:sz w:val="22"/>
        </w:rPr>
        <w:t>y </w:t>
      </w:r>
      <w:r>
        <w:rPr>
          <w:spacing w:val="-3"/>
          <w:sz w:val="22"/>
        </w:rPr>
        <w:t>Pesca</w:t>
      </w:r>
    </w:p>
    <w:p>
      <w:pPr>
        <w:pStyle w:val="BodyText"/>
        <w:spacing w:line="254" w:lineRule="auto" w:before="11"/>
        <w:ind w:left="11281" w:right="163"/>
      </w:pPr>
      <w:r>
        <w:rPr>
          <w:rFonts w:ascii="Calibri" w:hAnsi="Calibri"/>
          <w:b/>
          <w:spacing w:val="-3"/>
        </w:rPr>
        <w:t>CONEVAL</w:t>
      </w:r>
      <w:r>
        <w:rPr>
          <w:rFonts w:ascii="Calibri" w:hAnsi="Calibri"/>
          <w:b/>
          <w:spacing w:val="-21"/>
        </w:rPr>
        <w:t> </w:t>
      </w:r>
      <w:r>
        <w:rPr>
          <w:spacing w:val="-3"/>
        </w:rPr>
        <w:t>Consejo</w:t>
      </w:r>
      <w:r>
        <w:rPr>
          <w:spacing w:val="-21"/>
        </w:rPr>
        <w:t> </w:t>
      </w:r>
      <w:r>
        <w:rPr>
          <w:spacing w:val="-3"/>
        </w:rPr>
        <w:t>Nacional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Evaluación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 </w:t>
      </w:r>
      <w:r>
        <w:rPr>
          <w:spacing w:val="-3"/>
        </w:rPr>
        <w:t>Política </w:t>
      </w:r>
      <w:r>
        <w:rPr/>
        <w:t>de </w:t>
      </w:r>
      <w:r>
        <w:rPr>
          <w:spacing w:val="-3"/>
        </w:rPr>
        <w:t>Desarrollo</w:t>
      </w:r>
      <w:r>
        <w:rPr>
          <w:spacing w:val="-27"/>
        </w:rPr>
        <w:t> </w:t>
      </w:r>
      <w:r>
        <w:rPr>
          <w:spacing w:val="-3"/>
        </w:rPr>
        <w:t>Social</w:t>
      </w:r>
    </w:p>
    <w:p>
      <w:pPr>
        <w:pStyle w:val="BodyText"/>
        <w:spacing w:line="254" w:lineRule="auto" w:before="8"/>
        <w:ind w:left="11281" w:right="226"/>
      </w:pPr>
      <w:r>
        <w:rPr>
          <w:rFonts w:ascii="Calibri" w:hAnsi="Calibri"/>
          <w:b/>
        </w:rPr>
        <w:t>COPLADE</w:t>
      </w:r>
      <w:r>
        <w:rPr>
          <w:rFonts w:ascii="Calibri" w:hAnsi="Calibri"/>
          <w:b/>
          <w:spacing w:val="-23"/>
        </w:rPr>
        <w:t> </w:t>
      </w:r>
      <w:r>
        <w:rPr>
          <w:spacing w:val="-4"/>
        </w:rPr>
        <w:t>Comité</w:t>
      </w:r>
      <w:r>
        <w:rPr>
          <w:spacing w:val="-24"/>
        </w:rPr>
        <w:t> </w:t>
      </w:r>
      <w:r>
        <w:rPr/>
        <w:t>Estatal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Planeación</w:t>
      </w:r>
      <w:r>
        <w:rPr>
          <w:spacing w:val="-24"/>
        </w:rPr>
        <w:t> </w:t>
      </w:r>
      <w:r>
        <w:rPr/>
        <w:t>para</w:t>
      </w:r>
      <w:r>
        <w:rPr>
          <w:spacing w:val="-23"/>
        </w:rPr>
        <w:t> </w:t>
      </w:r>
      <w:r>
        <w:rPr/>
        <w:t>el </w:t>
      </w:r>
      <w:r>
        <w:rPr>
          <w:spacing w:val="-3"/>
        </w:rPr>
        <w:t>Desarrollo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Oaxaca</w:t>
      </w:r>
    </w:p>
    <w:p>
      <w:pPr>
        <w:pStyle w:val="BodyText"/>
        <w:spacing w:line="254" w:lineRule="auto" w:before="8"/>
        <w:ind w:left="11281" w:right="264"/>
      </w:pPr>
      <w:r>
        <w:rPr>
          <w:rFonts w:ascii="Calibri" w:hAnsi="Calibri"/>
          <w:b/>
        </w:rPr>
        <w:t>COSIA </w:t>
      </w:r>
      <w:r>
        <w:rPr/>
        <w:t>Comité Oaxaqueño de Sanidad e Ino- cuidad Acuícola A.C.</w:t>
      </w:r>
    </w:p>
    <w:p>
      <w:pPr>
        <w:pStyle w:val="BodyText"/>
        <w:spacing w:line="254" w:lineRule="auto" w:before="8"/>
        <w:ind w:left="11281" w:right="79"/>
      </w:pPr>
      <w:r>
        <w:rPr>
          <w:rFonts w:ascii="Calibri" w:hAnsi="Calibri"/>
          <w:b/>
        </w:rPr>
        <w:t>CRIP </w:t>
      </w:r>
      <w:r>
        <w:rPr>
          <w:spacing w:val="-4"/>
        </w:rPr>
        <w:t>Centro </w:t>
      </w:r>
      <w:r>
        <w:rPr>
          <w:spacing w:val="-3"/>
        </w:rPr>
        <w:t>Regional </w:t>
      </w:r>
      <w:r>
        <w:rPr/>
        <w:t>de </w:t>
      </w:r>
      <w:r>
        <w:rPr>
          <w:spacing w:val="-3"/>
        </w:rPr>
        <w:t>Investigación Pesquera </w:t>
      </w:r>
      <w:r>
        <w:rPr/>
        <w:t>en </w:t>
      </w:r>
      <w:r>
        <w:rPr>
          <w:spacing w:val="-3"/>
        </w:rPr>
        <w:t>Salina </w:t>
      </w:r>
      <w:r>
        <w:rPr/>
        <w:t>Cruz</w:t>
      </w:r>
    </w:p>
    <w:p>
      <w:pPr>
        <w:pStyle w:val="BodyText"/>
        <w:spacing w:before="8"/>
        <w:ind w:left="11281"/>
      </w:pPr>
      <w:r>
        <w:rPr>
          <w:rFonts w:ascii="Calibri"/>
          <w:b/>
        </w:rPr>
        <w:t>DDR </w:t>
      </w:r>
      <w:r>
        <w:rPr/>
        <w:t>Distrito de Desarrollo Rural</w:t>
      </w:r>
    </w:p>
    <w:p>
      <w:pPr>
        <w:pStyle w:val="BodyText"/>
        <w:spacing w:line="252" w:lineRule="auto" w:before="11"/>
        <w:ind w:left="11281" w:right="57"/>
        <w:jc w:val="both"/>
      </w:pPr>
      <w:r>
        <w:rPr>
          <w:rFonts w:ascii="Calibri" w:hAnsi="Calibri"/>
          <w:b/>
        </w:rPr>
        <w:t>ENOE</w:t>
      </w:r>
      <w:r>
        <w:rPr>
          <w:rFonts w:ascii="Calibri" w:hAnsi="Calibri"/>
          <w:b/>
          <w:spacing w:val="-18"/>
        </w:rPr>
        <w:t> </w:t>
      </w:r>
      <w:r>
        <w:rPr/>
        <w:t>Encuesta</w:t>
      </w:r>
      <w:r>
        <w:rPr>
          <w:spacing w:val="-19"/>
        </w:rPr>
        <w:t> </w:t>
      </w:r>
      <w:r>
        <w:rPr>
          <w:spacing w:val="-3"/>
        </w:rPr>
        <w:t>Nacional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Ocupación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Empleo </w:t>
      </w:r>
      <w:r>
        <w:rPr>
          <w:rFonts w:ascii="Calibri" w:hAnsi="Calibri"/>
          <w:b/>
          <w:spacing w:val="-6"/>
        </w:rPr>
        <w:t>FAO</w:t>
      </w:r>
      <w:r>
        <w:rPr>
          <w:rFonts w:ascii="Calibri" w:hAnsi="Calibri"/>
          <w:b/>
          <w:spacing w:val="-18"/>
        </w:rPr>
        <w:t> </w:t>
      </w:r>
      <w:r>
        <w:rPr>
          <w:spacing w:val="-3"/>
        </w:rPr>
        <w:t>Organización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las</w:t>
      </w:r>
      <w:r>
        <w:rPr>
          <w:spacing w:val="-18"/>
        </w:rPr>
        <w:t> </w:t>
      </w:r>
      <w:r>
        <w:rPr>
          <w:spacing w:val="-3"/>
        </w:rPr>
        <w:t>Naciones</w:t>
      </w:r>
      <w:r>
        <w:rPr>
          <w:spacing w:val="-18"/>
        </w:rPr>
        <w:t> </w:t>
      </w:r>
      <w:r>
        <w:rPr>
          <w:spacing w:val="-3"/>
        </w:rPr>
        <w:t>Unidas</w:t>
      </w:r>
      <w:r>
        <w:rPr>
          <w:spacing w:val="-19"/>
        </w:rPr>
        <w:t> </w:t>
      </w:r>
      <w:r>
        <w:rPr/>
        <w:t>para</w:t>
      </w:r>
      <w:r>
        <w:rPr>
          <w:spacing w:val="-18"/>
        </w:rPr>
        <w:t> </w:t>
      </w:r>
      <w:r>
        <w:rPr/>
        <w:t>la </w:t>
      </w:r>
      <w:r>
        <w:rPr>
          <w:spacing w:val="-3"/>
        </w:rPr>
        <w:t>Alimentación </w:t>
      </w:r>
      <w:r>
        <w:rPr/>
        <w:t>y la</w:t>
      </w:r>
      <w:r>
        <w:rPr>
          <w:spacing w:val="-21"/>
        </w:rPr>
        <w:t> </w:t>
      </w:r>
      <w:r>
        <w:rPr>
          <w:spacing w:val="-3"/>
        </w:rPr>
        <w:t>Agricultura</w:t>
      </w:r>
    </w:p>
    <w:p>
      <w:pPr>
        <w:pStyle w:val="BodyText"/>
        <w:spacing w:line="254" w:lineRule="auto" w:before="11"/>
        <w:ind w:left="11281" w:right="132"/>
      </w:pPr>
      <w:r>
        <w:rPr>
          <w:rFonts w:ascii="Calibri"/>
          <w:b/>
          <w:spacing w:val="-3"/>
        </w:rPr>
        <w:t>FND </w:t>
      </w:r>
      <w:r>
        <w:rPr>
          <w:spacing w:val="-3"/>
        </w:rPr>
        <w:t>Financiera Nacional </w:t>
      </w:r>
      <w:r>
        <w:rPr/>
        <w:t>de </w:t>
      </w:r>
      <w:r>
        <w:rPr>
          <w:spacing w:val="-3"/>
        </w:rPr>
        <w:t>Desarrollo Agrope- cuario, Rural, Forestal </w:t>
      </w:r>
      <w:r>
        <w:rPr/>
        <w:t>y </w:t>
      </w:r>
      <w:r>
        <w:rPr>
          <w:spacing w:val="-3"/>
        </w:rPr>
        <w:t>Pesquero</w:t>
      </w:r>
    </w:p>
    <w:p>
      <w:pPr>
        <w:spacing w:before="8"/>
        <w:ind w:left="11281" w:right="0" w:firstLine="0"/>
        <w:jc w:val="left"/>
        <w:rPr>
          <w:sz w:val="22"/>
        </w:rPr>
      </w:pPr>
      <w:r>
        <w:rPr>
          <w:rFonts w:ascii="Calibri" w:hAnsi="Calibri"/>
          <w:b/>
          <w:sz w:val="22"/>
        </w:rPr>
        <w:t>Ha </w:t>
      </w:r>
      <w:r>
        <w:rPr>
          <w:sz w:val="22"/>
        </w:rPr>
        <w:t>Hectáreas</w:t>
      </w:r>
    </w:p>
    <w:p>
      <w:pPr>
        <w:pStyle w:val="BodyText"/>
        <w:spacing w:before="12"/>
        <w:ind w:left="11281"/>
      </w:pPr>
      <w:r>
        <w:rPr>
          <w:rFonts w:ascii="Calibri" w:hAnsi="Calibri"/>
          <w:b/>
          <w:w w:val="105"/>
        </w:rPr>
        <w:t>ICE </w:t>
      </w:r>
      <w:r>
        <w:rPr>
          <w:w w:val="105"/>
        </w:rPr>
        <w:t>Índice de Competitividad Estatal</w:t>
      </w:r>
    </w:p>
    <w:p>
      <w:pPr>
        <w:pStyle w:val="BodyText"/>
        <w:spacing w:line="252" w:lineRule="auto" w:before="11"/>
        <w:ind w:left="11281" w:right="49"/>
      </w:pPr>
      <w:r>
        <w:rPr>
          <w:rFonts w:ascii="Calibri"/>
          <w:b/>
          <w:spacing w:val="-3"/>
          <w:w w:val="105"/>
        </w:rPr>
        <w:t>IMCO</w:t>
      </w:r>
      <w:r>
        <w:rPr>
          <w:rFonts w:ascii="Calibri"/>
          <w:b/>
          <w:spacing w:val="-32"/>
          <w:w w:val="105"/>
        </w:rPr>
        <w:t> </w:t>
      </w:r>
      <w:r>
        <w:rPr>
          <w:spacing w:val="-3"/>
          <w:w w:val="105"/>
        </w:rPr>
        <w:t>Instituto</w:t>
      </w:r>
      <w:r>
        <w:rPr>
          <w:spacing w:val="-32"/>
          <w:w w:val="105"/>
        </w:rPr>
        <w:t> </w:t>
      </w:r>
      <w:r>
        <w:rPr>
          <w:w w:val="105"/>
        </w:rPr>
        <w:t>Mexicano</w:t>
      </w:r>
      <w:r>
        <w:rPr>
          <w:spacing w:val="-33"/>
          <w:w w:val="105"/>
        </w:rPr>
        <w:t> </w:t>
      </w:r>
      <w:r>
        <w:rPr>
          <w:w w:val="105"/>
        </w:rPr>
        <w:t>para</w:t>
      </w:r>
      <w:r>
        <w:rPr>
          <w:spacing w:val="-32"/>
          <w:w w:val="105"/>
        </w:rPr>
        <w:t> </w:t>
      </w:r>
      <w:r>
        <w:rPr>
          <w:w w:val="105"/>
        </w:rPr>
        <w:t>la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Competitividad </w:t>
      </w:r>
      <w:r>
        <w:rPr>
          <w:rFonts w:ascii="Calibri"/>
          <w:b/>
          <w:spacing w:val="-3"/>
          <w:w w:val="105"/>
        </w:rPr>
        <w:t>IMSS </w:t>
      </w:r>
      <w:r>
        <w:rPr>
          <w:spacing w:val="-3"/>
          <w:w w:val="105"/>
        </w:rPr>
        <w:t>Instituto </w:t>
      </w:r>
      <w:r>
        <w:rPr>
          <w:w w:val="105"/>
        </w:rPr>
        <w:t>Mexicano del </w:t>
      </w:r>
      <w:r>
        <w:rPr>
          <w:spacing w:val="-3"/>
          <w:w w:val="105"/>
        </w:rPr>
        <w:t>Seguro Social </w:t>
      </w:r>
      <w:r>
        <w:rPr>
          <w:rFonts w:ascii="Calibri"/>
          <w:b/>
        </w:rPr>
        <w:t>INAPESCA</w:t>
      </w:r>
      <w:r>
        <w:rPr>
          <w:rFonts w:ascii="Calibri"/>
          <w:b/>
          <w:spacing w:val="-16"/>
        </w:rPr>
        <w:t> </w:t>
      </w:r>
      <w:r>
        <w:rPr>
          <w:spacing w:val="-3"/>
        </w:rPr>
        <w:t>Instituto</w:t>
      </w:r>
      <w:r>
        <w:rPr>
          <w:spacing w:val="-17"/>
        </w:rPr>
        <w:t> </w:t>
      </w:r>
      <w:r>
        <w:rPr>
          <w:spacing w:val="-3"/>
        </w:rPr>
        <w:t>Nacional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Pesca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Acuacul- </w:t>
      </w:r>
      <w:r>
        <w:rPr>
          <w:w w:val="105"/>
        </w:rPr>
        <w:t>tura</w:t>
      </w:r>
    </w:p>
    <w:p>
      <w:pPr>
        <w:pStyle w:val="BodyText"/>
        <w:spacing w:before="9"/>
        <w:ind w:left="11281"/>
      </w:pPr>
      <w:r>
        <w:rPr>
          <w:rFonts w:ascii="Calibri" w:hAnsi="Calibri"/>
          <w:b/>
        </w:rPr>
        <w:t>INEGI</w:t>
      </w:r>
      <w:r>
        <w:rPr>
          <w:rFonts w:ascii="Calibri" w:hAnsi="Calibri"/>
          <w:b/>
          <w:spacing w:val="-26"/>
        </w:rPr>
        <w:t> </w:t>
      </w:r>
      <w:r>
        <w:rPr>
          <w:spacing w:val="-3"/>
        </w:rPr>
        <w:t>Instituto</w:t>
      </w:r>
      <w:r>
        <w:rPr>
          <w:spacing w:val="-27"/>
        </w:rPr>
        <w:t> </w:t>
      </w:r>
      <w:r>
        <w:rPr>
          <w:spacing w:val="-3"/>
        </w:rPr>
        <w:t>Nacional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Estadística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Geografía</w:t>
      </w:r>
    </w:p>
    <w:p>
      <w:pPr>
        <w:pStyle w:val="BodyText"/>
        <w:spacing w:line="254" w:lineRule="auto" w:before="85"/>
        <w:ind w:right="1444" w:hanging="1"/>
      </w:pPr>
      <w:r>
        <w:rPr/>
        <w:br w:type="column"/>
      </w:r>
      <w:r>
        <w:rPr>
          <w:rFonts w:ascii="Calibri"/>
          <w:b/>
          <w:spacing w:val="-4"/>
        </w:rPr>
        <w:t>IPASSA </w:t>
      </w:r>
      <w:r>
        <w:rPr/>
        <w:t>Infraestructura </w:t>
      </w:r>
      <w:r>
        <w:rPr>
          <w:spacing w:val="-3"/>
        </w:rPr>
        <w:t>Productiva </w:t>
      </w:r>
      <w:r>
        <w:rPr/>
        <w:t>para el </w:t>
      </w:r>
      <w:r>
        <w:rPr>
          <w:spacing w:val="-3"/>
        </w:rPr>
        <w:t>Aprove- </w:t>
      </w:r>
      <w:r>
        <w:rPr>
          <w:spacing w:val="-4"/>
        </w:rPr>
        <w:t>chamiento Sustentable </w:t>
      </w:r>
      <w:r>
        <w:rPr/>
        <w:t>de </w:t>
      </w:r>
      <w:r>
        <w:rPr>
          <w:spacing w:val="-3"/>
        </w:rPr>
        <w:t>Suelo </w:t>
      </w:r>
      <w:r>
        <w:rPr/>
        <w:t>y </w:t>
      </w:r>
      <w:r>
        <w:rPr>
          <w:spacing w:val="-4"/>
        </w:rPr>
        <w:t>Agua</w:t>
      </w:r>
    </w:p>
    <w:p>
      <w:pPr>
        <w:pStyle w:val="BodyText"/>
        <w:spacing w:before="8"/>
      </w:pPr>
      <w:r>
        <w:rPr>
          <w:rFonts w:ascii="Calibri" w:hAnsi="Calibri"/>
          <w:b/>
        </w:rPr>
        <w:t>ITE </w:t>
      </w:r>
      <w:r>
        <w:rPr/>
        <w:t>Instancia Técnica de Evaluación</w:t>
      </w:r>
    </w:p>
    <w:p>
      <w:pPr>
        <w:spacing w:before="12"/>
        <w:ind w:left="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Km </w:t>
      </w:r>
      <w:r>
        <w:rPr>
          <w:sz w:val="22"/>
        </w:rPr>
        <w:t>kilometro</w:t>
      </w:r>
    </w:p>
    <w:p>
      <w:pPr>
        <w:pStyle w:val="BodyText"/>
        <w:spacing w:before="11"/>
      </w:pPr>
      <w:r>
        <w:rPr>
          <w:rFonts w:ascii="Calibri" w:hAnsi="Calibri"/>
          <w:b/>
        </w:rPr>
        <w:t>LEP </w:t>
      </w:r>
      <w:r>
        <w:rPr/>
        <w:t>La Ley Estatal de Planeación</w:t>
      </w:r>
    </w:p>
    <w:p>
      <w:pPr>
        <w:pStyle w:val="BodyText"/>
        <w:spacing w:line="254" w:lineRule="auto" w:before="12"/>
        <w:ind w:right="1649"/>
      </w:pPr>
      <w:r>
        <w:rPr>
          <w:rFonts w:ascii="Calibri"/>
          <w:b/>
          <w:spacing w:val="-4"/>
        </w:rPr>
        <w:t>LPASEO </w:t>
      </w:r>
      <w:r>
        <w:rPr>
          <w:spacing w:val="-3"/>
        </w:rPr>
        <w:t>Ley </w:t>
      </w:r>
      <w:r>
        <w:rPr/>
        <w:t>de </w:t>
      </w:r>
      <w:r>
        <w:rPr>
          <w:spacing w:val="-3"/>
        </w:rPr>
        <w:t>Pesca </w:t>
      </w:r>
      <w:r>
        <w:rPr/>
        <w:t>y </w:t>
      </w:r>
      <w:r>
        <w:rPr>
          <w:spacing w:val="-3"/>
        </w:rPr>
        <w:t>Acuacultura </w:t>
      </w:r>
      <w:r>
        <w:rPr>
          <w:spacing w:val="-4"/>
        </w:rPr>
        <w:t>Sustentable </w:t>
      </w:r>
      <w:r>
        <w:rPr/>
        <w:t>para el Estado de </w:t>
      </w:r>
      <w:r>
        <w:rPr>
          <w:spacing w:val="-3"/>
        </w:rPr>
        <w:t>Oaxaca</w:t>
      </w:r>
    </w:p>
    <w:p>
      <w:pPr>
        <w:pStyle w:val="BodyText"/>
        <w:spacing w:before="7"/>
      </w:pPr>
      <w:r>
        <w:rPr>
          <w:rFonts w:ascii="Calibri"/>
          <w:b/>
        </w:rPr>
        <w:t>MIR </w:t>
      </w:r>
      <w:r>
        <w:rPr/>
        <w:t>Matriz de Indicadores para Resultados</w:t>
      </w:r>
    </w:p>
    <w:p>
      <w:pPr>
        <w:pStyle w:val="BodyText"/>
        <w:spacing w:before="12"/>
      </w:pPr>
      <w:r>
        <w:rPr>
          <w:rFonts w:ascii="Calibri" w:hAnsi="Calibri"/>
          <w:b/>
        </w:rPr>
        <w:t>MML </w:t>
      </w:r>
      <w:r>
        <w:rPr/>
        <w:t>Metodología del Marco Lógico</w:t>
      </w:r>
    </w:p>
    <w:p>
      <w:pPr>
        <w:pStyle w:val="BodyText"/>
        <w:spacing w:line="254" w:lineRule="auto" w:before="11"/>
        <w:ind w:right="1949"/>
      </w:pPr>
      <w:r>
        <w:rPr>
          <w:rFonts w:ascii="Calibri" w:hAnsi="Calibri"/>
          <w:b/>
        </w:rPr>
        <w:t>OCDE </w:t>
      </w:r>
      <w:r>
        <w:rPr>
          <w:spacing w:val="-3"/>
        </w:rPr>
        <w:t>Organización </w:t>
      </w:r>
      <w:r>
        <w:rPr/>
        <w:t>para la </w:t>
      </w:r>
      <w:r>
        <w:rPr>
          <w:spacing w:val="-3"/>
        </w:rPr>
        <w:t>Cooperación </w:t>
      </w:r>
      <w:r>
        <w:rPr/>
        <w:t>y el </w:t>
      </w:r>
      <w:r>
        <w:rPr>
          <w:spacing w:val="-3"/>
        </w:rPr>
        <w:t>Desarrollo </w:t>
      </w:r>
      <w:r>
        <w:rPr>
          <w:spacing w:val="-4"/>
        </w:rPr>
        <w:t>Económico</w:t>
      </w:r>
    </w:p>
    <w:p>
      <w:pPr>
        <w:pStyle w:val="BodyText"/>
        <w:spacing w:before="8"/>
      </w:pPr>
      <w:r>
        <w:rPr>
          <w:rFonts w:ascii="Calibri" w:hAnsi="Calibri"/>
          <w:b/>
        </w:rPr>
        <w:t>ONU </w:t>
      </w:r>
      <w:r>
        <w:rPr/>
        <w:t>Organización de las Naciones Unidas</w:t>
      </w:r>
    </w:p>
    <w:p>
      <w:pPr>
        <w:pStyle w:val="BodyText"/>
        <w:spacing w:before="12"/>
      </w:pPr>
      <w:r>
        <w:rPr>
          <w:rFonts w:ascii="Calibri" w:hAnsi="Calibri"/>
          <w:b/>
        </w:rPr>
        <w:t>PAC </w:t>
      </w:r>
      <w:r>
        <w:rPr/>
        <w:t>Psílido Asiático de los Cítricos</w:t>
      </w:r>
    </w:p>
    <w:p>
      <w:pPr>
        <w:pStyle w:val="BodyText"/>
        <w:spacing w:before="11"/>
      </w:pPr>
      <w:r>
        <w:rPr>
          <w:rFonts w:ascii="Calibri" w:hAnsi="Calibri"/>
          <w:b/>
        </w:rPr>
        <w:t>PEA </w:t>
      </w:r>
      <w:r>
        <w:rPr/>
        <w:t>Población Económicamente Activa</w:t>
      </w:r>
    </w:p>
    <w:p>
      <w:pPr>
        <w:pStyle w:val="BodyText"/>
        <w:spacing w:before="12"/>
      </w:pPr>
      <w:r>
        <w:rPr>
          <w:rFonts w:ascii="Calibri"/>
          <w:b/>
        </w:rPr>
        <w:t>PED </w:t>
      </w:r>
      <w:r>
        <w:rPr/>
        <w:t>Plan Estatal de Desarrollo</w:t>
      </w:r>
    </w:p>
    <w:p>
      <w:pPr>
        <w:pStyle w:val="BodyText"/>
        <w:spacing w:before="11"/>
      </w:pPr>
      <w:r>
        <w:rPr>
          <w:rFonts w:ascii="Calibri" w:hAnsi="Calibri"/>
          <w:b/>
        </w:rPr>
        <w:t>PEF </w:t>
      </w:r>
      <w:r>
        <w:rPr/>
        <w:t>Presupuesto de Egresos de la Federación</w:t>
      </w:r>
    </w:p>
    <w:p>
      <w:pPr>
        <w:pStyle w:val="BodyText"/>
        <w:spacing w:before="12"/>
      </w:pPr>
      <w:r>
        <w:rPr>
          <w:rFonts w:ascii="Calibri" w:hAnsi="Calibri"/>
          <w:b/>
        </w:rPr>
        <w:t>PES </w:t>
      </w:r>
      <w:r>
        <w:rPr/>
        <w:t>Plan Estratégico Sectorial</w:t>
      </w:r>
    </w:p>
    <w:p>
      <w:pPr>
        <w:pStyle w:val="BodyText"/>
        <w:spacing w:line="254" w:lineRule="auto" w:before="11"/>
        <w:ind w:right="1444"/>
      </w:pPr>
      <w:r>
        <w:rPr>
          <w:rFonts w:ascii="Calibri" w:hAnsi="Calibri"/>
          <w:b/>
          <w:spacing w:val="-3"/>
        </w:rPr>
        <w:t>PESA </w:t>
      </w:r>
      <w:r>
        <w:rPr>
          <w:spacing w:val="-3"/>
        </w:rPr>
        <w:t>Proyecto Estratégico </w:t>
      </w:r>
      <w:r>
        <w:rPr/>
        <w:t>de </w:t>
      </w:r>
      <w:r>
        <w:rPr>
          <w:spacing w:val="-3"/>
        </w:rPr>
        <w:t>Seguridad Alimen- </w:t>
      </w:r>
      <w:r>
        <w:rPr>
          <w:spacing w:val="-4"/>
        </w:rPr>
        <w:t>taria</w:t>
      </w:r>
    </w:p>
    <w:p>
      <w:pPr>
        <w:pStyle w:val="BodyText"/>
        <w:spacing w:before="8"/>
      </w:pPr>
      <w:r>
        <w:rPr>
          <w:rFonts w:ascii="Calibri"/>
          <w:b/>
        </w:rPr>
        <w:t>PIB </w:t>
      </w:r>
      <w:r>
        <w:rPr/>
        <w:t>Producto Interno Bruto</w:t>
      </w:r>
    </w:p>
    <w:p>
      <w:pPr>
        <w:pStyle w:val="BodyText"/>
        <w:spacing w:before="12"/>
      </w:pPr>
      <w:r>
        <w:rPr>
          <w:rFonts w:ascii="Calibri"/>
          <w:b/>
        </w:rPr>
        <w:t>PND </w:t>
      </w:r>
      <w:r>
        <w:rPr/>
        <w:t>Plan Nacional de Desarrollo</w:t>
      </w:r>
    </w:p>
    <w:p>
      <w:pPr>
        <w:pStyle w:val="BodyText"/>
        <w:spacing w:before="11"/>
      </w:pPr>
      <w:r>
        <w:rPr>
          <w:rFonts w:ascii="Calibri"/>
          <w:b/>
        </w:rPr>
        <w:t>POA </w:t>
      </w:r>
      <w:r>
        <w:rPr/>
        <w:t>Programa Operativo Anual</w:t>
      </w:r>
    </w:p>
    <w:p>
      <w:pPr>
        <w:pStyle w:val="BodyText"/>
        <w:spacing w:line="261" w:lineRule="auto" w:before="12"/>
        <w:ind w:right="1444"/>
      </w:pPr>
      <w:r>
        <w:rPr>
          <w:rFonts w:ascii="Calibri" w:hAnsi="Calibri"/>
          <w:b/>
        </w:rPr>
        <w:t>PROPESCA </w:t>
      </w:r>
      <w:r>
        <w:rPr>
          <w:spacing w:val="-3"/>
        </w:rPr>
        <w:t>Apoyos directos </w:t>
      </w:r>
      <w:r>
        <w:rPr/>
        <w:t>para pescadores </w:t>
      </w:r>
      <w:r>
        <w:rPr>
          <w:spacing w:val="-3"/>
        </w:rPr>
        <w:t>ribereños </w:t>
      </w:r>
      <w:r>
        <w:rPr/>
        <w:t>y de </w:t>
      </w:r>
      <w:r>
        <w:rPr>
          <w:spacing w:val="-3"/>
        </w:rPr>
        <w:t>aguas </w:t>
      </w:r>
      <w:r>
        <w:rPr>
          <w:spacing w:val="-4"/>
        </w:rPr>
        <w:t>interiores </w:t>
      </w:r>
      <w:r>
        <w:rPr/>
        <w:t>y </w:t>
      </w:r>
      <w:r>
        <w:rPr>
          <w:spacing w:val="-3"/>
        </w:rPr>
        <w:t>tripulantes </w:t>
      </w:r>
      <w:r>
        <w:rPr/>
        <w:t>de </w:t>
      </w:r>
      <w:r>
        <w:rPr>
          <w:spacing w:val="-3"/>
        </w:rPr>
        <w:t>embarcaciones </w:t>
      </w:r>
      <w:r>
        <w:rPr>
          <w:spacing w:val="-4"/>
        </w:rPr>
        <w:t>mayores </w:t>
      </w:r>
      <w:r>
        <w:rPr/>
        <w:t>y </w:t>
      </w:r>
      <w:r>
        <w:rPr>
          <w:spacing w:val="-3"/>
        </w:rPr>
        <w:t>trabajadores operativos </w:t>
      </w:r>
      <w:r>
        <w:rPr/>
        <w:t>de </w:t>
      </w:r>
      <w:r>
        <w:rPr>
          <w:spacing w:val="-3"/>
        </w:rPr>
        <w:t>unidades acuícolas.</w:t>
      </w:r>
    </w:p>
    <w:p>
      <w:pPr>
        <w:pStyle w:val="BodyText"/>
        <w:spacing w:line="254" w:lineRule="auto" w:before="2"/>
        <w:ind w:right="1444"/>
      </w:pPr>
      <w:r>
        <w:rPr>
          <w:rFonts w:ascii="Calibri"/>
          <w:b/>
        </w:rPr>
        <w:t>PSAZR </w:t>
      </w:r>
      <w:r>
        <w:rPr/>
        <w:t>Proyecto de Seguridad Alimentaria para Zonas Rurales</w:t>
      </w:r>
    </w:p>
    <w:p>
      <w:pPr>
        <w:pStyle w:val="BodyText"/>
        <w:spacing w:before="8"/>
      </w:pPr>
      <w:r>
        <w:rPr>
          <w:rFonts w:ascii="Calibri"/>
          <w:b/>
        </w:rPr>
        <w:t>RNPA </w:t>
      </w:r>
      <w:r>
        <w:rPr/>
        <w:t>Registro Nacional de Pesca y Acuacultura</w:t>
      </w:r>
    </w:p>
    <w:p>
      <w:pPr>
        <w:pStyle w:val="BodyText"/>
        <w:spacing w:before="11"/>
      </w:pPr>
      <w:r>
        <w:rPr>
          <w:rFonts w:ascii="Calibri"/>
          <w:b/>
        </w:rPr>
        <w:t>SA </w:t>
      </w:r>
      <w:r>
        <w:rPr/>
        <w:t>Seguridad Alimentaria</w:t>
      </w:r>
    </w:p>
    <w:p>
      <w:pPr>
        <w:pStyle w:val="BodyText"/>
        <w:spacing w:line="254" w:lineRule="auto" w:before="12"/>
        <w:ind w:right="1830"/>
      </w:pPr>
      <w:r>
        <w:rPr>
          <w:rFonts w:ascii="Calibri" w:hAnsi="Calibri"/>
          <w:b/>
          <w:spacing w:val="-5"/>
        </w:rPr>
        <w:t>SAGARPA</w:t>
      </w:r>
      <w:r>
        <w:rPr>
          <w:rFonts w:ascii="Calibri" w:hAnsi="Calibri"/>
          <w:b/>
          <w:spacing w:val="-33"/>
        </w:rPr>
        <w:t> </w:t>
      </w:r>
      <w:r>
        <w:rPr>
          <w:spacing w:val="-3"/>
        </w:rPr>
        <w:t>Secretaría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Agricultura,</w:t>
      </w:r>
      <w:r>
        <w:rPr>
          <w:spacing w:val="-32"/>
        </w:rPr>
        <w:t> </w:t>
      </w:r>
      <w:r>
        <w:rPr>
          <w:spacing w:val="-3"/>
        </w:rPr>
        <w:t>Ganadería, Desarrollo Rural, Pesca </w:t>
      </w:r>
      <w:r>
        <w:rPr/>
        <w:t>y</w:t>
      </w:r>
      <w:r>
        <w:rPr>
          <w:spacing w:val="-38"/>
        </w:rPr>
        <w:t> </w:t>
      </w:r>
      <w:r>
        <w:rPr>
          <w:spacing w:val="-3"/>
        </w:rPr>
        <w:t>Alimentación</w:t>
      </w:r>
    </w:p>
    <w:p>
      <w:pPr>
        <w:pStyle w:val="BodyText"/>
        <w:spacing w:line="254" w:lineRule="auto" w:before="8"/>
        <w:ind w:right="1731"/>
      </w:pPr>
      <w:r>
        <w:rPr>
          <w:rFonts w:ascii="Calibri" w:hAnsi="Calibri"/>
          <w:b/>
          <w:spacing w:val="-5"/>
        </w:rPr>
        <w:t>SEDAPA </w:t>
      </w:r>
      <w:r>
        <w:rPr>
          <w:spacing w:val="-3"/>
        </w:rPr>
        <w:t>Secretaría </w:t>
      </w:r>
      <w:r>
        <w:rPr/>
        <w:t>de </w:t>
      </w:r>
      <w:r>
        <w:rPr>
          <w:spacing w:val="-3"/>
        </w:rPr>
        <w:t>Desarrollo Agropecuario, Pesca </w:t>
      </w:r>
      <w:r>
        <w:rPr/>
        <w:t>y </w:t>
      </w:r>
      <w:r>
        <w:rPr>
          <w:spacing w:val="-4"/>
        </w:rPr>
        <w:t>Acuacultura</w:t>
      </w:r>
    </w:p>
    <w:p>
      <w:pPr>
        <w:pStyle w:val="BodyText"/>
        <w:spacing w:line="254" w:lineRule="auto" w:before="7"/>
        <w:ind w:right="1956"/>
      </w:pPr>
      <w:r>
        <w:rPr>
          <w:rFonts w:ascii="Calibri" w:hAnsi="Calibri"/>
          <w:b/>
          <w:spacing w:val="-3"/>
        </w:rPr>
        <w:t>SEFIP</w:t>
      </w:r>
      <w:r>
        <w:rPr>
          <w:rFonts w:ascii="Calibri" w:hAnsi="Calibri"/>
          <w:b/>
          <w:spacing w:val="-28"/>
        </w:rPr>
        <w:t> </w:t>
      </w:r>
      <w:r>
        <w:rPr>
          <w:spacing w:val="-4"/>
        </w:rPr>
        <w:t>Sistema</w:t>
      </w:r>
      <w:r>
        <w:rPr>
          <w:spacing w:val="-28"/>
        </w:rPr>
        <w:t> </w:t>
      </w:r>
      <w:r>
        <w:rPr/>
        <w:t>Estatal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Finanzas</w:t>
      </w:r>
      <w:r>
        <w:rPr>
          <w:spacing w:val="-28"/>
        </w:rPr>
        <w:t> </w:t>
      </w:r>
      <w:r>
        <w:rPr>
          <w:spacing w:val="-3"/>
        </w:rPr>
        <w:t>Públicas</w:t>
      </w:r>
      <w:r>
        <w:rPr>
          <w:spacing w:val="-28"/>
        </w:rPr>
        <w:t> </w:t>
      </w:r>
      <w:r>
        <w:rPr/>
        <w:t>de Oaxaca</w:t>
      </w:r>
    </w:p>
    <w:p>
      <w:pPr>
        <w:pStyle w:val="BodyText"/>
        <w:spacing w:line="254" w:lineRule="auto" w:before="8"/>
        <w:ind w:right="1934"/>
      </w:pPr>
      <w:r>
        <w:rPr>
          <w:rFonts w:ascii="Calibri" w:hAnsi="Calibri"/>
          <w:b/>
          <w:spacing w:val="-4"/>
        </w:rPr>
        <w:t>SEMARNAT </w:t>
      </w:r>
      <w:r>
        <w:rPr>
          <w:spacing w:val="-3"/>
        </w:rPr>
        <w:t>Secretaría </w:t>
      </w:r>
      <w:r>
        <w:rPr/>
        <w:t>de Medio </w:t>
      </w:r>
      <w:r>
        <w:rPr>
          <w:spacing w:val="-4"/>
        </w:rPr>
        <w:t>Ambiente </w:t>
      </w:r>
      <w:r>
        <w:rPr/>
        <w:t>y Recursos </w:t>
      </w:r>
      <w:r>
        <w:rPr>
          <w:spacing w:val="-3"/>
        </w:rPr>
        <w:t>Naturales</w:t>
      </w:r>
    </w:p>
    <w:p>
      <w:pPr>
        <w:pStyle w:val="BodyText"/>
        <w:spacing w:line="254" w:lineRule="auto" w:before="8"/>
        <w:ind w:right="1959"/>
      </w:pPr>
      <w:r>
        <w:rPr>
          <w:rFonts w:ascii="Calibri"/>
          <w:b/>
        </w:rPr>
        <w:t>SENASICA</w:t>
      </w:r>
      <w:r>
        <w:rPr>
          <w:rFonts w:ascii="Calibri"/>
          <w:b/>
          <w:spacing w:val="-25"/>
        </w:rPr>
        <w:t> </w:t>
      </w:r>
      <w:r>
        <w:rPr/>
        <w:t>Servicio</w:t>
      </w:r>
      <w:r>
        <w:rPr>
          <w:spacing w:val="-26"/>
        </w:rPr>
        <w:t> </w:t>
      </w:r>
      <w:r>
        <w:rPr>
          <w:spacing w:val="-3"/>
        </w:rPr>
        <w:t>Nacional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Sanidad,</w:t>
      </w:r>
      <w:r>
        <w:rPr>
          <w:spacing w:val="-25"/>
        </w:rPr>
        <w:t> </w:t>
      </w:r>
      <w:r>
        <w:rPr/>
        <w:t>Ino- </w:t>
      </w:r>
      <w:r>
        <w:rPr>
          <w:spacing w:val="-3"/>
        </w:rPr>
        <w:t>cuidad </w:t>
      </w:r>
      <w:r>
        <w:rPr/>
        <w:t>y </w:t>
      </w:r>
      <w:r>
        <w:rPr>
          <w:spacing w:val="-3"/>
        </w:rPr>
        <w:t>Calidad</w:t>
      </w:r>
      <w:r>
        <w:rPr>
          <w:spacing w:val="-21"/>
        </w:rPr>
        <w:t> </w:t>
      </w:r>
      <w:r>
        <w:rPr>
          <w:spacing w:val="-4"/>
        </w:rPr>
        <w:t>Agroalimentaria</w:t>
      </w:r>
    </w:p>
    <w:p>
      <w:pPr>
        <w:pStyle w:val="BodyText"/>
        <w:spacing w:line="254" w:lineRule="auto" w:before="8"/>
        <w:ind w:right="1635"/>
      </w:pPr>
      <w:r>
        <w:rPr>
          <w:rFonts w:ascii="Calibri" w:hAnsi="Calibri"/>
          <w:b/>
        </w:rPr>
        <w:t>SERBO</w:t>
      </w:r>
      <w:r>
        <w:rPr>
          <w:rFonts w:ascii="Calibri" w:hAnsi="Calibri"/>
          <w:b/>
          <w:spacing w:val="33"/>
        </w:rPr>
        <w:t> </w:t>
      </w:r>
      <w:r>
        <w:rPr>
          <w:spacing w:val="-2"/>
        </w:rPr>
        <w:t>Sociedad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el</w:t>
      </w:r>
      <w:r>
        <w:rPr>
          <w:spacing w:val="-25"/>
        </w:rPr>
        <w:t> </w:t>
      </w:r>
      <w:r>
        <w:rPr/>
        <w:t>Estudio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Recursos </w:t>
      </w:r>
      <w:r>
        <w:rPr>
          <w:spacing w:val="-3"/>
        </w:rPr>
        <w:t>Bióticos </w:t>
      </w:r>
      <w:r>
        <w:rPr/>
        <w:t>de</w:t>
      </w:r>
      <w:r>
        <w:rPr>
          <w:spacing w:val="-17"/>
        </w:rPr>
        <w:t> </w:t>
      </w:r>
      <w:r>
        <w:rPr/>
        <w:t>Oaxaca</w:t>
      </w:r>
    </w:p>
    <w:p>
      <w:pPr>
        <w:pStyle w:val="BodyText"/>
        <w:spacing w:before="8"/>
      </w:pPr>
      <w:r>
        <w:rPr>
          <w:rFonts w:ascii="Calibri" w:hAnsi="Calibri"/>
          <w:b/>
        </w:rPr>
        <w:t>SHCP </w:t>
      </w:r>
      <w:r>
        <w:rPr/>
        <w:t>Secretaría de Hacienda y Crédito Público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413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20903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209241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71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Desarrollo Rural</w:t>
      </w:r>
    </w:p>
    <w:p>
      <w:pPr>
        <w:spacing w:after="0"/>
        <w:jc w:val="lef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05" w:space="251"/>
            <w:col w:w="5524"/>
          </w:cols>
        </w:sectPr>
      </w:pPr>
    </w:p>
    <w:p>
      <w:pPr>
        <w:pStyle w:val="BodyText"/>
        <w:spacing w:line="254" w:lineRule="auto" w:before="72"/>
        <w:ind w:left="1595" w:right="69"/>
      </w:pPr>
      <w:r>
        <w:rPr>
          <w:rFonts w:ascii="Calibri" w:hAnsi="Calibri"/>
          <w:b/>
        </w:rPr>
        <w:t>SIAP </w:t>
      </w:r>
      <w:r>
        <w:rPr/>
        <w:t>Servicio de </w:t>
      </w:r>
      <w:r>
        <w:rPr>
          <w:spacing w:val="-3"/>
        </w:rPr>
        <w:t>Información </w:t>
      </w:r>
      <w:r>
        <w:rPr>
          <w:spacing w:val="-4"/>
        </w:rPr>
        <w:t>Agroalimentaria </w:t>
      </w:r>
      <w:r>
        <w:rPr/>
        <w:t>y </w:t>
      </w:r>
      <w:r>
        <w:rPr>
          <w:spacing w:val="-3"/>
        </w:rPr>
        <w:t>Pesquera</w:t>
      </w:r>
    </w:p>
    <w:p>
      <w:pPr>
        <w:pStyle w:val="BodyText"/>
        <w:spacing w:line="254" w:lineRule="auto" w:before="8"/>
        <w:ind w:left="1595" w:right="69"/>
      </w:pPr>
      <w:r>
        <w:rPr>
          <w:rFonts w:ascii="Calibri" w:hAnsi="Calibri"/>
          <w:b/>
        </w:rPr>
        <w:t>SIED </w:t>
      </w:r>
      <w:r>
        <w:rPr>
          <w:spacing w:val="-4"/>
        </w:rPr>
        <w:t>Sistema </w:t>
      </w:r>
      <w:r>
        <w:rPr>
          <w:spacing w:val="-3"/>
        </w:rPr>
        <w:t>Integral </w:t>
      </w:r>
      <w:r>
        <w:rPr/>
        <w:t>de </w:t>
      </w:r>
      <w:r>
        <w:rPr>
          <w:spacing w:val="-3"/>
        </w:rPr>
        <w:t>Evaluación </w:t>
      </w:r>
      <w:r>
        <w:rPr/>
        <w:t>del Desem- peño</w:t>
      </w:r>
    </w:p>
    <w:p>
      <w:pPr>
        <w:pStyle w:val="BodyText"/>
        <w:spacing w:line="254" w:lineRule="auto" w:before="8"/>
        <w:ind w:left="1595"/>
      </w:pPr>
      <w:r>
        <w:rPr>
          <w:rFonts w:ascii="Calibri" w:hAnsi="Calibri"/>
          <w:b/>
        </w:rPr>
        <w:t>SINIIGA </w:t>
      </w:r>
      <w:r>
        <w:rPr>
          <w:spacing w:val="-4"/>
        </w:rPr>
        <w:t>Sistema </w:t>
      </w:r>
      <w:r>
        <w:rPr>
          <w:spacing w:val="-3"/>
        </w:rPr>
        <w:t>Nacional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Identificación </w:t>
      </w:r>
      <w:r>
        <w:rPr/>
        <w:t>Indivi- </w:t>
      </w:r>
      <w:r>
        <w:rPr>
          <w:spacing w:val="-3"/>
        </w:rPr>
        <w:t>dual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Ganado</w:t>
      </w:r>
    </w:p>
    <w:p>
      <w:pPr>
        <w:pStyle w:val="BodyText"/>
        <w:spacing w:before="8"/>
        <w:ind w:left="1595"/>
      </w:pPr>
      <w:r>
        <w:rPr>
          <w:rFonts w:ascii="Calibri" w:hAnsi="Calibri"/>
          <w:b/>
        </w:rPr>
        <w:t>STPS </w:t>
      </w:r>
      <w:r>
        <w:rPr/>
        <w:t>Secretaría del Trabajo y Previsión Social</w:t>
      </w:r>
    </w:p>
    <w:p>
      <w:pPr>
        <w:pStyle w:val="BodyText"/>
        <w:spacing w:before="11"/>
        <w:ind w:left="1595"/>
      </w:pPr>
      <w:r>
        <w:rPr>
          <w:rFonts w:ascii="Calibri" w:hAnsi="Calibri"/>
          <w:b/>
        </w:rPr>
        <w:t>TIF </w:t>
      </w:r>
      <w:r>
        <w:rPr/>
        <w:t>Tipo Inspección Federal</w:t>
      </w:r>
    </w:p>
    <w:p>
      <w:pPr>
        <w:spacing w:before="73"/>
        <w:ind w:left="210" w:right="0" w:firstLine="0"/>
        <w:jc w:val="left"/>
        <w:rPr>
          <w:sz w:val="22"/>
        </w:rPr>
      </w:pPr>
      <w:r>
        <w:rPr/>
        <w:br w:type="column"/>
      </w:r>
      <w:r>
        <w:rPr>
          <w:rFonts w:ascii="Calibri"/>
          <w:b/>
          <w:sz w:val="22"/>
        </w:rPr>
        <w:t>Ton </w:t>
      </w:r>
      <w:r>
        <w:rPr>
          <w:sz w:val="22"/>
        </w:rPr>
        <w:t>Toneladas</w:t>
      </w:r>
    </w:p>
    <w:p>
      <w:pPr>
        <w:pStyle w:val="BodyText"/>
        <w:spacing w:before="11"/>
        <w:ind w:left="210"/>
      </w:pPr>
      <w:r>
        <w:rPr>
          <w:rFonts w:ascii="Calibri" w:hAnsi="Calibri"/>
          <w:b/>
        </w:rPr>
        <w:t>UER </w:t>
      </w:r>
      <w:r>
        <w:rPr/>
        <w:t>Unidad Económica Rural</w:t>
      </w:r>
    </w:p>
    <w:p>
      <w:pPr>
        <w:spacing w:before="12"/>
        <w:ind w:left="21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UMAR</w:t>
      </w:r>
      <w:r>
        <w:rPr>
          <w:rFonts w:ascii="Calibri"/>
          <w:b/>
          <w:spacing w:val="-30"/>
          <w:sz w:val="22"/>
        </w:rPr>
        <w:t> </w:t>
      </w:r>
      <w:r>
        <w:rPr>
          <w:spacing w:val="-3"/>
          <w:sz w:val="22"/>
        </w:rPr>
        <w:t>Universidad</w:t>
      </w:r>
      <w:r>
        <w:rPr>
          <w:spacing w:val="-30"/>
          <w:sz w:val="22"/>
        </w:rPr>
        <w:t> </w:t>
      </w:r>
      <w:r>
        <w:rPr>
          <w:sz w:val="22"/>
        </w:rPr>
        <w:t>del</w:t>
      </w:r>
      <w:r>
        <w:rPr>
          <w:spacing w:val="-30"/>
          <w:sz w:val="22"/>
        </w:rPr>
        <w:t> </w:t>
      </w:r>
      <w:r>
        <w:rPr>
          <w:sz w:val="22"/>
        </w:rPr>
        <w:t>Mar</w:t>
      </w:r>
    </w:p>
    <w:p>
      <w:pPr>
        <w:pStyle w:val="BodyText"/>
        <w:spacing w:line="249" w:lineRule="auto" w:before="11"/>
        <w:ind w:left="210" w:right="529"/>
        <w:jc w:val="both"/>
      </w:pPr>
      <w:r>
        <w:rPr>
          <w:rFonts w:ascii="Calibri" w:hAnsi="Calibri"/>
          <w:b/>
          <w:spacing w:val="-5"/>
        </w:rPr>
        <w:t>UPA </w:t>
      </w:r>
      <w:r>
        <w:rPr>
          <w:spacing w:val="-3"/>
        </w:rPr>
        <w:t>Unidad </w:t>
      </w:r>
      <w:r>
        <w:rPr/>
        <w:t>de </w:t>
      </w:r>
      <w:r>
        <w:rPr>
          <w:spacing w:val="-4"/>
        </w:rPr>
        <w:t>Producción Acuícola </w:t>
      </w:r>
      <w:r>
        <w:rPr>
          <w:rFonts w:ascii="Calibri" w:hAnsi="Calibri"/>
          <w:b/>
          <w:spacing w:val="-2"/>
        </w:rPr>
        <w:t>UPP</w:t>
      </w:r>
      <w:r>
        <w:rPr>
          <w:rFonts w:ascii="Calibri" w:hAnsi="Calibri"/>
          <w:b/>
          <w:spacing w:val="-13"/>
        </w:rPr>
        <w:t> </w:t>
      </w:r>
      <w:r>
        <w:rPr>
          <w:spacing w:val="-3"/>
        </w:rPr>
        <w:t>Unidad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Producción</w:t>
      </w:r>
      <w:r>
        <w:rPr>
          <w:spacing w:val="-13"/>
        </w:rPr>
        <w:t> </w:t>
      </w:r>
      <w:r>
        <w:rPr>
          <w:spacing w:val="-3"/>
        </w:rPr>
        <w:t>Pecuaria </w:t>
      </w:r>
      <w:r>
        <w:rPr>
          <w:rFonts w:ascii="Calibri" w:hAnsi="Calibri"/>
          <w:b/>
        </w:rPr>
        <w:t>UR </w:t>
      </w:r>
      <w:r>
        <w:rPr>
          <w:spacing w:val="-3"/>
        </w:rPr>
        <w:t>Unidades</w:t>
      </w:r>
      <w:r>
        <w:rPr>
          <w:spacing w:val="-25"/>
        </w:rPr>
        <w:t> </w:t>
      </w:r>
      <w:r>
        <w:rPr>
          <w:spacing w:val="-3"/>
        </w:rPr>
        <w:t>Responsables</w:t>
      </w:r>
    </w:p>
    <w:p>
      <w:pPr>
        <w:pStyle w:val="BodyText"/>
        <w:spacing w:line="254" w:lineRule="auto" w:before="2"/>
        <w:ind w:left="210" w:right="38"/>
        <w:jc w:val="both"/>
      </w:pPr>
      <w:r>
        <w:rPr>
          <w:rFonts w:ascii="Calibri"/>
          <w:b/>
          <w:spacing w:val="-4"/>
        </w:rPr>
        <w:t>USDA </w:t>
      </w:r>
      <w:r>
        <w:rPr>
          <w:spacing w:val="-3"/>
        </w:rPr>
        <w:t>Departamento </w:t>
      </w:r>
      <w:r>
        <w:rPr/>
        <w:t>de </w:t>
      </w:r>
      <w:r>
        <w:rPr>
          <w:spacing w:val="-3"/>
        </w:rPr>
        <w:t>Agricultura </w:t>
      </w:r>
      <w:r>
        <w:rPr/>
        <w:t>de los Estados </w:t>
      </w:r>
      <w:r>
        <w:rPr>
          <w:spacing w:val="-3"/>
        </w:rPr>
        <w:t>Unidos</w:t>
      </w:r>
    </w:p>
    <w:p>
      <w:pPr>
        <w:pStyle w:val="Heading2"/>
        <w:ind w:left="1595"/>
      </w:pPr>
      <w:r>
        <w:rPr>
          <w:b w:val="0"/>
        </w:rPr>
        <w:br w:type="column"/>
      </w:r>
      <w:r>
        <w:rPr>
          <w:color w:val="646363"/>
          <w:w w:val="80"/>
        </w:rPr>
        <w:t>Figuras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4"/>
        <w:rPr>
          <w:rFonts w:ascii="Gill Sans MT"/>
          <w:b/>
          <w:sz w:val="33"/>
        </w:rPr>
      </w:pPr>
    </w:p>
    <w:p>
      <w:pPr>
        <w:spacing w:before="0"/>
        <w:ind w:left="1595" w:right="0" w:firstLine="0"/>
        <w:jc w:val="left"/>
        <w:rPr>
          <w:sz w:val="22"/>
        </w:rPr>
      </w:pPr>
      <w:r>
        <w:rPr>
          <w:rFonts w:ascii="Gill Sans MT" w:hAnsi="Gill Sans MT"/>
          <w:b/>
          <w:sz w:val="22"/>
        </w:rPr>
        <w:t>Figura 1. </w:t>
      </w:r>
      <w:r>
        <w:rPr>
          <w:sz w:val="22"/>
        </w:rPr>
        <w:t>Mapa del uso potencial agrícola</w:t>
      </w:r>
    </w:p>
    <w:p>
      <w:pPr>
        <w:pStyle w:val="BodyText"/>
        <w:spacing w:line="264" w:lineRule="auto" w:before="24"/>
        <w:ind w:left="1595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27"/>
          <w:w w:val="95"/>
        </w:rPr>
        <w:t> </w:t>
      </w:r>
      <w:r>
        <w:rPr>
          <w:rFonts w:ascii="Gill Sans MT" w:hAnsi="Gill Sans MT"/>
          <w:b/>
          <w:w w:val="95"/>
        </w:rPr>
        <w:t>2.</w:t>
      </w:r>
      <w:r>
        <w:rPr>
          <w:rFonts w:ascii="Gill Sans MT" w:hAnsi="Gill Sans MT"/>
          <w:b/>
          <w:spacing w:val="-26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histórico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superficie </w:t>
      </w:r>
      <w:r>
        <w:rPr>
          <w:spacing w:val="-3"/>
        </w:rPr>
        <w:t>sembrada </w:t>
      </w:r>
      <w:r>
        <w:rPr/>
        <w:t>y </w:t>
      </w:r>
      <w:r>
        <w:rPr>
          <w:spacing w:val="-3"/>
        </w:rPr>
        <w:t>cosechada, valor </w:t>
      </w:r>
      <w:r>
        <w:rPr/>
        <w:t>de la </w:t>
      </w:r>
      <w:r>
        <w:rPr>
          <w:spacing w:val="-3"/>
        </w:rPr>
        <w:t>producción agrícola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Oaxaca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8"/>
        </w:rPr>
        <w:t>2010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7"/>
        </w:rPr>
        <w:t>2016.</w:t>
      </w:r>
    </w:p>
    <w:p>
      <w:pPr>
        <w:pStyle w:val="BodyText"/>
        <w:spacing w:line="261" w:lineRule="auto" w:before="2"/>
        <w:ind w:left="1595" w:right="564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5"/>
          <w:w w:val="95"/>
        </w:rPr>
        <w:t> </w:t>
      </w:r>
      <w:r>
        <w:rPr>
          <w:rFonts w:ascii="Gill Sans MT" w:hAnsi="Gill Sans MT"/>
          <w:b/>
          <w:spacing w:val="-4"/>
          <w:w w:val="95"/>
        </w:rPr>
        <w:t>3.</w:t>
      </w:r>
      <w:r>
        <w:rPr>
          <w:rFonts w:ascii="Gill Sans MT" w:hAnsi="Gill Sans MT"/>
          <w:b/>
          <w:spacing w:val="-27"/>
          <w:w w:val="95"/>
        </w:rPr>
        <w:t> </w:t>
      </w:r>
      <w:r>
        <w:rPr>
          <w:spacing w:val="-3"/>
          <w:w w:val="95"/>
        </w:rPr>
        <w:t>Cierre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agrícola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/>
        <w:t>Oaxaca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DDR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7"/>
        </w:rPr>
        <w:t>2016.</w:t>
      </w:r>
    </w:p>
    <w:p>
      <w:pPr>
        <w:pStyle w:val="BodyText"/>
        <w:spacing w:line="264" w:lineRule="auto" w:before="5"/>
        <w:ind w:left="1595" w:right="235"/>
        <w:jc w:val="both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4"/>
          <w:w w:val="95"/>
        </w:rPr>
        <w:t> </w:t>
      </w:r>
      <w:r>
        <w:rPr>
          <w:rFonts w:ascii="Gill Sans MT" w:hAnsi="Gill Sans MT"/>
          <w:b/>
          <w:w w:val="95"/>
        </w:rPr>
        <w:t>4.</w:t>
      </w:r>
      <w:r>
        <w:rPr>
          <w:rFonts w:ascii="Gill Sans MT" w:hAnsi="Gill Sans MT"/>
          <w:b/>
          <w:spacing w:val="-27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porcentual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DDR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/>
        <w:t>el</w:t>
      </w:r>
      <w:r>
        <w:rPr>
          <w:spacing w:val="-8"/>
        </w:rPr>
        <w:t> </w:t>
      </w:r>
      <w:r>
        <w:rPr>
          <w:spacing w:val="-3"/>
        </w:rPr>
        <w:t>valor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3"/>
        </w:rPr>
        <w:t>producción</w:t>
      </w:r>
      <w:r>
        <w:rPr>
          <w:spacing w:val="-8"/>
        </w:rPr>
        <w:t> </w:t>
      </w:r>
      <w:r>
        <w:rPr>
          <w:spacing w:val="-3"/>
        </w:rPr>
        <w:t>agrícola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estado</w:t>
      </w:r>
      <w:r>
        <w:rPr>
          <w:spacing w:val="-7"/>
        </w:rPr>
        <w:t> </w:t>
      </w:r>
      <w:r>
        <w:rPr/>
        <w:t>de Oaxaca en</w:t>
      </w:r>
      <w:r>
        <w:rPr>
          <w:spacing w:val="-21"/>
        </w:rPr>
        <w:t> </w:t>
      </w:r>
      <w:r>
        <w:rPr>
          <w:spacing w:val="-7"/>
        </w:rPr>
        <w:t>2016.</w:t>
      </w:r>
    </w:p>
    <w:p>
      <w:pPr>
        <w:pStyle w:val="BodyText"/>
        <w:spacing w:line="264" w:lineRule="auto" w:before="3"/>
        <w:ind w:left="1595"/>
      </w:pPr>
      <w:r>
        <w:rPr>
          <w:rFonts w:ascii="Gill Sans MT" w:hAnsi="Gill Sans MT"/>
          <w:b/>
        </w:rPr>
        <w:t>Figura</w:t>
      </w:r>
      <w:r>
        <w:rPr>
          <w:rFonts w:ascii="Gill Sans MT" w:hAnsi="Gill Sans MT"/>
          <w:b/>
          <w:spacing w:val="-43"/>
        </w:rPr>
        <w:t> </w:t>
      </w:r>
      <w:r>
        <w:rPr>
          <w:rFonts w:ascii="Gill Sans MT" w:hAnsi="Gill Sans MT"/>
          <w:b/>
          <w:spacing w:val="-4"/>
        </w:rPr>
        <w:t>5.</w:t>
      </w:r>
      <w:r>
        <w:rPr>
          <w:rFonts w:ascii="Gill Sans MT" w:hAnsi="Gill Sans MT"/>
          <w:b/>
          <w:spacing w:val="-38"/>
        </w:rPr>
        <w:t> </w:t>
      </w:r>
      <w:r>
        <w:rPr>
          <w:spacing w:val="-3"/>
        </w:rPr>
        <w:t>Principales</w:t>
      </w:r>
      <w:r>
        <w:rPr>
          <w:spacing w:val="-27"/>
        </w:rPr>
        <w:t> </w:t>
      </w:r>
      <w:r>
        <w:rPr>
          <w:spacing w:val="-3"/>
        </w:rPr>
        <w:t>cultivos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ciclo</w:t>
      </w:r>
      <w:r>
        <w:rPr>
          <w:spacing w:val="-26"/>
        </w:rPr>
        <w:t> </w:t>
      </w:r>
      <w:r>
        <w:rPr>
          <w:spacing w:val="-3"/>
        </w:rPr>
        <w:t>perenne</w:t>
      </w:r>
      <w:r>
        <w:rPr>
          <w:spacing w:val="-27"/>
        </w:rPr>
        <w:t> </w:t>
      </w:r>
      <w:r>
        <w:rPr>
          <w:spacing w:val="-4"/>
        </w:rPr>
        <w:t>en </w:t>
      </w:r>
      <w:r>
        <w:rPr>
          <w:spacing w:val="-3"/>
        </w:rPr>
        <w:t>orden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superficie</w:t>
      </w:r>
      <w:r>
        <w:rPr>
          <w:spacing w:val="-17"/>
        </w:rPr>
        <w:t> </w:t>
      </w:r>
      <w:r>
        <w:rPr>
          <w:spacing w:val="-3"/>
        </w:rPr>
        <w:t>sembrada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Oaxaca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>
          <w:spacing w:val="-7"/>
        </w:rPr>
        <w:t>2016. </w:t>
      </w:r>
      <w:r>
        <w:rPr>
          <w:rFonts w:ascii="Gill Sans MT" w:hAnsi="Gill Sans MT"/>
          <w:b/>
        </w:rPr>
        <w:t>Figura</w:t>
      </w:r>
      <w:r>
        <w:rPr>
          <w:rFonts w:ascii="Gill Sans MT" w:hAnsi="Gill Sans MT"/>
          <w:b/>
          <w:spacing w:val="-43"/>
        </w:rPr>
        <w:t> </w:t>
      </w:r>
      <w:r>
        <w:rPr>
          <w:rFonts w:ascii="Gill Sans MT" w:hAnsi="Gill Sans MT"/>
          <w:b/>
        </w:rPr>
        <w:t>6.</w:t>
      </w:r>
      <w:r>
        <w:rPr>
          <w:rFonts w:ascii="Gill Sans MT" w:hAnsi="Gill Sans MT"/>
          <w:b/>
          <w:spacing w:val="-38"/>
        </w:rPr>
        <w:t> </w:t>
      </w:r>
      <w:r>
        <w:rPr>
          <w:spacing w:val="-3"/>
        </w:rPr>
        <w:t>Comportamiento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/>
        <w:t>superficie</w:t>
      </w:r>
      <w:r>
        <w:rPr>
          <w:spacing w:val="-27"/>
        </w:rPr>
        <w:t> </w:t>
      </w:r>
      <w:r>
        <w:rPr/>
        <w:t>sem- brada y </w:t>
      </w:r>
      <w:r>
        <w:rPr>
          <w:spacing w:val="-3"/>
        </w:rPr>
        <w:t>volumen </w:t>
      </w:r>
      <w:r>
        <w:rPr/>
        <w:t>de </w:t>
      </w:r>
      <w:r>
        <w:rPr>
          <w:spacing w:val="-3"/>
        </w:rPr>
        <w:t>producción </w:t>
      </w:r>
      <w:r>
        <w:rPr/>
        <w:t>del </w:t>
      </w:r>
      <w:r>
        <w:rPr>
          <w:spacing w:val="-3"/>
        </w:rPr>
        <w:t>cultivo </w:t>
      </w:r>
      <w:r>
        <w:rPr/>
        <w:t>de </w:t>
      </w:r>
      <w:r>
        <w:rPr>
          <w:spacing w:val="-3"/>
        </w:rPr>
        <w:t>limón</w:t>
      </w:r>
      <w:r>
        <w:rPr>
          <w:spacing w:val="-17"/>
        </w:rPr>
        <w:t> </w:t>
      </w:r>
      <w:r>
        <w:rPr/>
        <w:t>persa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Oaxaca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6"/>
        </w:rPr>
        <w:t>2005-2016. </w:t>
      </w: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44"/>
          <w:w w:val="95"/>
        </w:rPr>
        <w:t> </w:t>
      </w:r>
      <w:r>
        <w:rPr>
          <w:rFonts w:ascii="Gill Sans MT" w:hAnsi="Gill Sans MT"/>
          <w:b/>
          <w:spacing w:val="-10"/>
          <w:w w:val="95"/>
        </w:rPr>
        <w:t>7. </w:t>
      </w:r>
      <w:r>
        <w:rPr>
          <w:spacing w:val="-3"/>
          <w:w w:val="95"/>
        </w:rPr>
        <w:t>Comportamiento </w:t>
      </w:r>
      <w:r>
        <w:rPr>
          <w:spacing w:val="-4"/>
          <w:w w:val="95"/>
        </w:rPr>
        <w:t>histórico </w:t>
      </w:r>
      <w:r>
        <w:rPr>
          <w:w w:val="95"/>
        </w:rPr>
        <w:t>de la superficie </w:t>
      </w:r>
      <w:r>
        <w:rPr>
          <w:spacing w:val="-3"/>
        </w:rPr>
        <w:t>sembrada </w:t>
      </w:r>
      <w:r>
        <w:rPr/>
        <w:t>y el </w:t>
      </w:r>
      <w:r>
        <w:rPr>
          <w:spacing w:val="-3"/>
        </w:rPr>
        <w:t>volumen </w:t>
      </w:r>
      <w:r>
        <w:rPr/>
        <w:t>de </w:t>
      </w:r>
      <w:r>
        <w:rPr>
          <w:spacing w:val="-3"/>
        </w:rPr>
        <w:t>producción </w:t>
      </w:r>
      <w:r>
        <w:rPr/>
        <w:t>del </w:t>
      </w:r>
      <w:r>
        <w:rPr>
          <w:spacing w:val="-3"/>
        </w:rPr>
        <w:t>cultivo </w:t>
      </w:r>
      <w:r>
        <w:rPr/>
        <w:t>de </w:t>
      </w:r>
      <w:r>
        <w:rPr>
          <w:spacing w:val="-3"/>
        </w:rPr>
        <w:t>papaya </w:t>
      </w:r>
      <w:r>
        <w:rPr/>
        <w:t>en el estado de Oaxaca de </w:t>
      </w:r>
      <w:r>
        <w:rPr>
          <w:spacing w:val="-6"/>
        </w:rPr>
        <w:t>2005-2016 </w:t>
      </w:r>
      <w:r>
        <w:rPr>
          <w:rFonts w:ascii="Gill Sans MT" w:hAnsi="Gill Sans MT"/>
          <w:b/>
        </w:rPr>
        <w:t>Figura</w:t>
      </w:r>
      <w:r>
        <w:rPr>
          <w:rFonts w:ascii="Gill Sans MT" w:hAnsi="Gill Sans MT"/>
          <w:b/>
          <w:spacing w:val="-43"/>
        </w:rPr>
        <w:t> </w:t>
      </w:r>
      <w:r>
        <w:rPr>
          <w:rFonts w:ascii="Gill Sans MT" w:hAnsi="Gill Sans MT"/>
          <w:b/>
        </w:rPr>
        <w:t>8.</w:t>
      </w:r>
      <w:r>
        <w:rPr>
          <w:rFonts w:ascii="Gill Sans MT" w:hAnsi="Gill Sans MT"/>
          <w:b/>
          <w:spacing w:val="-38"/>
        </w:rPr>
        <w:t> </w:t>
      </w:r>
      <w:r>
        <w:rPr>
          <w:spacing w:val="-3"/>
        </w:rPr>
        <w:t>Comportamiento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7"/>
        </w:rPr>
        <w:t> </w:t>
      </w:r>
      <w:r>
        <w:rPr/>
        <w:t>superficie</w:t>
      </w:r>
      <w:r>
        <w:rPr>
          <w:spacing w:val="-27"/>
        </w:rPr>
        <w:t> </w:t>
      </w:r>
      <w:r>
        <w:rPr/>
        <w:t>sem- brada y </w:t>
      </w:r>
      <w:r>
        <w:rPr>
          <w:spacing w:val="-3"/>
        </w:rPr>
        <w:t>volumen </w:t>
      </w:r>
      <w:r>
        <w:rPr/>
        <w:t>de la </w:t>
      </w:r>
      <w:r>
        <w:rPr>
          <w:spacing w:val="-3"/>
        </w:rPr>
        <w:t>producción </w:t>
      </w:r>
      <w:r>
        <w:rPr/>
        <w:t>del </w:t>
      </w:r>
      <w:r>
        <w:rPr>
          <w:spacing w:val="-3"/>
        </w:rPr>
        <w:t>cultivo </w:t>
      </w:r>
      <w:r>
        <w:rPr/>
        <w:t>de café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estado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Oaxaca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6"/>
        </w:rPr>
        <w:t>2005-2016.</w:t>
      </w:r>
    </w:p>
    <w:p>
      <w:pPr>
        <w:pStyle w:val="BodyText"/>
        <w:spacing w:line="264" w:lineRule="auto" w:before="7"/>
        <w:ind w:left="1595" w:right="206"/>
      </w:pPr>
      <w:r>
        <w:rPr>
          <w:rFonts w:ascii="Gill Sans MT" w:hAnsi="Gill Sans MT"/>
          <w:b/>
        </w:rPr>
        <w:t>Figura</w:t>
      </w:r>
      <w:r>
        <w:rPr>
          <w:rFonts w:ascii="Gill Sans MT" w:hAnsi="Gill Sans MT"/>
          <w:b/>
          <w:spacing w:val="-48"/>
        </w:rPr>
        <w:t> </w:t>
      </w:r>
      <w:r>
        <w:rPr>
          <w:rFonts w:ascii="Gill Sans MT" w:hAnsi="Gill Sans MT"/>
          <w:b/>
        </w:rPr>
        <w:t>9</w:t>
      </w:r>
      <w:r>
        <w:rPr>
          <w:rFonts w:ascii="Gill Sans MT" w:hAnsi="Gill Sans MT"/>
          <w:b/>
          <w:spacing w:val="-47"/>
        </w:rPr>
        <w:t> </w:t>
      </w:r>
      <w:r>
        <w:rPr>
          <w:rFonts w:ascii="Gill Sans MT" w:hAnsi="Gill Sans MT"/>
          <w:b/>
        </w:rPr>
        <w:t>.</w:t>
      </w:r>
      <w:r>
        <w:rPr>
          <w:rFonts w:ascii="Gill Sans MT" w:hAnsi="Gill Sans MT"/>
          <w:b/>
          <w:spacing w:val="-43"/>
        </w:rPr>
        <w:t> </w:t>
      </w:r>
      <w:r>
        <w:rPr>
          <w:spacing w:val="-3"/>
        </w:rPr>
        <w:t>Comportamiento</w:t>
      </w:r>
      <w:r>
        <w:rPr>
          <w:spacing w:val="-33"/>
        </w:rPr>
        <w:t> </w:t>
      </w:r>
      <w:r>
        <w:rPr>
          <w:spacing w:val="-4"/>
        </w:rPr>
        <w:t>histórico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4"/>
        </w:rPr>
        <w:t>super- </w:t>
      </w:r>
      <w:r>
        <w:rPr/>
        <w:t>ficie </w:t>
      </w:r>
      <w:r>
        <w:rPr>
          <w:spacing w:val="-3"/>
        </w:rPr>
        <w:t>sembrada </w:t>
      </w:r>
      <w:r>
        <w:rPr/>
        <w:t>y el </w:t>
      </w:r>
      <w:r>
        <w:rPr>
          <w:spacing w:val="-3"/>
        </w:rPr>
        <w:t>volumen </w:t>
      </w:r>
      <w:r>
        <w:rPr/>
        <w:t>de </w:t>
      </w:r>
      <w:r>
        <w:rPr>
          <w:spacing w:val="-3"/>
        </w:rPr>
        <w:t>producción </w:t>
      </w:r>
      <w:r>
        <w:rPr/>
        <w:t>de </w:t>
      </w:r>
      <w:r>
        <w:rPr>
          <w:spacing w:val="-4"/>
        </w:rPr>
        <w:t>agave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Oaxaca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9"/>
        </w:rPr>
        <w:t>2005-2017.</w:t>
      </w:r>
    </w:p>
    <w:p>
      <w:pPr>
        <w:pStyle w:val="BodyText"/>
        <w:spacing w:line="264" w:lineRule="auto" w:before="3"/>
        <w:ind w:left="1595" w:right="104"/>
      </w:pPr>
      <w:r>
        <w:rPr>
          <w:rFonts w:ascii="Gill Sans MT" w:hAnsi="Gill Sans MT"/>
          <w:b/>
        </w:rPr>
        <w:t>Figura </w:t>
      </w:r>
      <w:r>
        <w:rPr>
          <w:rFonts w:ascii="Gill Sans MT" w:hAnsi="Gill Sans MT"/>
          <w:b/>
          <w:spacing w:val="-5"/>
        </w:rPr>
        <w:t>10. </w:t>
      </w:r>
      <w:r>
        <w:rPr>
          <w:spacing w:val="-3"/>
        </w:rPr>
        <w:t>Comportamiento </w:t>
      </w:r>
      <w:r>
        <w:rPr>
          <w:spacing w:val="-4"/>
        </w:rPr>
        <w:t>histórico </w:t>
      </w:r>
      <w:r>
        <w:rPr/>
        <w:t>de la superficie </w:t>
      </w:r>
      <w:r>
        <w:rPr>
          <w:spacing w:val="-3"/>
        </w:rPr>
        <w:t>sembrada </w:t>
      </w:r>
      <w:r>
        <w:rPr/>
        <w:t>y </w:t>
      </w:r>
      <w:r>
        <w:rPr>
          <w:spacing w:val="-3"/>
        </w:rPr>
        <w:t>volumen </w:t>
      </w:r>
      <w:r>
        <w:rPr/>
        <w:t>de </w:t>
      </w:r>
      <w:r>
        <w:rPr>
          <w:spacing w:val="-3"/>
        </w:rPr>
        <w:t>producción </w:t>
      </w:r>
      <w:r>
        <w:rPr/>
        <w:t>del </w:t>
      </w:r>
      <w:r>
        <w:rPr>
          <w:spacing w:val="-3"/>
        </w:rPr>
        <w:t>cultivo </w:t>
      </w:r>
      <w:r>
        <w:rPr/>
        <w:t>de </w:t>
      </w:r>
      <w:r>
        <w:rPr>
          <w:spacing w:val="-3"/>
        </w:rPr>
        <w:t>mango </w:t>
      </w:r>
      <w:r>
        <w:rPr/>
        <w:t>en el estado de Oaxaca de </w:t>
      </w:r>
      <w:r>
        <w:rPr>
          <w:spacing w:val="-6"/>
        </w:rPr>
        <w:t>2005-2016.</w:t>
      </w:r>
    </w:p>
    <w:p>
      <w:pPr>
        <w:pStyle w:val="BodyText"/>
        <w:spacing w:line="264" w:lineRule="auto" w:before="4"/>
        <w:ind w:left="1595" w:right="40"/>
      </w:pPr>
      <w:r>
        <w:rPr>
          <w:rFonts w:ascii="Gill Sans MT"/>
          <w:b/>
        </w:rPr>
        <w:t>Figura </w:t>
      </w:r>
      <w:r>
        <w:rPr>
          <w:rFonts w:ascii="Gill Sans MT"/>
          <w:b/>
          <w:spacing w:val="-8"/>
        </w:rPr>
        <w:t>11</w:t>
      </w:r>
      <w:r>
        <w:rPr>
          <w:spacing w:val="-8"/>
        </w:rPr>
        <w:t>. </w:t>
      </w:r>
      <w:r>
        <w:rPr>
          <w:spacing w:val="-3"/>
        </w:rPr>
        <w:t>Principales cultivos </w:t>
      </w:r>
      <w:r>
        <w:rPr/>
        <w:t>de </w:t>
      </w:r>
      <w:r>
        <w:rPr>
          <w:spacing w:val="-3"/>
        </w:rPr>
        <w:t>ciclo anual </w:t>
      </w:r>
      <w:r>
        <w:rPr/>
        <w:t>en </w:t>
      </w:r>
      <w:r>
        <w:rPr>
          <w:spacing w:val="-3"/>
        </w:rPr>
        <w:t>orden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superficie</w:t>
      </w:r>
      <w:r>
        <w:rPr>
          <w:spacing w:val="-18"/>
        </w:rPr>
        <w:t> </w:t>
      </w:r>
      <w:r>
        <w:rPr>
          <w:spacing w:val="-3"/>
        </w:rPr>
        <w:t>sembrada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Oaxaca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>
          <w:spacing w:val="-7"/>
        </w:rPr>
        <w:t>2016. </w:t>
      </w:r>
      <w:r>
        <w:rPr>
          <w:rFonts w:ascii="Gill Sans MT"/>
          <w:b/>
        </w:rPr>
        <w:t>Figura </w:t>
      </w:r>
      <w:r>
        <w:rPr>
          <w:rFonts w:ascii="Gill Sans MT"/>
          <w:b/>
          <w:spacing w:val="-5"/>
        </w:rPr>
        <w:t>12. </w:t>
      </w:r>
      <w:r>
        <w:rPr/>
        <w:t>Superficie </w:t>
      </w:r>
      <w:r>
        <w:rPr>
          <w:spacing w:val="-3"/>
        </w:rPr>
        <w:t>sembrada </w:t>
      </w:r>
      <w:r>
        <w:rPr/>
        <w:t>por DDR en Oaxaca bajo la </w:t>
      </w:r>
      <w:r>
        <w:rPr>
          <w:spacing w:val="-3"/>
        </w:rPr>
        <w:t>modalidad </w:t>
      </w:r>
      <w:r>
        <w:rPr/>
        <w:t>de riego y </w:t>
      </w:r>
      <w:r>
        <w:rPr>
          <w:spacing w:val="-3"/>
        </w:rPr>
        <w:t>temporal </w:t>
      </w:r>
      <w:r>
        <w:rPr/>
        <w:t>en </w:t>
      </w:r>
      <w:r>
        <w:rPr>
          <w:spacing w:val="-7"/>
        </w:rPr>
        <w:t>2016.</w:t>
      </w:r>
    </w:p>
    <w:p>
      <w:pPr>
        <w:pStyle w:val="BodyText"/>
        <w:spacing w:line="264" w:lineRule="auto" w:before="3"/>
        <w:ind w:left="1595" w:right="203"/>
        <w:jc w:val="both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6"/>
          <w:w w:val="95"/>
        </w:rPr>
        <w:t> </w:t>
      </w:r>
      <w:r>
        <w:rPr>
          <w:rFonts w:ascii="Gill Sans MT" w:hAnsi="Gill Sans MT"/>
          <w:b/>
          <w:spacing w:val="-6"/>
          <w:w w:val="95"/>
        </w:rPr>
        <w:t>13.</w:t>
      </w:r>
      <w:r>
        <w:rPr>
          <w:rFonts w:ascii="Gill Sans MT" w:hAnsi="Gill Sans MT"/>
          <w:b/>
          <w:spacing w:val="-29"/>
          <w:w w:val="95"/>
        </w:rPr>
        <w:t> </w:t>
      </w:r>
      <w:r>
        <w:rPr>
          <w:spacing w:val="-3"/>
          <w:w w:val="95"/>
        </w:rPr>
        <w:t>Distribución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superficie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sembrada </w:t>
      </w:r>
      <w:r>
        <w:rPr/>
        <w:t>por DDR por </w:t>
      </w:r>
      <w:r>
        <w:rPr>
          <w:spacing w:val="-3"/>
        </w:rPr>
        <w:t>modalidad </w:t>
      </w:r>
      <w:r>
        <w:rPr/>
        <w:t>de riego y </w:t>
      </w:r>
      <w:r>
        <w:rPr>
          <w:spacing w:val="-3"/>
        </w:rPr>
        <w:t>temporal </w:t>
      </w:r>
      <w:r>
        <w:rPr/>
        <w:t>en Oaxaca en</w:t>
      </w:r>
      <w:r>
        <w:rPr>
          <w:spacing w:val="-21"/>
        </w:rPr>
        <w:t> </w:t>
      </w:r>
      <w:r>
        <w:rPr>
          <w:spacing w:val="-7"/>
        </w:rPr>
        <w:t>2016.</w:t>
      </w:r>
    </w:p>
    <w:p>
      <w:pPr>
        <w:pStyle w:val="BodyText"/>
        <w:spacing w:line="261" w:lineRule="auto" w:before="2"/>
        <w:ind w:left="1595" w:right="479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44"/>
          <w:w w:val="95"/>
        </w:rPr>
        <w:t> </w:t>
      </w:r>
      <w:r>
        <w:rPr>
          <w:rFonts w:ascii="Gill Sans MT" w:hAnsi="Gill Sans MT"/>
          <w:b/>
          <w:spacing w:val="-5"/>
          <w:w w:val="95"/>
        </w:rPr>
        <w:t>14.</w:t>
      </w:r>
      <w:r>
        <w:rPr>
          <w:rFonts w:ascii="Gill Sans MT" w:hAnsi="Gill Sans MT"/>
          <w:b/>
          <w:spacing w:val="-38"/>
          <w:w w:val="95"/>
        </w:rPr>
        <w:t> </w:t>
      </w:r>
      <w:r>
        <w:rPr>
          <w:spacing w:val="-4"/>
          <w:w w:val="95"/>
        </w:rPr>
        <w:t>Variación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porcentual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PIB</w:t>
      </w:r>
      <w:r>
        <w:rPr>
          <w:spacing w:val="-29"/>
          <w:w w:val="95"/>
        </w:rPr>
        <w:t> </w:t>
      </w:r>
      <w:r>
        <w:rPr>
          <w:w w:val="95"/>
        </w:rPr>
        <w:t>Sector </w:t>
      </w:r>
      <w:r>
        <w:rPr>
          <w:spacing w:val="-3"/>
        </w:rPr>
        <w:t>Primario</w:t>
      </w:r>
      <w:r>
        <w:rPr>
          <w:spacing w:val="-13"/>
        </w:rPr>
        <w:t> </w:t>
      </w:r>
      <w:r>
        <w:rPr>
          <w:spacing w:val="-5"/>
        </w:rPr>
        <w:t>(a</w:t>
      </w:r>
      <w:r>
        <w:rPr>
          <w:spacing w:val="-12"/>
        </w:rPr>
        <w:t> </w:t>
      </w:r>
      <w:r>
        <w:rPr>
          <w:spacing w:val="-3"/>
        </w:rPr>
        <w:t>precios</w:t>
      </w:r>
      <w:r>
        <w:rPr>
          <w:spacing w:val="-12"/>
        </w:rPr>
        <w:t> </w:t>
      </w:r>
      <w:r>
        <w:rPr>
          <w:spacing w:val="-3"/>
        </w:rPr>
        <w:t>constantes</w:t>
      </w:r>
      <w:r>
        <w:rPr>
          <w:spacing w:val="-12"/>
        </w:rPr>
        <w:t> </w:t>
      </w:r>
      <w:r>
        <w:rPr/>
        <w:t>año</w:t>
      </w:r>
      <w:r>
        <w:rPr>
          <w:spacing w:val="-12"/>
        </w:rPr>
        <w:t> </w:t>
      </w:r>
      <w:r>
        <w:rPr>
          <w:spacing w:val="-4"/>
        </w:rPr>
        <w:t>2008).</w:t>
      </w:r>
    </w:p>
    <w:p>
      <w:pPr>
        <w:pStyle w:val="BodyText"/>
        <w:spacing w:line="261" w:lineRule="auto" w:before="6"/>
        <w:ind w:left="1595" w:right="66"/>
      </w:pPr>
      <w:r>
        <w:rPr>
          <w:rFonts w:ascii="Gill Sans MT"/>
          <w:b/>
        </w:rPr>
        <w:t>Figura</w:t>
      </w:r>
      <w:r>
        <w:rPr>
          <w:rFonts w:ascii="Gill Sans MT"/>
          <w:b/>
          <w:spacing w:val="-50"/>
        </w:rPr>
        <w:t> </w:t>
      </w:r>
      <w:r>
        <w:rPr>
          <w:rFonts w:ascii="Gill Sans MT"/>
          <w:b/>
          <w:spacing w:val="-6"/>
        </w:rPr>
        <w:t>15.</w:t>
      </w:r>
      <w:r>
        <w:rPr>
          <w:rFonts w:ascii="Gill Sans MT"/>
          <w:b/>
          <w:spacing w:val="-29"/>
        </w:rPr>
        <w:t> </w:t>
      </w:r>
      <w:r>
        <w:rPr/>
        <w:t>Mapa</w:t>
      </w:r>
      <w:r>
        <w:rPr>
          <w:spacing w:val="-35"/>
        </w:rPr>
        <w:t> </w:t>
      </w:r>
      <w:r>
        <w:rPr/>
        <w:t>del</w:t>
      </w:r>
      <w:r>
        <w:rPr>
          <w:spacing w:val="-34"/>
        </w:rPr>
        <w:t> </w:t>
      </w:r>
      <w:r>
        <w:rPr>
          <w:spacing w:val="-2"/>
        </w:rPr>
        <w:t>uso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>
          <w:spacing w:val="-4"/>
        </w:rPr>
        <w:t>potencial</w:t>
      </w:r>
      <w:r>
        <w:rPr>
          <w:spacing w:val="-34"/>
        </w:rPr>
        <w:t> </w:t>
      </w:r>
      <w:r>
        <w:rPr>
          <w:spacing w:val="-3"/>
        </w:rPr>
        <w:t>pecuario</w:t>
      </w:r>
      <w:r>
        <w:rPr>
          <w:spacing w:val="-35"/>
        </w:rPr>
        <w:t> </w:t>
      </w:r>
      <w:r>
        <w:rPr/>
        <w:t>en Oaxaca.</w:t>
      </w:r>
    </w:p>
    <w:p>
      <w:pPr>
        <w:pStyle w:val="BodyText"/>
        <w:spacing w:line="261" w:lineRule="auto" w:before="5"/>
        <w:ind w:left="1595" w:right="71"/>
      </w:pPr>
      <w:r>
        <w:rPr>
          <w:rFonts w:ascii="Gill Sans MT"/>
          <w:b/>
          <w:w w:val="95"/>
        </w:rPr>
        <w:t>Figura</w:t>
      </w:r>
      <w:r>
        <w:rPr>
          <w:rFonts w:ascii="Gill Sans MT"/>
          <w:b/>
          <w:spacing w:val="-34"/>
          <w:w w:val="95"/>
        </w:rPr>
        <w:t> </w:t>
      </w:r>
      <w:r>
        <w:rPr>
          <w:rFonts w:ascii="Gill Sans MT"/>
          <w:b/>
          <w:spacing w:val="-4"/>
          <w:w w:val="95"/>
        </w:rPr>
        <w:t>16.</w:t>
      </w:r>
      <w:r>
        <w:rPr>
          <w:rFonts w:ascii="Gill Sans MT"/>
          <w:b/>
          <w:spacing w:val="-27"/>
          <w:w w:val="95"/>
        </w:rPr>
        <w:t> </w:t>
      </w:r>
      <w:r>
        <w:rPr>
          <w:spacing w:val="-3"/>
          <w:w w:val="95"/>
        </w:rPr>
        <w:t>Productores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pecuarios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beneficiados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con </w:t>
      </w:r>
      <w:r>
        <w:rPr>
          <w:spacing w:val="-3"/>
        </w:rPr>
        <w:t>Extensionismo</w:t>
      </w:r>
      <w:r>
        <w:rPr>
          <w:spacing w:val="-10"/>
        </w:rPr>
        <w:t> </w:t>
      </w:r>
      <w:r>
        <w:rPr>
          <w:spacing w:val="-3"/>
        </w:rPr>
        <w:t>Rural.</w:t>
      </w:r>
    </w:p>
    <w:p>
      <w:pPr>
        <w:pStyle w:val="BodyText"/>
        <w:spacing w:line="261" w:lineRule="auto" w:before="5"/>
        <w:ind w:left="1595" w:right="-10"/>
      </w:pPr>
      <w:r>
        <w:rPr>
          <w:rFonts w:ascii="Gill Sans MT" w:hAnsi="Gill Sans MT"/>
          <w:b/>
        </w:rPr>
        <w:t>Figura</w:t>
      </w:r>
      <w:r>
        <w:rPr>
          <w:rFonts w:ascii="Gill Sans MT" w:hAnsi="Gill Sans MT"/>
          <w:b/>
          <w:spacing w:val="-51"/>
        </w:rPr>
        <w:t> </w:t>
      </w:r>
      <w:r>
        <w:rPr>
          <w:rFonts w:ascii="Gill Sans MT" w:hAnsi="Gill Sans MT"/>
          <w:b/>
          <w:spacing w:val="-11"/>
        </w:rPr>
        <w:t>17.</w:t>
      </w:r>
      <w:r>
        <w:rPr>
          <w:rFonts w:ascii="Gill Sans MT" w:hAnsi="Gill Sans MT"/>
          <w:b/>
          <w:spacing w:val="-47"/>
        </w:rPr>
        <w:t> </w:t>
      </w:r>
      <w:r>
        <w:rPr>
          <w:spacing w:val="-4"/>
        </w:rPr>
        <w:t>Producción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carne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>
          <w:spacing w:val="-3"/>
        </w:rPr>
        <w:t>canal</w:t>
      </w:r>
      <w:r>
        <w:rPr>
          <w:spacing w:val="-36"/>
        </w:rPr>
        <w:t> </w:t>
      </w:r>
      <w:r>
        <w:rPr/>
        <w:t>y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pie</w:t>
      </w:r>
      <w:r>
        <w:rPr>
          <w:spacing w:val="-36"/>
        </w:rPr>
        <w:t> </w:t>
      </w:r>
      <w:r>
        <w:rPr/>
        <w:t>en Oaxaca.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61" w:lineRule="auto"/>
        <w:ind w:left="199" w:right="1659"/>
      </w:pPr>
      <w:r>
        <w:rPr>
          <w:rFonts w:ascii="Gill Sans MT" w:hAnsi="Gill Sans MT"/>
          <w:b/>
        </w:rPr>
        <w:t>Figura</w:t>
      </w:r>
      <w:r>
        <w:rPr>
          <w:rFonts w:ascii="Gill Sans MT" w:hAnsi="Gill Sans MT"/>
          <w:b/>
          <w:spacing w:val="-49"/>
        </w:rPr>
        <w:t> </w:t>
      </w:r>
      <w:r>
        <w:rPr>
          <w:rFonts w:ascii="Gill Sans MT" w:hAnsi="Gill Sans MT"/>
          <w:b/>
          <w:spacing w:val="-4"/>
        </w:rPr>
        <w:t>18.</w:t>
      </w:r>
      <w:r>
        <w:rPr>
          <w:rFonts w:ascii="Gill Sans MT" w:hAnsi="Gill Sans MT"/>
          <w:b/>
          <w:spacing w:val="-45"/>
        </w:rPr>
        <w:t> </w:t>
      </w:r>
      <w:r>
        <w:rPr>
          <w:spacing w:val="-4"/>
        </w:rPr>
        <w:t>Producción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carne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bovino</w:t>
      </w:r>
      <w:r>
        <w:rPr>
          <w:spacing w:val="-35"/>
        </w:rPr>
        <w:t> </w:t>
      </w:r>
      <w:r>
        <w:rPr/>
        <w:t>en</w:t>
      </w:r>
      <w:r>
        <w:rPr>
          <w:spacing w:val="-34"/>
        </w:rPr>
        <w:t> </w:t>
      </w:r>
      <w:r>
        <w:rPr/>
        <w:t>pie</w:t>
      </w:r>
      <w:r>
        <w:rPr>
          <w:spacing w:val="-34"/>
        </w:rPr>
        <w:t> </w:t>
      </w:r>
      <w:r>
        <w:rPr/>
        <w:t>y en </w:t>
      </w:r>
      <w:r>
        <w:rPr>
          <w:spacing w:val="-3"/>
        </w:rPr>
        <w:t>canal </w:t>
      </w:r>
      <w:r>
        <w:rPr/>
        <w:t>por</w:t>
      </w:r>
      <w:r>
        <w:rPr>
          <w:spacing w:val="-27"/>
        </w:rPr>
        <w:t> </w:t>
      </w:r>
      <w:r>
        <w:rPr/>
        <w:t>DDR.</w:t>
      </w:r>
    </w:p>
    <w:p>
      <w:pPr>
        <w:spacing w:line="261" w:lineRule="auto" w:before="5"/>
        <w:ind w:left="199" w:right="1503" w:firstLine="0"/>
        <w:jc w:val="left"/>
        <w:rPr>
          <w:sz w:val="22"/>
        </w:rPr>
      </w:pPr>
      <w:r>
        <w:rPr>
          <w:rFonts w:ascii="Gill Sans MT" w:hAnsi="Gill Sans MT"/>
          <w:b/>
          <w:w w:val="95"/>
          <w:sz w:val="22"/>
        </w:rPr>
        <w:t>Figura </w:t>
      </w:r>
      <w:r>
        <w:rPr>
          <w:rFonts w:ascii="Gill Sans MT" w:hAnsi="Gill Sans MT"/>
          <w:b/>
          <w:spacing w:val="-7"/>
          <w:w w:val="95"/>
          <w:sz w:val="22"/>
        </w:rPr>
        <w:t>19. </w:t>
      </w:r>
      <w:r>
        <w:rPr>
          <w:spacing w:val="-3"/>
          <w:w w:val="95"/>
          <w:sz w:val="22"/>
        </w:rPr>
        <w:t>Comportamiento </w:t>
      </w:r>
      <w:r>
        <w:rPr>
          <w:w w:val="95"/>
          <w:sz w:val="22"/>
        </w:rPr>
        <w:t>de la </w:t>
      </w:r>
      <w:r>
        <w:rPr>
          <w:spacing w:val="-3"/>
          <w:w w:val="95"/>
          <w:sz w:val="22"/>
        </w:rPr>
        <w:t>producción </w:t>
      </w:r>
      <w:r>
        <w:rPr>
          <w:w w:val="95"/>
          <w:sz w:val="22"/>
        </w:rPr>
        <w:t>de </w:t>
      </w:r>
      <w:r>
        <w:rPr>
          <w:spacing w:val="-4"/>
          <w:sz w:val="22"/>
        </w:rPr>
        <w:t>leche.</w:t>
      </w:r>
    </w:p>
    <w:p>
      <w:pPr>
        <w:pStyle w:val="BodyText"/>
        <w:spacing w:line="261" w:lineRule="auto" w:before="6"/>
        <w:ind w:left="199" w:right="1824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4"/>
          <w:w w:val="95"/>
        </w:rPr>
        <w:t> </w:t>
      </w:r>
      <w:r>
        <w:rPr>
          <w:rFonts w:ascii="Gill Sans MT" w:hAnsi="Gill Sans MT"/>
          <w:b/>
          <w:spacing w:val="-3"/>
          <w:w w:val="95"/>
        </w:rPr>
        <w:t>20.</w:t>
      </w:r>
      <w:r>
        <w:rPr>
          <w:rFonts w:ascii="Gill Sans MT" w:hAnsi="Gill Sans MT"/>
          <w:b/>
          <w:spacing w:val="-27"/>
          <w:w w:val="95"/>
        </w:rPr>
        <w:t> </w:t>
      </w:r>
      <w:r>
        <w:rPr>
          <w:spacing w:val="-4"/>
          <w:w w:val="95"/>
        </w:rPr>
        <w:t>Producción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caprinos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pie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>
          <w:spacing w:val="-3"/>
        </w:rPr>
        <w:t>canal </w:t>
      </w:r>
      <w:r>
        <w:rPr/>
        <w:t>por</w:t>
      </w:r>
      <w:r>
        <w:rPr>
          <w:spacing w:val="-17"/>
        </w:rPr>
        <w:t> </w:t>
      </w:r>
      <w:r>
        <w:rPr/>
        <w:t>DDR.</w:t>
      </w:r>
    </w:p>
    <w:p>
      <w:pPr>
        <w:pStyle w:val="BodyText"/>
        <w:spacing w:line="261" w:lineRule="auto" w:before="5"/>
        <w:ind w:left="199" w:right="1606"/>
      </w:pPr>
      <w:r>
        <w:rPr>
          <w:rFonts w:ascii="Gill Sans MT"/>
          <w:b/>
          <w:w w:val="95"/>
        </w:rPr>
        <w:t>Figura</w:t>
      </w:r>
      <w:r>
        <w:rPr>
          <w:rFonts w:ascii="Gill Sans MT"/>
          <w:b/>
          <w:spacing w:val="-34"/>
          <w:w w:val="95"/>
        </w:rPr>
        <w:t> </w:t>
      </w:r>
      <w:r>
        <w:rPr>
          <w:rFonts w:ascii="Gill Sans MT"/>
          <w:b/>
          <w:spacing w:val="-6"/>
          <w:w w:val="95"/>
        </w:rPr>
        <w:t>21.</w:t>
      </w:r>
      <w:r>
        <w:rPr>
          <w:rFonts w:ascii="Gill Sans MT"/>
          <w:b/>
          <w:spacing w:val="-27"/>
          <w:w w:val="95"/>
        </w:rPr>
        <w:t> </w:t>
      </w:r>
      <w:r>
        <w:rPr>
          <w:spacing w:val="-3"/>
          <w:w w:val="95"/>
        </w:rPr>
        <w:t>Ganado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caprino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pastoreo </w:t>
      </w:r>
      <w:r>
        <w:rPr/>
        <w:t>no</w:t>
      </w:r>
      <w:r>
        <w:rPr>
          <w:spacing w:val="-9"/>
        </w:rPr>
        <w:t> </w:t>
      </w:r>
      <w:r>
        <w:rPr>
          <w:spacing w:val="-4"/>
        </w:rPr>
        <w:t>controlado.</w:t>
      </w:r>
    </w:p>
    <w:p>
      <w:pPr>
        <w:pStyle w:val="BodyText"/>
        <w:spacing w:line="261" w:lineRule="auto" w:before="5"/>
        <w:ind w:left="199" w:right="1503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4"/>
          <w:w w:val="95"/>
        </w:rPr>
        <w:t> </w:t>
      </w:r>
      <w:r>
        <w:rPr>
          <w:rFonts w:ascii="Gill Sans MT" w:hAnsi="Gill Sans MT"/>
          <w:b/>
          <w:w w:val="95"/>
        </w:rPr>
        <w:t>22.</w:t>
      </w:r>
      <w:r>
        <w:rPr>
          <w:rFonts w:ascii="Gill Sans MT" w:hAnsi="Gill Sans MT"/>
          <w:b/>
          <w:spacing w:val="-28"/>
          <w:w w:val="95"/>
        </w:rPr>
        <w:t> </w:t>
      </w:r>
      <w:r>
        <w:rPr>
          <w:spacing w:val="-4"/>
          <w:w w:val="95"/>
        </w:rPr>
        <w:t>Producción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carne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porcina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pie</w:t>
      </w:r>
      <w:r>
        <w:rPr>
          <w:spacing w:val="-17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canal </w:t>
      </w:r>
      <w:r>
        <w:rPr/>
        <w:t>por</w:t>
      </w:r>
      <w:r>
        <w:rPr>
          <w:spacing w:val="-17"/>
        </w:rPr>
        <w:t> </w:t>
      </w:r>
      <w:r>
        <w:rPr/>
        <w:t>DDR.</w:t>
      </w:r>
    </w:p>
    <w:p>
      <w:pPr>
        <w:pStyle w:val="BodyText"/>
        <w:spacing w:line="261" w:lineRule="auto" w:before="5"/>
        <w:ind w:left="199" w:right="1503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3"/>
          <w:w w:val="95"/>
        </w:rPr>
        <w:t> </w:t>
      </w:r>
      <w:r>
        <w:rPr>
          <w:rFonts w:ascii="Gill Sans MT" w:hAnsi="Gill Sans MT"/>
          <w:b/>
          <w:spacing w:val="-4"/>
          <w:w w:val="95"/>
        </w:rPr>
        <w:t>23.</w:t>
      </w:r>
      <w:r>
        <w:rPr>
          <w:rFonts w:ascii="Gill Sans MT" w:hAnsi="Gill Sans MT"/>
          <w:b/>
          <w:spacing w:val="-25"/>
          <w:w w:val="95"/>
        </w:rPr>
        <w:t> </w:t>
      </w:r>
      <w:r>
        <w:rPr>
          <w:spacing w:val="-4"/>
          <w:w w:val="95"/>
        </w:rPr>
        <w:t>Producción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avícola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pie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canal</w:t>
      </w:r>
      <w:r>
        <w:rPr>
          <w:spacing w:val="-15"/>
          <w:w w:val="95"/>
        </w:rPr>
        <w:t> </w:t>
      </w:r>
      <w:r>
        <w:rPr>
          <w:w w:val="95"/>
        </w:rPr>
        <w:t>por </w:t>
      </w:r>
      <w:r>
        <w:rPr/>
        <w:t>DDR.</w:t>
      </w:r>
    </w:p>
    <w:p>
      <w:pPr>
        <w:pStyle w:val="BodyText"/>
        <w:spacing w:line="261" w:lineRule="auto" w:before="5"/>
        <w:ind w:left="199" w:right="1762"/>
      </w:pPr>
      <w:r>
        <w:rPr>
          <w:rFonts w:ascii="Gill Sans MT" w:hAnsi="Gill Sans MT"/>
          <w:b/>
        </w:rPr>
        <w:t>Figura</w:t>
      </w:r>
      <w:r>
        <w:rPr>
          <w:rFonts w:ascii="Gill Sans MT" w:hAnsi="Gill Sans MT"/>
          <w:b/>
          <w:spacing w:val="-48"/>
        </w:rPr>
        <w:t> </w:t>
      </w:r>
      <w:r>
        <w:rPr>
          <w:rFonts w:ascii="Gill Sans MT" w:hAnsi="Gill Sans MT"/>
          <w:b/>
          <w:spacing w:val="-4"/>
        </w:rPr>
        <w:t>24.</w:t>
      </w:r>
      <w:r>
        <w:rPr>
          <w:rFonts w:ascii="Gill Sans MT" w:hAnsi="Gill Sans MT"/>
          <w:b/>
          <w:spacing w:val="-43"/>
        </w:rPr>
        <w:t> </w:t>
      </w:r>
      <w:r>
        <w:rPr>
          <w:spacing w:val="-4"/>
        </w:rPr>
        <w:t>Volumen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3"/>
        </w:rPr>
        <w:t>producción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miel</w:t>
      </w:r>
      <w:r>
        <w:rPr>
          <w:spacing w:val="-32"/>
        </w:rPr>
        <w:t> </w:t>
      </w:r>
      <w:r>
        <w:rPr/>
        <w:t>por DDR en</w:t>
      </w:r>
      <w:r>
        <w:rPr>
          <w:spacing w:val="-20"/>
        </w:rPr>
        <w:t> </w:t>
      </w:r>
      <w:r>
        <w:rPr>
          <w:spacing w:val="-7"/>
        </w:rPr>
        <w:t>2016.</w:t>
      </w:r>
    </w:p>
    <w:p>
      <w:pPr>
        <w:pStyle w:val="BodyText"/>
        <w:spacing w:line="261" w:lineRule="auto" w:before="5"/>
        <w:ind w:left="199" w:right="1614"/>
      </w:pPr>
      <w:r>
        <w:rPr>
          <w:rFonts w:ascii="Gill Sans MT" w:hAnsi="Gill Sans MT"/>
          <w:b/>
        </w:rPr>
        <w:t>Figura</w:t>
      </w:r>
      <w:r>
        <w:rPr>
          <w:rFonts w:ascii="Gill Sans MT" w:hAnsi="Gill Sans MT"/>
          <w:b/>
          <w:spacing w:val="-49"/>
        </w:rPr>
        <w:t> </w:t>
      </w:r>
      <w:r>
        <w:rPr>
          <w:rFonts w:ascii="Gill Sans MT" w:hAnsi="Gill Sans MT"/>
          <w:b/>
          <w:spacing w:val="-4"/>
        </w:rPr>
        <w:t>25.</w:t>
      </w:r>
      <w:r>
        <w:rPr>
          <w:rFonts w:ascii="Gill Sans MT" w:hAnsi="Gill Sans MT"/>
          <w:b/>
          <w:spacing w:val="-44"/>
        </w:rPr>
        <w:t> </w:t>
      </w:r>
      <w:r>
        <w:rPr>
          <w:spacing w:val="-4"/>
        </w:rPr>
        <w:t>Volumen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3"/>
        </w:rPr>
        <w:t>producción</w:t>
      </w:r>
      <w:r>
        <w:rPr>
          <w:spacing w:val="-34"/>
        </w:rPr>
        <w:t> </w:t>
      </w:r>
      <w:r>
        <w:rPr>
          <w:spacing w:val="-3"/>
        </w:rPr>
        <w:t>anual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miel </w:t>
      </w:r>
      <w:r>
        <w:rPr>
          <w:spacing w:val="-8"/>
        </w:rPr>
        <w:t>2010-2016 </w:t>
      </w:r>
      <w:r>
        <w:rPr/>
        <w:t>en</w:t>
      </w:r>
      <w:r>
        <w:rPr>
          <w:spacing w:val="-13"/>
        </w:rPr>
        <w:t> </w:t>
      </w:r>
      <w:r>
        <w:rPr/>
        <w:t>Oaxaca.</w:t>
      </w:r>
    </w:p>
    <w:p>
      <w:pPr>
        <w:pStyle w:val="BodyText"/>
        <w:spacing w:line="261" w:lineRule="auto" w:before="5"/>
        <w:ind w:left="199" w:right="1503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4"/>
          <w:w w:val="95"/>
        </w:rPr>
        <w:t> </w:t>
      </w:r>
      <w:r>
        <w:rPr>
          <w:rFonts w:ascii="Gill Sans MT" w:hAnsi="Gill Sans MT"/>
          <w:b/>
          <w:spacing w:val="-3"/>
          <w:w w:val="95"/>
        </w:rPr>
        <w:t>26.</w:t>
      </w:r>
      <w:r>
        <w:rPr>
          <w:rFonts w:ascii="Gill Sans MT" w:hAnsi="Gill Sans MT"/>
          <w:b/>
          <w:spacing w:val="-27"/>
          <w:w w:val="95"/>
        </w:rPr>
        <w:t> </w:t>
      </w:r>
      <w:r>
        <w:rPr>
          <w:spacing w:val="-4"/>
          <w:w w:val="95"/>
        </w:rPr>
        <w:t>Producción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miel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cera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DDR</w:t>
      </w:r>
      <w:r>
        <w:rPr>
          <w:spacing w:val="-17"/>
          <w:w w:val="95"/>
        </w:rPr>
        <w:t> </w:t>
      </w:r>
      <w:r>
        <w:rPr>
          <w:w w:val="95"/>
        </w:rPr>
        <w:t>del </w:t>
      </w:r>
      <w:r>
        <w:rPr/>
        <w:t>estado.</w:t>
      </w:r>
    </w:p>
    <w:p>
      <w:pPr>
        <w:pStyle w:val="BodyText"/>
        <w:spacing w:line="261" w:lineRule="auto" w:before="6"/>
        <w:ind w:left="199" w:right="1581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5"/>
          <w:w w:val="95"/>
        </w:rPr>
        <w:t> </w:t>
      </w:r>
      <w:r>
        <w:rPr>
          <w:rFonts w:ascii="Gill Sans MT" w:hAnsi="Gill Sans MT"/>
          <w:b/>
          <w:spacing w:val="-9"/>
          <w:w w:val="95"/>
        </w:rPr>
        <w:t>27.</w:t>
      </w:r>
      <w:r>
        <w:rPr>
          <w:rFonts w:ascii="Gill Sans MT" w:hAnsi="Gill Sans MT"/>
          <w:b/>
          <w:spacing w:val="2"/>
          <w:w w:val="95"/>
        </w:rPr>
        <w:t> </w:t>
      </w:r>
      <w:r>
        <w:rPr>
          <w:spacing w:val="-3"/>
          <w:w w:val="95"/>
        </w:rPr>
        <w:t>Localización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Puntos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Inspección </w:t>
      </w:r>
      <w:r>
        <w:rPr>
          <w:spacing w:val="-3"/>
        </w:rPr>
        <w:t>Pecuaria </w:t>
      </w:r>
      <w:r>
        <w:rPr/>
        <w:t>en</w:t>
      </w:r>
      <w:r>
        <w:rPr>
          <w:spacing w:val="-19"/>
        </w:rPr>
        <w:t> </w:t>
      </w:r>
      <w:r>
        <w:rPr/>
        <w:t>Oaxaca.</w:t>
      </w:r>
    </w:p>
    <w:p>
      <w:pPr>
        <w:pStyle w:val="BodyText"/>
        <w:spacing w:line="264" w:lineRule="auto" w:before="5"/>
        <w:ind w:left="199" w:right="2078"/>
      </w:pPr>
      <w:r>
        <w:rPr>
          <w:rFonts w:ascii="Gill Sans MT" w:hAnsi="Gill Sans MT"/>
          <w:b/>
          <w:w w:val="95"/>
        </w:rPr>
        <w:t>Figura 28. </w:t>
      </w:r>
      <w:r>
        <w:rPr>
          <w:spacing w:val="-3"/>
          <w:w w:val="95"/>
        </w:rPr>
        <w:t>Regionalización </w:t>
      </w:r>
      <w:r>
        <w:rPr>
          <w:w w:val="95"/>
        </w:rPr>
        <w:t>de la </w:t>
      </w:r>
      <w:r>
        <w:rPr>
          <w:spacing w:val="-3"/>
          <w:w w:val="95"/>
        </w:rPr>
        <w:t>Campaña </w:t>
      </w:r>
      <w:r>
        <w:rPr>
          <w:spacing w:val="-3"/>
        </w:rPr>
        <w:t>Nacional contra </w:t>
      </w:r>
      <w:r>
        <w:rPr/>
        <w:t>la </w:t>
      </w:r>
      <w:r>
        <w:rPr>
          <w:spacing w:val="-5"/>
        </w:rPr>
        <w:t>Tuberculosis </w:t>
      </w:r>
      <w:r>
        <w:rPr>
          <w:spacing w:val="-3"/>
        </w:rPr>
        <w:t>Bovina </w:t>
      </w:r>
      <w:r>
        <w:rPr/>
        <w:t>en el estado.</w:t>
      </w:r>
    </w:p>
    <w:p>
      <w:pPr>
        <w:pStyle w:val="BodyText"/>
        <w:spacing w:line="261" w:lineRule="auto" w:before="2"/>
        <w:ind w:left="199" w:right="1694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42"/>
          <w:w w:val="95"/>
        </w:rPr>
        <w:t> </w:t>
      </w:r>
      <w:r>
        <w:rPr>
          <w:rFonts w:ascii="Gill Sans MT" w:hAnsi="Gill Sans MT"/>
          <w:b/>
          <w:spacing w:val="-5"/>
          <w:w w:val="95"/>
        </w:rPr>
        <w:t>29.</w:t>
      </w:r>
      <w:r>
        <w:rPr>
          <w:rFonts w:ascii="Gill Sans MT" w:hAnsi="Gill Sans MT"/>
          <w:b/>
          <w:spacing w:val="-36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campañas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zoosanitarias</w:t>
      </w:r>
      <w:r>
        <w:rPr>
          <w:spacing w:val="-26"/>
          <w:w w:val="95"/>
        </w:rPr>
        <w:t> </w:t>
      </w:r>
      <w:r>
        <w:rPr>
          <w:w w:val="95"/>
        </w:rPr>
        <w:t>en </w:t>
      </w:r>
      <w:r>
        <w:rPr/>
        <w:t>Oaxaca.</w:t>
      </w:r>
    </w:p>
    <w:p>
      <w:pPr>
        <w:pStyle w:val="BodyText"/>
        <w:spacing w:line="264" w:lineRule="auto" w:before="5"/>
        <w:ind w:left="199" w:right="1581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40"/>
          <w:w w:val="95"/>
        </w:rPr>
        <w:t> </w:t>
      </w:r>
      <w:r>
        <w:rPr>
          <w:rFonts w:ascii="Gill Sans MT" w:hAnsi="Gill Sans MT"/>
          <w:b/>
          <w:spacing w:val="-3"/>
          <w:w w:val="95"/>
        </w:rPr>
        <w:t>30.</w:t>
      </w:r>
      <w:r>
        <w:rPr>
          <w:rFonts w:ascii="Gill Sans MT" w:hAnsi="Gill Sans MT"/>
          <w:b/>
          <w:spacing w:val="-35"/>
          <w:w w:val="95"/>
        </w:rPr>
        <w:t> </w:t>
      </w:r>
      <w:r>
        <w:rPr>
          <w:w w:val="95"/>
        </w:rPr>
        <w:t>Tipo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estatus</w:t>
      </w:r>
      <w:r>
        <w:rPr>
          <w:spacing w:val="-25"/>
          <w:w w:val="95"/>
        </w:rPr>
        <w:t> </w:t>
      </w:r>
      <w:r>
        <w:rPr>
          <w:w w:val="95"/>
        </w:rPr>
        <w:t>alcanzado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enferme- </w:t>
      </w:r>
      <w:r>
        <w:rPr/>
        <w:t>dades priorizadas </w:t>
      </w:r>
      <w:r>
        <w:rPr>
          <w:spacing w:val="-4"/>
        </w:rPr>
        <w:t>durante </w:t>
      </w:r>
      <w:r>
        <w:rPr/>
        <w:t>los años </w:t>
      </w:r>
      <w:r>
        <w:rPr>
          <w:spacing w:val="-8"/>
        </w:rPr>
        <w:t>2010 </w:t>
      </w:r>
      <w:r>
        <w:rPr/>
        <w:t>a </w:t>
      </w:r>
      <w:r>
        <w:rPr>
          <w:spacing w:val="-7"/>
        </w:rPr>
        <w:t>2016, </w:t>
      </w:r>
      <w:r>
        <w:rPr/>
        <w:t>Oaxaca.</w:t>
      </w:r>
    </w:p>
    <w:p>
      <w:pPr>
        <w:pStyle w:val="BodyText"/>
        <w:spacing w:line="261" w:lineRule="auto" w:before="3"/>
        <w:ind w:left="199" w:right="1627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9"/>
          <w:w w:val="95"/>
        </w:rPr>
        <w:t> </w:t>
      </w:r>
      <w:r>
        <w:rPr>
          <w:rFonts w:ascii="Gill Sans MT" w:hAnsi="Gill Sans MT"/>
          <w:b/>
          <w:spacing w:val="-7"/>
          <w:w w:val="95"/>
        </w:rPr>
        <w:t>31</w:t>
      </w:r>
      <w:r>
        <w:rPr>
          <w:spacing w:val="-7"/>
          <w:w w:val="95"/>
        </w:rPr>
        <w:t>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Regionalización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Campaña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Nacional </w:t>
      </w:r>
      <w:r>
        <w:rPr>
          <w:spacing w:val="-3"/>
        </w:rPr>
        <w:t>contra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4"/>
        </w:rPr>
        <w:t>Varroasis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Abejas.</w:t>
      </w:r>
    </w:p>
    <w:p>
      <w:pPr>
        <w:spacing w:line="261" w:lineRule="auto" w:before="5"/>
        <w:ind w:left="199" w:right="2081" w:firstLine="0"/>
        <w:jc w:val="left"/>
        <w:rPr>
          <w:sz w:val="22"/>
        </w:rPr>
      </w:pPr>
      <w:r>
        <w:rPr>
          <w:rFonts w:ascii="Gill Sans MT"/>
          <w:b/>
          <w:w w:val="95"/>
          <w:sz w:val="22"/>
        </w:rPr>
        <w:t>Figura</w:t>
      </w:r>
      <w:r>
        <w:rPr>
          <w:rFonts w:ascii="Gill Sans MT"/>
          <w:b/>
          <w:spacing w:val="-36"/>
          <w:w w:val="95"/>
          <w:sz w:val="22"/>
        </w:rPr>
        <w:t> </w:t>
      </w:r>
      <w:r>
        <w:rPr>
          <w:rFonts w:ascii="Gill Sans MT"/>
          <w:b/>
          <w:spacing w:val="-4"/>
          <w:w w:val="95"/>
          <w:sz w:val="22"/>
        </w:rPr>
        <w:t>32.</w:t>
      </w:r>
      <w:r>
        <w:rPr>
          <w:rFonts w:ascii="Gill Sans MT"/>
          <w:b/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Volumen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forraje</w:t>
      </w:r>
      <w:r>
        <w:rPr>
          <w:spacing w:val="-19"/>
          <w:w w:val="95"/>
          <w:sz w:val="22"/>
        </w:rPr>
        <w:t> </w:t>
      </w:r>
      <w:r>
        <w:rPr>
          <w:spacing w:val="-2"/>
          <w:w w:val="95"/>
          <w:sz w:val="22"/>
        </w:rPr>
        <w:t>conservado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z w:val="22"/>
        </w:rPr>
        <w:t>Oaxaca.</w:t>
      </w:r>
    </w:p>
    <w:p>
      <w:pPr>
        <w:pStyle w:val="BodyText"/>
        <w:spacing w:line="261" w:lineRule="auto" w:before="5"/>
        <w:ind w:left="199" w:right="1503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5"/>
          <w:w w:val="95"/>
        </w:rPr>
        <w:t> </w:t>
      </w:r>
      <w:r>
        <w:rPr>
          <w:rFonts w:ascii="Gill Sans MT" w:hAnsi="Gill Sans MT"/>
          <w:b/>
          <w:spacing w:val="-5"/>
          <w:w w:val="95"/>
        </w:rPr>
        <w:t>33.</w:t>
      </w:r>
      <w:r>
        <w:rPr>
          <w:rFonts w:ascii="Gill Sans MT" w:hAnsi="Gill Sans MT"/>
          <w:b/>
          <w:spacing w:val="-28"/>
          <w:w w:val="95"/>
        </w:rPr>
        <w:t> </w:t>
      </w:r>
      <w:r>
        <w:rPr>
          <w:w w:val="95"/>
        </w:rPr>
        <w:t>Curva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forraje</w:t>
      </w:r>
      <w:r>
        <w:rPr>
          <w:spacing w:val="-18"/>
          <w:w w:val="95"/>
        </w:rPr>
        <w:t> </w:t>
      </w:r>
      <w:r>
        <w:rPr>
          <w:w w:val="95"/>
        </w:rPr>
        <w:t>en </w:t>
      </w:r>
      <w:r>
        <w:rPr/>
        <w:t>Oaxaca.</w:t>
      </w:r>
    </w:p>
    <w:p>
      <w:pPr>
        <w:pStyle w:val="BodyText"/>
        <w:spacing w:line="261" w:lineRule="auto" w:before="5"/>
        <w:ind w:left="199" w:right="1665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9"/>
          <w:w w:val="95"/>
        </w:rPr>
        <w:t> </w:t>
      </w:r>
      <w:r>
        <w:rPr>
          <w:rFonts w:ascii="Gill Sans MT" w:hAnsi="Gill Sans MT"/>
          <w:b/>
          <w:spacing w:val="-3"/>
          <w:w w:val="95"/>
        </w:rPr>
        <w:t>34.</w:t>
      </w:r>
      <w:r>
        <w:rPr>
          <w:rFonts w:ascii="Gill Sans MT" w:hAnsi="Gill Sans MT"/>
          <w:b/>
          <w:spacing w:val="-32"/>
          <w:w w:val="95"/>
        </w:rPr>
        <w:t> </w:t>
      </w:r>
      <w:r>
        <w:rPr>
          <w:w w:val="95"/>
        </w:rPr>
        <w:t>Gráficas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señalan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ocupa </w:t>
      </w:r>
      <w:r>
        <w:rPr/>
        <w:t>el</w:t>
      </w:r>
      <w:r>
        <w:rPr>
          <w:spacing w:val="-10"/>
        </w:rPr>
        <w:t> </w:t>
      </w:r>
      <w:r>
        <w:rPr/>
        <w:t>estado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superficie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extensión</w:t>
      </w:r>
      <w:r>
        <w:rPr>
          <w:spacing w:val="-10"/>
        </w:rPr>
        <w:t> </w:t>
      </w:r>
      <w:r>
        <w:rPr>
          <w:spacing w:val="-3"/>
        </w:rPr>
        <w:t>litoral.</w:t>
      </w:r>
    </w:p>
    <w:p>
      <w:pPr>
        <w:pStyle w:val="BodyText"/>
        <w:spacing w:line="264" w:lineRule="auto" w:before="5"/>
        <w:ind w:left="199" w:right="1702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43"/>
          <w:w w:val="95"/>
        </w:rPr>
        <w:t> </w:t>
      </w:r>
      <w:r>
        <w:rPr>
          <w:rFonts w:ascii="Gill Sans MT" w:hAnsi="Gill Sans MT"/>
          <w:b/>
          <w:spacing w:val="-5"/>
          <w:w w:val="95"/>
        </w:rPr>
        <w:t>35.</w:t>
      </w:r>
      <w:r>
        <w:rPr>
          <w:rFonts w:ascii="Gill Sans MT" w:hAnsi="Gill Sans MT"/>
          <w:b/>
          <w:spacing w:val="-38"/>
          <w:w w:val="95"/>
        </w:rPr>
        <w:t> </w:t>
      </w:r>
      <w:r>
        <w:rPr>
          <w:spacing w:val="-3"/>
          <w:w w:val="95"/>
        </w:rPr>
        <w:t>Representación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ríos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presas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más </w:t>
      </w:r>
      <w:r>
        <w:rPr>
          <w:spacing w:val="-3"/>
        </w:rPr>
        <w:t>importantes </w:t>
      </w:r>
      <w:r>
        <w:rPr/>
        <w:t>del </w:t>
      </w:r>
      <w:r>
        <w:rPr>
          <w:spacing w:val="-3"/>
        </w:rPr>
        <w:t>país, </w:t>
      </w:r>
      <w:r>
        <w:rPr/>
        <w:t>destacando los del estado de</w:t>
      </w:r>
      <w:r>
        <w:rPr>
          <w:spacing w:val="-10"/>
        </w:rPr>
        <w:t> </w:t>
      </w:r>
      <w:r>
        <w:rPr/>
        <w:t>Oaxaca.</w:t>
      </w:r>
    </w:p>
    <w:p>
      <w:pPr>
        <w:pStyle w:val="BodyText"/>
        <w:spacing w:line="264" w:lineRule="auto" w:before="3"/>
        <w:ind w:left="199" w:right="1762"/>
      </w:pPr>
      <w:r>
        <w:rPr>
          <w:rFonts w:ascii="Gill Sans MT" w:hAnsi="Gill Sans MT"/>
          <w:b/>
        </w:rPr>
        <w:t>Figura </w:t>
      </w:r>
      <w:r>
        <w:rPr>
          <w:rFonts w:ascii="Gill Sans MT" w:hAnsi="Gill Sans MT"/>
          <w:b/>
          <w:spacing w:val="-3"/>
        </w:rPr>
        <w:t>36. </w:t>
      </w:r>
      <w:r>
        <w:rPr>
          <w:spacing w:val="-4"/>
        </w:rPr>
        <w:t>Incremento </w:t>
      </w:r>
      <w:r>
        <w:rPr/>
        <w:t>de los </w:t>
      </w:r>
      <w:r>
        <w:rPr>
          <w:spacing w:val="-3"/>
        </w:rPr>
        <w:t>instrumentos </w:t>
      </w:r>
      <w:r>
        <w:rPr/>
        <w:t>de </w:t>
      </w:r>
      <w:r>
        <w:rPr>
          <w:spacing w:val="-4"/>
        </w:rPr>
        <w:t>ordenamiento </w:t>
      </w:r>
      <w:r>
        <w:rPr>
          <w:spacing w:val="-3"/>
        </w:rPr>
        <w:t>pesquero </w:t>
      </w:r>
      <w:r>
        <w:rPr/>
        <w:t>y </w:t>
      </w:r>
      <w:r>
        <w:rPr>
          <w:spacing w:val="-4"/>
        </w:rPr>
        <w:t>acuícola </w:t>
      </w:r>
      <w:r>
        <w:rPr/>
        <w:t>y </w:t>
      </w:r>
      <w:r>
        <w:rPr>
          <w:spacing w:val="-3"/>
        </w:rPr>
        <w:t>acuerdos </w:t>
      </w:r>
      <w:r>
        <w:rPr/>
        <w:t>de </w:t>
      </w:r>
      <w:r>
        <w:rPr>
          <w:spacing w:val="-3"/>
        </w:rPr>
        <w:t>colaboración con instancias educativas </w:t>
      </w:r>
      <w:r>
        <w:rPr/>
        <w:t>en el periodo </w:t>
      </w:r>
      <w:r>
        <w:rPr>
          <w:spacing w:val="-8"/>
        </w:rPr>
        <w:t>2010-2016.</w:t>
      </w:r>
    </w:p>
    <w:p>
      <w:pPr>
        <w:spacing w:after="0" w:line="264" w:lineRule="auto"/>
        <w:sectPr>
          <w:footerReference w:type="default" r:id="rId73"/>
          <w:pgSz w:w="20980" w:h="15880" w:orient="landscape"/>
          <w:pgMar w:footer="1094" w:header="0" w:top="900" w:bottom="1280" w:left="0" w:right="0"/>
          <w:cols w:num="4" w:equalWidth="0">
            <w:col w:w="5511" w:space="40"/>
            <w:col w:w="3586" w:space="550"/>
            <w:col w:w="5530" w:space="39"/>
            <w:col w:w="5724"/>
          </w:cols>
        </w:sectPr>
      </w:pPr>
    </w:p>
    <w:p>
      <w:pPr>
        <w:pStyle w:val="BodyText"/>
        <w:spacing w:line="264" w:lineRule="auto" w:before="61"/>
        <w:ind w:left="1587" w:right="-13"/>
      </w:pPr>
      <w:r>
        <w:rPr>
          <w:rFonts w:ascii="Gill Sans MT"/>
          <w:b/>
          <w:w w:val="95"/>
        </w:rPr>
        <w:t>Figura</w:t>
      </w:r>
      <w:r>
        <w:rPr>
          <w:rFonts w:ascii="Gill Sans MT"/>
          <w:b/>
          <w:spacing w:val="-46"/>
          <w:w w:val="95"/>
        </w:rPr>
        <w:t> </w:t>
      </w:r>
      <w:r>
        <w:rPr>
          <w:rFonts w:ascii="Gill Sans MT"/>
          <w:b/>
          <w:spacing w:val="-9"/>
          <w:w w:val="95"/>
        </w:rPr>
        <w:t>37.</w:t>
      </w:r>
      <w:r>
        <w:rPr>
          <w:rFonts w:ascii="Gill Sans MT"/>
          <w:b/>
          <w:spacing w:val="-26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reconocidas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SENASICA </w:t>
      </w:r>
      <w:r>
        <w:rPr/>
        <w:t>de</w:t>
      </w:r>
      <w:r>
        <w:rPr>
          <w:spacing w:val="-16"/>
        </w:rPr>
        <w:t> </w:t>
      </w:r>
      <w:r>
        <w:rPr>
          <w:spacing w:val="-9"/>
        </w:rPr>
        <w:t>2013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8"/>
        </w:rPr>
        <w:t>2016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5"/>
        </w:rPr>
        <w:t>UPAs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>
          <w:spacing w:val="-3"/>
        </w:rPr>
        <w:t>cuentan</w:t>
      </w:r>
      <w:r>
        <w:rPr>
          <w:spacing w:val="-16"/>
        </w:rPr>
        <w:t> </w:t>
      </w:r>
      <w:r>
        <w:rPr>
          <w:spacing w:val="-3"/>
        </w:rPr>
        <w:t>con</w:t>
      </w:r>
      <w:r>
        <w:rPr>
          <w:spacing w:val="-15"/>
        </w:rPr>
        <w:t> </w:t>
      </w:r>
      <w:r>
        <w:rPr>
          <w:spacing w:val="-3"/>
        </w:rPr>
        <w:t>su</w:t>
      </w:r>
      <w:r>
        <w:rPr>
          <w:spacing w:val="-16"/>
        </w:rPr>
        <w:t> </w:t>
      </w:r>
      <w:r>
        <w:rPr>
          <w:spacing w:val="-6"/>
        </w:rPr>
        <w:t>RNPA </w:t>
      </w:r>
      <w:r>
        <w:rPr/>
        <w:t>en</w:t>
      </w:r>
      <w:r>
        <w:rPr>
          <w:spacing w:val="-10"/>
        </w:rPr>
        <w:t> </w:t>
      </w:r>
      <w:r>
        <w:rPr/>
        <w:t>Oaxaca.</w:t>
      </w:r>
    </w:p>
    <w:p>
      <w:pPr>
        <w:pStyle w:val="BodyText"/>
        <w:spacing w:line="264" w:lineRule="auto" w:before="2"/>
        <w:ind w:left="1587" w:right="30"/>
        <w:jc w:val="both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27"/>
          <w:w w:val="95"/>
        </w:rPr>
        <w:t> </w:t>
      </w:r>
      <w:r>
        <w:rPr>
          <w:rFonts w:ascii="Gill Sans MT" w:hAnsi="Gill Sans MT"/>
          <w:b/>
          <w:spacing w:val="-3"/>
          <w:w w:val="95"/>
        </w:rPr>
        <w:t>38</w:t>
      </w:r>
      <w:r>
        <w:rPr>
          <w:spacing w:val="-3"/>
          <w:w w:val="95"/>
        </w:rPr>
        <w:t>.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8"/>
          <w:w w:val="95"/>
        </w:rPr>
        <w:t> </w:t>
      </w:r>
      <w:r>
        <w:rPr>
          <w:w w:val="95"/>
        </w:rPr>
        <w:t>pes- </w:t>
      </w:r>
      <w:r>
        <w:rPr>
          <w:spacing w:val="-3"/>
        </w:rPr>
        <w:t>quera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cuerpos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aguas</w:t>
      </w:r>
      <w:r>
        <w:rPr>
          <w:spacing w:val="-14"/>
        </w:rPr>
        <w:t> </w:t>
      </w:r>
      <w:r>
        <w:rPr>
          <w:spacing w:val="-4"/>
        </w:rPr>
        <w:t>continentales,</w:t>
      </w:r>
      <w:r>
        <w:rPr>
          <w:spacing w:val="-13"/>
        </w:rPr>
        <w:t> </w:t>
      </w:r>
      <w:r>
        <w:rPr>
          <w:spacing w:val="-3"/>
        </w:rPr>
        <w:t>esteros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lagunas</w:t>
      </w:r>
      <w:r>
        <w:rPr>
          <w:spacing w:val="-19"/>
        </w:rPr>
        <w:t> </w:t>
      </w:r>
      <w:r>
        <w:rPr>
          <w:spacing w:val="-3"/>
        </w:rPr>
        <w:t>costeras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Oaxaca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19"/>
        </w:rPr>
        <w:t> </w:t>
      </w:r>
      <w:r>
        <w:rPr/>
        <w:t>periodo</w:t>
      </w:r>
      <w:r>
        <w:rPr>
          <w:spacing w:val="-19"/>
        </w:rPr>
        <w:t> </w:t>
      </w:r>
      <w:r>
        <w:rPr/>
        <w:t>2009- </w:t>
      </w:r>
      <w:r>
        <w:rPr>
          <w:spacing w:val="-7"/>
        </w:rPr>
        <w:t>2016.</w:t>
      </w:r>
    </w:p>
    <w:p>
      <w:pPr>
        <w:pStyle w:val="BodyText"/>
        <w:spacing w:line="264" w:lineRule="auto" w:before="5"/>
        <w:ind w:left="1587" w:right="197"/>
      </w:pPr>
      <w:r>
        <w:rPr>
          <w:rFonts w:ascii="Gill Sans MT" w:hAnsi="Gill Sans MT"/>
          <w:b/>
        </w:rPr>
        <w:t>Figura </w:t>
      </w:r>
      <w:r>
        <w:rPr>
          <w:rFonts w:ascii="Gill Sans MT" w:hAnsi="Gill Sans MT"/>
          <w:b/>
          <w:spacing w:val="-7"/>
        </w:rPr>
        <w:t>39</w:t>
      </w:r>
      <w:r>
        <w:rPr>
          <w:spacing w:val="-7"/>
        </w:rPr>
        <w:t>. </w:t>
      </w:r>
      <w:r>
        <w:rPr>
          <w:spacing w:val="-3"/>
        </w:rPr>
        <w:t>Comportamiento </w:t>
      </w:r>
      <w:r>
        <w:rPr/>
        <w:t>de la </w:t>
      </w:r>
      <w:r>
        <w:rPr>
          <w:spacing w:val="-3"/>
        </w:rPr>
        <w:t>producción </w:t>
      </w:r>
      <w:r>
        <w:rPr>
          <w:spacing w:val="-4"/>
        </w:rPr>
        <w:t>acuícola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crías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19"/>
        </w:rPr>
        <w:t> </w:t>
      </w:r>
      <w:r>
        <w:rPr/>
        <w:t>estado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Oaxaca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el periodo</w:t>
      </w:r>
      <w:r>
        <w:rPr>
          <w:spacing w:val="-10"/>
        </w:rPr>
        <w:t> </w:t>
      </w:r>
      <w:r>
        <w:rPr>
          <w:spacing w:val="-6"/>
        </w:rPr>
        <w:t>2009-2015.</w:t>
      </w:r>
    </w:p>
    <w:p>
      <w:pPr>
        <w:pStyle w:val="BodyText"/>
        <w:spacing w:line="264" w:lineRule="auto" w:before="3"/>
        <w:ind w:left="1587" w:right="113"/>
      </w:pPr>
      <w:r>
        <w:rPr>
          <w:rFonts w:ascii="Gill Sans MT" w:hAnsi="Gill Sans MT"/>
          <w:b/>
          <w:w w:val="95"/>
        </w:rPr>
        <w:t>Figura 40. </w:t>
      </w:r>
      <w:r>
        <w:rPr>
          <w:spacing w:val="-3"/>
          <w:w w:val="95"/>
        </w:rPr>
        <w:t>Embarcaciones </w:t>
      </w:r>
      <w:r>
        <w:rPr>
          <w:spacing w:val="-4"/>
          <w:w w:val="95"/>
        </w:rPr>
        <w:t>mayores </w:t>
      </w:r>
      <w:r>
        <w:rPr>
          <w:w w:val="95"/>
        </w:rPr>
        <w:t>y de pesca </w:t>
      </w:r>
      <w:r>
        <w:rPr>
          <w:spacing w:val="-3"/>
        </w:rPr>
        <w:t>ribereñas</w:t>
      </w:r>
      <w:r>
        <w:rPr>
          <w:spacing w:val="-17"/>
        </w:rPr>
        <w:t> </w:t>
      </w:r>
      <w:r>
        <w:rPr/>
        <w:t>activas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Oaxaca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>
          <w:spacing w:val="-3"/>
        </w:rPr>
        <w:t>cuentan</w:t>
      </w:r>
      <w:r>
        <w:rPr>
          <w:spacing w:val="-17"/>
        </w:rPr>
        <w:t> </w:t>
      </w:r>
      <w:r>
        <w:rPr>
          <w:spacing w:val="-3"/>
        </w:rPr>
        <w:t>con</w:t>
      </w:r>
      <w:r>
        <w:rPr>
          <w:spacing w:val="-16"/>
        </w:rPr>
        <w:t> </w:t>
      </w:r>
      <w:r>
        <w:rPr/>
        <w:t>un </w:t>
      </w:r>
      <w:r>
        <w:rPr>
          <w:spacing w:val="-3"/>
        </w:rPr>
        <w:t>registro </w:t>
      </w:r>
      <w:r>
        <w:rPr/>
        <w:t>en el periodo</w:t>
      </w:r>
      <w:r>
        <w:rPr>
          <w:spacing w:val="-33"/>
        </w:rPr>
        <w:t> </w:t>
      </w:r>
      <w:r>
        <w:rPr>
          <w:spacing w:val="-11"/>
        </w:rPr>
        <w:t>2011-2015.</w:t>
      </w:r>
    </w:p>
    <w:p>
      <w:pPr>
        <w:pStyle w:val="BodyText"/>
        <w:spacing w:line="261" w:lineRule="auto" w:before="66"/>
        <w:ind w:left="252" w:right="36"/>
      </w:pPr>
      <w:r>
        <w:rPr/>
        <w:br w:type="column"/>
      </w: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37"/>
          <w:w w:val="95"/>
        </w:rPr>
        <w:t> </w:t>
      </w:r>
      <w:r>
        <w:rPr>
          <w:rFonts w:ascii="Gill Sans MT" w:hAnsi="Gill Sans MT"/>
          <w:b/>
          <w:spacing w:val="-6"/>
          <w:w w:val="95"/>
        </w:rPr>
        <w:t>41.</w:t>
      </w:r>
      <w:r>
        <w:rPr>
          <w:rFonts w:ascii="Gill Sans MT" w:hAnsi="Gill Sans MT"/>
          <w:b/>
          <w:spacing w:val="-30"/>
          <w:w w:val="95"/>
        </w:rPr>
        <w:t> </w:t>
      </w:r>
      <w:r>
        <w:rPr>
          <w:spacing w:val="-4"/>
          <w:w w:val="95"/>
        </w:rPr>
        <w:t>Producción</w:t>
      </w:r>
      <w:r>
        <w:rPr>
          <w:spacing w:val="-20"/>
          <w:w w:val="95"/>
        </w:rPr>
        <w:t> </w:t>
      </w:r>
      <w:r>
        <w:rPr>
          <w:w w:val="95"/>
        </w:rPr>
        <w:t>pesquera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ribereña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peso </w:t>
      </w:r>
      <w:r>
        <w:rPr/>
        <w:t>vivo en el </w:t>
      </w:r>
      <w:r>
        <w:rPr>
          <w:spacing w:val="-3"/>
        </w:rPr>
        <w:t>ciclo</w:t>
      </w:r>
      <w:r>
        <w:rPr>
          <w:spacing w:val="-37"/>
        </w:rPr>
        <w:t> </w:t>
      </w:r>
      <w:r>
        <w:rPr>
          <w:spacing w:val="-6"/>
        </w:rPr>
        <w:t>2009-2015.</w:t>
      </w:r>
    </w:p>
    <w:p>
      <w:pPr>
        <w:pStyle w:val="BodyText"/>
        <w:spacing w:line="264" w:lineRule="auto" w:before="5"/>
        <w:ind w:left="252" w:right="40"/>
      </w:pPr>
      <w:r>
        <w:rPr>
          <w:rFonts w:ascii="Gill Sans MT" w:hAnsi="Gill Sans MT"/>
          <w:b/>
        </w:rPr>
        <w:t>Figura </w:t>
      </w:r>
      <w:r>
        <w:rPr>
          <w:rFonts w:ascii="Gill Sans MT" w:hAnsi="Gill Sans MT"/>
          <w:b/>
          <w:spacing w:val="-3"/>
        </w:rPr>
        <w:t>42. </w:t>
      </w:r>
      <w:r>
        <w:rPr>
          <w:spacing w:val="-3"/>
        </w:rPr>
        <w:t>Comportamiento </w:t>
      </w:r>
      <w:r>
        <w:rPr/>
        <w:t>de la </w:t>
      </w:r>
      <w:r>
        <w:rPr>
          <w:spacing w:val="-3"/>
        </w:rPr>
        <w:t>producción </w:t>
      </w:r>
      <w:r>
        <w:rPr/>
        <w:t>de </w:t>
      </w:r>
      <w:r>
        <w:rPr>
          <w:spacing w:val="-3"/>
        </w:rPr>
        <w:t>camarón </w:t>
      </w:r>
      <w:r>
        <w:rPr/>
        <w:t>en el periodo </w:t>
      </w:r>
      <w:r>
        <w:rPr>
          <w:spacing w:val="-6"/>
        </w:rPr>
        <w:t>2009-2015 </w:t>
      </w:r>
      <w:r>
        <w:rPr/>
        <w:t>y </w:t>
      </w:r>
      <w:r>
        <w:rPr>
          <w:spacing w:val="-3"/>
        </w:rPr>
        <w:t>repre- sentación </w:t>
      </w:r>
      <w:r>
        <w:rPr/>
        <w:t>gráfica de la estructura de </w:t>
      </w:r>
      <w:r>
        <w:rPr>
          <w:spacing w:val="-4"/>
        </w:rPr>
        <w:t>protección </w:t>
      </w:r>
      <w:r>
        <w:rPr>
          <w:spacing w:val="-3"/>
        </w:rPr>
        <w:t>marítima </w:t>
      </w:r>
      <w:r>
        <w:rPr/>
        <w:t>en Oaxaca.</w:t>
      </w:r>
    </w:p>
    <w:p>
      <w:pPr>
        <w:pStyle w:val="BodyText"/>
        <w:spacing w:line="264" w:lineRule="auto" w:before="5"/>
        <w:ind w:left="252" w:right="196"/>
      </w:pPr>
      <w:r>
        <w:rPr>
          <w:rFonts w:ascii="Gill Sans MT" w:hAnsi="Gill Sans MT"/>
          <w:b/>
          <w:w w:val="95"/>
        </w:rPr>
        <w:t>Figura</w:t>
      </w:r>
      <w:r>
        <w:rPr>
          <w:rFonts w:ascii="Gill Sans MT" w:hAnsi="Gill Sans MT"/>
          <w:b/>
          <w:spacing w:val="-44"/>
          <w:w w:val="95"/>
        </w:rPr>
        <w:t> </w:t>
      </w:r>
      <w:r>
        <w:rPr>
          <w:rFonts w:ascii="Gill Sans MT" w:hAnsi="Gill Sans MT"/>
          <w:b/>
          <w:spacing w:val="-5"/>
          <w:w w:val="95"/>
        </w:rPr>
        <w:t>43</w:t>
      </w:r>
      <w:r>
        <w:rPr>
          <w:spacing w:val="-5"/>
          <w:w w:val="95"/>
        </w:rPr>
        <w:t>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Productores</w:t>
      </w:r>
      <w:r>
        <w:rPr>
          <w:spacing w:val="-29"/>
          <w:w w:val="95"/>
        </w:rPr>
        <w:t> </w:t>
      </w:r>
      <w:r>
        <w:rPr>
          <w:w w:val="95"/>
        </w:rPr>
        <w:t>oaxaqueños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beneficiados </w:t>
      </w:r>
      <w:r>
        <w:rPr>
          <w:spacing w:val="-3"/>
        </w:rPr>
        <w:t>con Extensionismo Rural </w:t>
      </w:r>
      <w:r>
        <w:rPr/>
        <w:t>y del </w:t>
      </w:r>
      <w:r>
        <w:rPr>
          <w:spacing w:val="-4"/>
        </w:rPr>
        <w:t>Incentivo </w:t>
      </w:r>
      <w:r>
        <w:rPr/>
        <w:t>PRO- PESCA.</w:t>
      </w:r>
    </w:p>
    <w:p>
      <w:pPr>
        <w:pStyle w:val="BodyText"/>
        <w:spacing w:line="264" w:lineRule="auto" w:before="2"/>
        <w:ind w:left="252"/>
      </w:pPr>
      <w:r>
        <w:rPr>
          <w:rFonts w:ascii="Gill Sans MT" w:hAnsi="Gill Sans MT"/>
          <w:b/>
        </w:rPr>
        <w:t>Figura</w:t>
      </w:r>
      <w:r>
        <w:rPr>
          <w:rFonts w:ascii="Gill Sans MT" w:hAnsi="Gill Sans MT"/>
          <w:b/>
          <w:spacing w:val="-51"/>
        </w:rPr>
        <w:t> </w:t>
      </w:r>
      <w:r>
        <w:rPr>
          <w:rFonts w:ascii="Gill Sans MT" w:hAnsi="Gill Sans MT"/>
          <w:b/>
        </w:rPr>
        <w:t>44.</w:t>
      </w:r>
      <w:r>
        <w:rPr>
          <w:rFonts w:ascii="Gill Sans MT" w:hAnsi="Gill Sans MT"/>
          <w:b/>
          <w:spacing w:val="-47"/>
        </w:rPr>
        <w:t> </w:t>
      </w:r>
      <w:r>
        <w:rPr>
          <w:spacing w:val="-3"/>
        </w:rPr>
        <w:t>Pescadores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>
          <w:spacing w:val="-3"/>
        </w:rPr>
        <w:t>familias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>
          <w:spacing w:val="-3"/>
        </w:rPr>
        <w:t>cuentan</w:t>
      </w:r>
      <w:r>
        <w:rPr>
          <w:spacing w:val="-36"/>
        </w:rPr>
        <w:t> </w:t>
      </w:r>
      <w:r>
        <w:rPr>
          <w:spacing w:val="-3"/>
        </w:rPr>
        <w:t>con granjas </w:t>
      </w:r>
      <w:r>
        <w:rPr>
          <w:spacing w:val="-4"/>
        </w:rPr>
        <w:t>acuícolas </w:t>
      </w:r>
      <w:r>
        <w:rPr>
          <w:spacing w:val="-3"/>
        </w:rPr>
        <w:t>beneficiados </w:t>
      </w:r>
      <w:r>
        <w:rPr/>
        <w:t>en </w:t>
      </w:r>
      <w:r>
        <w:rPr>
          <w:spacing w:val="-3"/>
        </w:rPr>
        <w:t>diversos </w:t>
      </w:r>
      <w:r>
        <w:rPr/>
        <w:t>pro- </w:t>
      </w:r>
      <w:r>
        <w:rPr>
          <w:spacing w:val="-3"/>
        </w:rPr>
        <w:t>gramas gubernamentales </w:t>
      </w:r>
      <w:r>
        <w:rPr/>
        <w:t>en el periodo</w:t>
      </w:r>
      <w:r>
        <w:rPr>
          <w:spacing w:val="-36"/>
        </w:rPr>
        <w:t> </w:t>
      </w:r>
      <w:r>
        <w:rPr>
          <w:spacing w:val="-10"/>
        </w:rPr>
        <w:t>2011-2016.</w:t>
      </w:r>
    </w:p>
    <w:p>
      <w:pPr>
        <w:pStyle w:val="Heading2"/>
        <w:ind w:left="1559"/>
      </w:pPr>
      <w:r>
        <w:rPr>
          <w:b w:val="0"/>
        </w:rPr>
        <w:br w:type="column"/>
      </w:r>
      <w:r>
        <w:rPr>
          <w:color w:val="646363"/>
          <w:w w:val="85"/>
        </w:rPr>
        <w:t>Bibliografía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4"/>
        <w:rPr>
          <w:rFonts w:ascii="Gill Sans MT"/>
          <w:b/>
          <w:sz w:val="26"/>
        </w:rPr>
      </w:pPr>
    </w:p>
    <w:p>
      <w:pPr>
        <w:spacing w:line="278" w:lineRule="auto" w:before="0"/>
        <w:ind w:left="1839" w:right="305" w:hanging="280"/>
        <w:jc w:val="left"/>
        <w:rPr>
          <w:sz w:val="21"/>
        </w:rPr>
      </w:pPr>
      <w:r>
        <w:rPr>
          <w:spacing w:val="-4"/>
          <w:sz w:val="21"/>
        </w:rPr>
        <w:t>CONEVAL.</w:t>
      </w:r>
      <w:r>
        <w:rPr>
          <w:spacing w:val="-35"/>
          <w:sz w:val="21"/>
        </w:rPr>
        <w:t> </w:t>
      </w:r>
      <w:r>
        <w:rPr>
          <w:spacing w:val="-11"/>
          <w:sz w:val="21"/>
        </w:rPr>
        <w:t>2017.</w:t>
      </w:r>
      <w:r>
        <w:rPr>
          <w:spacing w:val="-34"/>
          <w:sz w:val="21"/>
        </w:rPr>
        <w:t> </w:t>
      </w:r>
      <w:r>
        <w:rPr>
          <w:sz w:val="21"/>
        </w:rPr>
        <w:t>Medición</w:t>
      </w:r>
      <w:r>
        <w:rPr>
          <w:spacing w:val="-35"/>
          <w:sz w:val="21"/>
        </w:rPr>
        <w:t> </w:t>
      </w:r>
      <w:r>
        <w:rPr>
          <w:sz w:val="21"/>
        </w:rPr>
        <w:t>de</w:t>
      </w:r>
      <w:r>
        <w:rPr>
          <w:spacing w:val="-34"/>
          <w:sz w:val="21"/>
        </w:rPr>
        <w:t> </w:t>
      </w:r>
      <w:r>
        <w:rPr>
          <w:sz w:val="21"/>
        </w:rPr>
        <w:t>la</w:t>
      </w:r>
      <w:r>
        <w:rPr>
          <w:spacing w:val="-35"/>
          <w:sz w:val="21"/>
        </w:rPr>
        <w:t> </w:t>
      </w:r>
      <w:r>
        <w:rPr>
          <w:sz w:val="21"/>
        </w:rPr>
        <w:t>Pobreza.</w:t>
      </w:r>
      <w:r>
        <w:rPr>
          <w:spacing w:val="-34"/>
          <w:sz w:val="21"/>
        </w:rPr>
        <w:t> </w:t>
      </w:r>
      <w:r>
        <w:rPr>
          <w:sz w:val="21"/>
        </w:rPr>
        <w:t>México. </w:t>
      </w:r>
      <w:r>
        <w:rPr>
          <w:spacing w:val="-2"/>
          <w:sz w:val="21"/>
        </w:rPr>
        <w:t>Disponible </w:t>
      </w:r>
      <w:r>
        <w:rPr>
          <w:spacing w:val="-3"/>
          <w:sz w:val="21"/>
        </w:rPr>
        <w:t>en: </w:t>
      </w:r>
      <w:hyperlink r:id="rId75">
        <w:r>
          <w:rPr>
            <w:spacing w:val="-3"/>
            <w:sz w:val="21"/>
          </w:rPr>
          <w:t>http://www.coneval.org.mx/</w:t>
        </w:r>
      </w:hyperlink>
      <w:r>
        <w:rPr>
          <w:spacing w:val="-3"/>
          <w:sz w:val="21"/>
        </w:rPr>
        <w:t> Medicion/Paginas/PobrezaInicio.aspx</w:t>
      </w:r>
    </w:p>
    <w:p>
      <w:pPr>
        <w:spacing w:line="278" w:lineRule="auto" w:before="1"/>
        <w:ind w:left="1839" w:right="0" w:hanging="280"/>
        <w:jc w:val="left"/>
        <w:rPr>
          <w:sz w:val="21"/>
        </w:rPr>
      </w:pPr>
      <w:r>
        <w:rPr>
          <w:spacing w:val="-3"/>
          <w:w w:val="95"/>
          <w:sz w:val="21"/>
        </w:rPr>
        <w:t>CESVO. </w:t>
      </w:r>
      <w:r>
        <w:rPr>
          <w:spacing w:val="-11"/>
          <w:w w:val="95"/>
          <w:sz w:val="21"/>
        </w:rPr>
        <w:t>2017. </w:t>
      </w:r>
      <w:r>
        <w:rPr>
          <w:spacing w:val="-3"/>
          <w:w w:val="95"/>
          <w:sz w:val="21"/>
        </w:rPr>
        <w:t>Campañas Fitosanitarias. </w:t>
      </w:r>
      <w:r>
        <w:rPr>
          <w:spacing w:val="-2"/>
          <w:w w:val="95"/>
          <w:sz w:val="21"/>
        </w:rPr>
        <w:t>Disponible </w:t>
      </w:r>
      <w:r>
        <w:rPr>
          <w:spacing w:val="-3"/>
          <w:w w:val="95"/>
          <w:sz w:val="21"/>
        </w:rPr>
        <w:t>en: </w:t>
      </w:r>
      <w:hyperlink r:id="rId76">
        <w:r>
          <w:rPr>
            <w:spacing w:val="-3"/>
            <w:sz w:val="21"/>
          </w:rPr>
          <w:t>http://www.cesvo.org.mx/contra-broca-cafe/</w:t>
        </w:r>
      </w:hyperlink>
      <w:r>
        <w:rPr>
          <w:spacing w:val="-3"/>
          <w:sz w:val="21"/>
        </w:rPr>
        <w:t> </w:t>
      </w:r>
      <w:r>
        <w:rPr>
          <w:sz w:val="21"/>
        </w:rPr>
        <w:t>index.html</w:t>
      </w:r>
    </w:p>
    <w:p>
      <w:pPr>
        <w:spacing w:line="278" w:lineRule="auto" w:before="1"/>
        <w:ind w:left="1839" w:right="191" w:hanging="280"/>
        <w:jc w:val="left"/>
        <w:rPr>
          <w:sz w:val="21"/>
        </w:rPr>
      </w:pPr>
      <w:r>
        <w:rPr>
          <w:sz w:val="21"/>
        </w:rPr>
        <w:t>INEGI. </w:t>
      </w:r>
      <w:r>
        <w:rPr>
          <w:spacing w:val="-11"/>
          <w:sz w:val="21"/>
        </w:rPr>
        <w:t>2017. </w:t>
      </w:r>
      <w:r>
        <w:rPr>
          <w:spacing w:val="-3"/>
          <w:sz w:val="21"/>
        </w:rPr>
        <w:t>Referencias </w:t>
      </w:r>
      <w:r>
        <w:rPr>
          <w:sz w:val="21"/>
        </w:rPr>
        <w:t>geográficas y extensión </w:t>
      </w:r>
      <w:r>
        <w:rPr>
          <w:spacing w:val="-3"/>
          <w:sz w:val="21"/>
        </w:rPr>
        <w:t>territorial </w:t>
      </w:r>
      <w:r>
        <w:rPr>
          <w:sz w:val="21"/>
        </w:rPr>
        <w:t>de México. México. </w:t>
      </w:r>
      <w:r>
        <w:rPr>
          <w:spacing w:val="-3"/>
          <w:sz w:val="21"/>
        </w:rPr>
        <w:t>Disponible en: </w:t>
      </w:r>
      <w:hyperlink r:id="rId77">
        <w:r>
          <w:rPr>
            <w:spacing w:val="-3"/>
            <w:sz w:val="21"/>
          </w:rPr>
          <w:t>http://www.inegi.org.mx/inegi/spc/doc/inter-</w:t>
        </w:r>
      </w:hyperlink>
      <w:r>
        <w:rPr>
          <w:spacing w:val="-3"/>
          <w:sz w:val="21"/>
        </w:rPr>
        <w:t> net/1-geografiademexico/man_refgeog_ext- </w:t>
      </w:r>
      <w:r>
        <w:rPr>
          <w:sz w:val="21"/>
        </w:rPr>
        <w:t>terr_vs_enero_30_2088.pdf</w:t>
      </w:r>
    </w:p>
    <w:p>
      <w:pPr>
        <w:spacing w:line="278" w:lineRule="auto" w:before="2"/>
        <w:ind w:left="1839" w:right="105" w:hanging="280"/>
        <w:jc w:val="left"/>
        <w:rPr>
          <w:sz w:val="21"/>
        </w:rPr>
      </w:pPr>
      <w:r>
        <w:rPr>
          <w:sz w:val="21"/>
        </w:rPr>
        <w:t>INEGI.</w:t>
      </w:r>
      <w:r>
        <w:rPr>
          <w:spacing w:val="-35"/>
          <w:sz w:val="21"/>
        </w:rPr>
        <w:t> </w:t>
      </w:r>
      <w:r>
        <w:rPr>
          <w:spacing w:val="-11"/>
          <w:sz w:val="21"/>
        </w:rPr>
        <w:t>2017.</w:t>
      </w:r>
      <w:r>
        <w:rPr>
          <w:spacing w:val="-35"/>
          <w:sz w:val="21"/>
        </w:rPr>
        <w:t> </w:t>
      </w:r>
      <w:r>
        <w:rPr>
          <w:spacing w:val="-3"/>
          <w:sz w:val="21"/>
        </w:rPr>
        <w:t>Cuentas</w:t>
      </w:r>
      <w:r>
        <w:rPr>
          <w:spacing w:val="-34"/>
          <w:sz w:val="21"/>
        </w:rPr>
        <w:t> </w:t>
      </w:r>
      <w:r>
        <w:rPr>
          <w:spacing w:val="-3"/>
          <w:sz w:val="21"/>
        </w:rPr>
        <w:t>Nacionales</w:t>
      </w:r>
      <w:r>
        <w:rPr>
          <w:spacing w:val="-35"/>
          <w:sz w:val="21"/>
        </w:rPr>
        <w:t> </w:t>
      </w:r>
      <w:r>
        <w:rPr>
          <w:sz w:val="21"/>
        </w:rPr>
        <w:t>de</w:t>
      </w:r>
      <w:r>
        <w:rPr>
          <w:spacing w:val="-34"/>
          <w:sz w:val="21"/>
        </w:rPr>
        <w:t> </w:t>
      </w:r>
      <w:r>
        <w:rPr>
          <w:sz w:val="21"/>
        </w:rPr>
        <w:t>México.</w:t>
      </w:r>
      <w:r>
        <w:rPr>
          <w:spacing w:val="-35"/>
          <w:sz w:val="21"/>
        </w:rPr>
        <w:t> </w:t>
      </w:r>
      <w:r>
        <w:rPr>
          <w:sz w:val="21"/>
        </w:rPr>
        <w:t>México. </w:t>
      </w:r>
      <w:r>
        <w:rPr>
          <w:spacing w:val="-2"/>
          <w:sz w:val="21"/>
        </w:rPr>
        <w:t>Disponible </w:t>
      </w:r>
      <w:r>
        <w:rPr>
          <w:spacing w:val="-3"/>
          <w:sz w:val="21"/>
        </w:rPr>
        <w:t>en: </w:t>
      </w:r>
      <w:hyperlink r:id="rId78">
        <w:r>
          <w:rPr>
            <w:spacing w:val="-3"/>
            <w:sz w:val="21"/>
          </w:rPr>
          <w:t>http://www.inegi.org.mx/est/</w:t>
        </w:r>
      </w:hyperlink>
      <w:r>
        <w:rPr>
          <w:spacing w:val="-3"/>
          <w:sz w:val="21"/>
        </w:rPr>
        <w:t> contenidos/proyectos/cn/pibe/tabulados.aspx</w:t>
      </w:r>
    </w:p>
    <w:p>
      <w:pPr>
        <w:spacing w:line="278" w:lineRule="auto" w:before="2"/>
        <w:ind w:left="1839" w:right="68" w:hanging="280"/>
        <w:jc w:val="left"/>
        <w:rPr>
          <w:sz w:val="21"/>
        </w:rPr>
      </w:pPr>
      <w:r>
        <w:rPr>
          <w:spacing w:val="-4"/>
          <w:sz w:val="21"/>
        </w:rPr>
        <w:t>IMCO. </w:t>
      </w:r>
      <w:r>
        <w:rPr>
          <w:spacing w:val="-11"/>
          <w:sz w:val="21"/>
        </w:rPr>
        <w:t>2017. </w:t>
      </w:r>
      <w:r>
        <w:rPr>
          <w:spacing w:val="-3"/>
          <w:sz w:val="21"/>
        </w:rPr>
        <w:t>Índice </w:t>
      </w:r>
      <w:r>
        <w:rPr>
          <w:sz w:val="21"/>
        </w:rPr>
        <w:t>de Competitividad Estatal </w:t>
      </w:r>
      <w:r>
        <w:rPr>
          <w:spacing w:val="-6"/>
          <w:sz w:val="21"/>
        </w:rPr>
        <w:t>2016. </w:t>
      </w:r>
      <w:r>
        <w:rPr>
          <w:spacing w:val="-2"/>
          <w:w w:val="105"/>
          <w:sz w:val="21"/>
        </w:rPr>
        <w:t>Disponible </w:t>
      </w:r>
      <w:r>
        <w:rPr>
          <w:spacing w:val="-3"/>
          <w:w w:val="105"/>
          <w:sz w:val="21"/>
        </w:rPr>
        <w:t>en: </w:t>
      </w:r>
      <w:hyperlink r:id="rId79">
        <w:r>
          <w:rPr>
            <w:spacing w:val="-3"/>
            <w:w w:val="105"/>
            <w:sz w:val="21"/>
          </w:rPr>
          <w:t>http://imco.org.mx/indices/#!/</w:t>
        </w:r>
      </w:hyperlink>
      <w:r>
        <w:rPr>
          <w:spacing w:val="-3"/>
          <w:w w:val="105"/>
          <w:sz w:val="21"/>
        </w:rPr>
        <w:t> </w:t>
      </w:r>
      <w:r>
        <w:rPr>
          <w:spacing w:val="-3"/>
          <w:sz w:val="21"/>
        </w:rPr>
        <w:t>un-puente-entre-dos-mexicos/resultados/enti- </w:t>
      </w:r>
      <w:r>
        <w:rPr>
          <w:w w:val="105"/>
          <w:sz w:val="21"/>
        </w:rPr>
        <w:t>dad/20-oaxaca</w:t>
      </w:r>
    </w:p>
    <w:p>
      <w:pPr>
        <w:spacing w:line="278" w:lineRule="auto" w:before="1"/>
        <w:ind w:left="1839" w:right="235" w:hanging="280"/>
        <w:jc w:val="left"/>
        <w:rPr>
          <w:sz w:val="21"/>
        </w:rPr>
      </w:pPr>
      <w:r>
        <w:rPr>
          <w:spacing w:val="-3"/>
          <w:sz w:val="21"/>
        </w:rPr>
        <w:t>Nahmad; </w:t>
      </w:r>
      <w:r>
        <w:rPr>
          <w:sz w:val="21"/>
        </w:rPr>
        <w:t>Langlé y González. </w:t>
      </w:r>
      <w:r>
        <w:rPr>
          <w:spacing w:val="-6"/>
          <w:sz w:val="21"/>
        </w:rPr>
        <w:t>2010. </w:t>
      </w:r>
      <w:r>
        <w:rPr>
          <w:spacing w:val="-3"/>
          <w:sz w:val="21"/>
        </w:rPr>
        <w:t>Diagnóstico </w:t>
      </w:r>
      <w:r>
        <w:rPr>
          <w:sz w:val="21"/>
        </w:rPr>
        <w:t>del</w:t>
      </w:r>
      <w:r>
        <w:rPr>
          <w:spacing w:val="-27"/>
          <w:sz w:val="21"/>
        </w:rPr>
        <w:t> </w:t>
      </w:r>
      <w:r>
        <w:rPr>
          <w:sz w:val="21"/>
        </w:rPr>
        <w:t>Sector</w:t>
      </w:r>
      <w:r>
        <w:rPr>
          <w:spacing w:val="-26"/>
          <w:sz w:val="21"/>
        </w:rPr>
        <w:t> </w:t>
      </w:r>
      <w:r>
        <w:rPr>
          <w:sz w:val="21"/>
        </w:rPr>
        <w:t>Rural</w:t>
      </w:r>
      <w:r>
        <w:rPr>
          <w:spacing w:val="-26"/>
          <w:sz w:val="21"/>
        </w:rPr>
        <w:t> </w:t>
      </w:r>
      <w:r>
        <w:rPr>
          <w:sz w:val="21"/>
        </w:rPr>
        <w:t>del</w:t>
      </w:r>
      <w:r>
        <w:rPr>
          <w:spacing w:val="-26"/>
          <w:sz w:val="21"/>
        </w:rPr>
        <w:t> </w:t>
      </w:r>
      <w:r>
        <w:rPr>
          <w:sz w:val="21"/>
        </w:rPr>
        <w:t>Estado</w:t>
      </w:r>
      <w:r>
        <w:rPr>
          <w:spacing w:val="-26"/>
          <w:sz w:val="21"/>
        </w:rPr>
        <w:t> </w:t>
      </w:r>
      <w:r>
        <w:rPr>
          <w:sz w:val="21"/>
        </w:rPr>
        <w:t>de</w:t>
      </w:r>
      <w:r>
        <w:rPr>
          <w:spacing w:val="-26"/>
          <w:sz w:val="21"/>
        </w:rPr>
        <w:t> </w:t>
      </w:r>
      <w:r>
        <w:rPr>
          <w:sz w:val="21"/>
        </w:rPr>
        <w:t>Oaxaca.</w:t>
      </w:r>
      <w:r>
        <w:rPr>
          <w:spacing w:val="-26"/>
          <w:sz w:val="21"/>
        </w:rPr>
        <w:t> </w:t>
      </w:r>
      <w:r>
        <w:rPr>
          <w:spacing w:val="-4"/>
          <w:sz w:val="21"/>
        </w:rPr>
        <w:t>Centro </w:t>
      </w:r>
      <w:r>
        <w:rPr>
          <w:sz w:val="21"/>
        </w:rPr>
        <w:t>de</w:t>
      </w:r>
      <w:r>
        <w:rPr>
          <w:spacing w:val="-14"/>
          <w:sz w:val="21"/>
        </w:rPr>
        <w:t> </w:t>
      </w:r>
      <w:r>
        <w:rPr>
          <w:spacing w:val="-3"/>
          <w:sz w:val="21"/>
        </w:rPr>
        <w:t>Investigaciones</w:t>
      </w:r>
      <w:r>
        <w:rPr>
          <w:spacing w:val="-14"/>
          <w:sz w:val="21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>
          <w:sz w:val="21"/>
        </w:rPr>
        <w:t>Estudios</w:t>
      </w:r>
      <w:r>
        <w:rPr>
          <w:spacing w:val="-14"/>
          <w:sz w:val="21"/>
        </w:rPr>
        <w:t> </w:t>
      </w:r>
      <w:r>
        <w:rPr>
          <w:spacing w:val="-3"/>
          <w:sz w:val="21"/>
        </w:rPr>
        <w:t>Superiores</w:t>
      </w:r>
      <w:r>
        <w:rPr>
          <w:spacing w:val="-13"/>
          <w:sz w:val="21"/>
        </w:rPr>
        <w:t> </w:t>
      </w:r>
      <w:r>
        <w:rPr>
          <w:sz w:val="21"/>
        </w:rPr>
        <w:t>en</w:t>
      </w:r>
    </w:p>
    <w:p>
      <w:pPr>
        <w:spacing w:line="278" w:lineRule="auto" w:before="1"/>
        <w:ind w:left="1839" w:right="5" w:firstLine="0"/>
        <w:jc w:val="left"/>
        <w:rPr>
          <w:sz w:val="21"/>
        </w:rPr>
      </w:pPr>
      <w:r>
        <w:rPr>
          <w:spacing w:val="-3"/>
          <w:sz w:val="21"/>
        </w:rPr>
        <w:t>Antropología</w:t>
      </w:r>
      <w:r>
        <w:rPr>
          <w:spacing w:val="-24"/>
          <w:sz w:val="21"/>
        </w:rPr>
        <w:t> </w:t>
      </w:r>
      <w:r>
        <w:rPr>
          <w:spacing w:val="-3"/>
          <w:sz w:val="21"/>
        </w:rPr>
        <w:t>Social,</w:t>
      </w:r>
      <w:r>
        <w:rPr>
          <w:spacing w:val="-23"/>
          <w:sz w:val="21"/>
        </w:rPr>
        <w:t> </w:t>
      </w:r>
      <w:r>
        <w:rPr>
          <w:spacing w:val="-3"/>
          <w:sz w:val="21"/>
        </w:rPr>
        <w:t>Unidad</w:t>
      </w:r>
      <w:r>
        <w:rPr>
          <w:spacing w:val="-23"/>
          <w:sz w:val="21"/>
        </w:rPr>
        <w:t> </w:t>
      </w:r>
      <w:r>
        <w:rPr>
          <w:spacing w:val="-3"/>
          <w:sz w:val="21"/>
        </w:rPr>
        <w:t>Pacífico</w:t>
      </w:r>
      <w:r>
        <w:rPr>
          <w:spacing w:val="-24"/>
          <w:sz w:val="21"/>
        </w:rPr>
        <w:t> </w:t>
      </w:r>
      <w:r>
        <w:rPr>
          <w:spacing w:val="-5"/>
          <w:sz w:val="21"/>
        </w:rPr>
        <w:t>Sur.</w:t>
      </w:r>
      <w:r>
        <w:rPr>
          <w:spacing w:val="-23"/>
          <w:sz w:val="21"/>
        </w:rPr>
        <w:t> </w:t>
      </w:r>
      <w:r>
        <w:rPr>
          <w:sz w:val="21"/>
        </w:rPr>
        <w:t>Oaxaca. México. </w:t>
      </w:r>
      <w:r>
        <w:rPr>
          <w:spacing w:val="-4"/>
          <w:sz w:val="21"/>
        </w:rPr>
        <w:t>547 </w:t>
      </w:r>
      <w:r>
        <w:rPr>
          <w:sz w:val="21"/>
        </w:rPr>
        <w:t>p. </w:t>
      </w:r>
      <w:r>
        <w:rPr>
          <w:spacing w:val="-3"/>
          <w:sz w:val="21"/>
        </w:rPr>
        <w:t>Disponible en:</w:t>
      </w:r>
      <w:r>
        <w:rPr>
          <w:spacing w:val="-6"/>
          <w:sz w:val="21"/>
        </w:rPr>
        <w:t> </w:t>
      </w:r>
      <w:hyperlink r:id="rId65">
        <w:r>
          <w:rPr>
            <w:spacing w:val="-3"/>
            <w:sz w:val="21"/>
          </w:rPr>
          <w:t>http://www.</w:t>
        </w:r>
      </w:hyperlink>
    </w:p>
    <w:p>
      <w:pPr>
        <w:spacing w:line="278" w:lineRule="auto" w:before="1"/>
        <w:ind w:left="1839" w:right="0" w:firstLine="0"/>
        <w:jc w:val="left"/>
        <w:rPr>
          <w:sz w:val="21"/>
        </w:rPr>
      </w:pPr>
      <w:r>
        <w:rPr>
          <w:spacing w:val="-3"/>
          <w:sz w:val="21"/>
        </w:rPr>
        <w:t>fao-evaluacion.org.mx/pagina/documentos/ </w:t>
      </w:r>
      <w:r>
        <w:rPr>
          <w:spacing w:val="-6"/>
          <w:sz w:val="21"/>
        </w:rPr>
        <w:t>sistemas/eval2014/resultados2014/PDF2/OAX/ </w:t>
      </w:r>
      <w:r>
        <w:rPr>
          <w:spacing w:val="-4"/>
          <w:sz w:val="21"/>
        </w:rPr>
        <w:t>Diagnostico_FINAL_30112010.pdf</w:t>
      </w:r>
    </w:p>
    <w:p>
      <w:pPr>
        <w:spacing w:line="278" w:lineRule="auto" w:before="2"/>
        <w:ind w:left="1839" w:right="0" w:hanging="280"/>
        <w:jc w:val="left"/>
        <w:rPr>
          <w:sz w:val="21"/>
        </w:rPr>
      </w:pPr>
      <w:r>
        <w:rPr>
          <w:spacing w:val="-4"/>
          <w:sz w:val="21"/>
        </w:rPr>
        <w:t>SAGARPA. </w:t>
      </w:r>
      <w:r>
        <w:rPr>
          <w:spacing w:val="-11"/>
          <w:sz w:val="21"/>
        </w:rPr>
        <w:t>2017. </w:t>
      </w:r>
      <w:r>
        <w:rPr>
          <w:spacing w:val="-4"/>
          <w:sz w:val="21"/>
        </w:rPr>
        <w:t>S266 </w:t>
      </w:r>
      <w:r>
        <w:rPr>
          <w:spacing w:val="-3"/>
          <w:sz w:val="21"/>
        </w:rPr>
        <w:t>Programa </w:t>
      </w:r>
      <w:r>
        <w:rPr>
          <w:sz w:val="21"/>
        </w:rPr>
        <w:t>de apoyo a </w:t>
      </w:r>
      <w:r>
        <w:rPr>
          <w:spacing w:val="-3"/>
          <w:sz w:val="21"/>
        </w:rPr>
        <w:t>Pequeños </w:t>
      </w:r>
      <w:r>
        <w:rPr>
          <w:spacing w:val="-2"/>
          <w:sz w:val="21"/>
        </w:rPr>
        <w:t>Productores. </w:t>
      </w:r>
      <w:r>
        <w:rPr>
          <w:spacing w:val="-3"/>
          <w:sz w:val="21"/>
        </w:rPr>
        <w:t>Diagnostico </w:t>
      </w:r>
      <w:r>
        <w:rPr>
          <w:spacing w:val="-6"/>
          <w:sz w:val="21"/>
        </w:rPr>
        <w:t>2016. </w:t>
      </w:r>
      <w:r>
        <w:rPr>
          <w:sz w:val="21"/>
        </w:rPr>
        <w:t>México. </w:t>
      </w:r>
      <w:r>
        <w:rPr>
          <w:spacing w:val="-3"/>
          <w:sz w:val="21"/>
        </w:rPr>
        <w:t>Disponible en: </w:t>
      </w:r>
      <w:hyperlink r:id="rId80">
        <w:r>
          <w:rPr>
            <w:spacing w:val="-3"/>
            <w:sz w:val="21"/>
          </w:rPr>
          <w:t>http://www.sagarpa.gob.</w:t>
        </w:r>
      </w:hyperlink>
      <w:r>
        <w:rPr>
          <w:spacing w:val="-3"/>
          <w:sz w:val="21"/>
        </w:rPr>
        <w:t> </w:t>
      </w:r>
      <w:r>
        <w:rPr>
          <w:spacing w:val="-4"/>
          <w:sz w:val="21"/>
        </w:rPr>
        <w:t>mx/programas2/evaluacionesExternas/Paginas/ </w:t>
      </w:r>
      <w:r>
        <w:rPr>
          <w:sz w:val="21"/>
        </w:rPr>
        <w:t>diagnostico_de_programas.aspx</w:t>
      </w:r>
    </w:p>
    <w:p>
      <w:pPr>
        <w:spacing w:line="278" w:lineRule="auto" w:before="2"/>
        <w:ind w:left="1839" w:right="52" w:hanging="280"/>
        <w:jc w:val="left"/>
        <w:rPr>
          <w:sz w:val="21"/>
        </w:rPr>
      </w:pPr>
      <w:r>
        <w:rPr>
          <w:sz w:val="21"/>
        </w:rPr>
        <w:t>SIAP. 2016. Cierre de la Producción Agrícola por Estado. Disponible en: </w:t>
      </w:r>
      <w:hyperlink r:id="rId81">
        <w:r>
          <w:rPr>
            <w:sz w:val="21"/>
          </w:rPr>
          <w:t>http://infosiap.siap.gob.</w:t>
        </w:r>
      </w:hyperlink>
      <w:r>
        <w:rPr>
          <w:sz w:val="21"/>
        </w:rPr>
        <w:t> mx:8080/agricola_siap_gobmx/AvanceNacion- alCultivo.do</w:t>
      </w:r>
    </w:p>
    <w:p>
      <w:pPr>
        <w:spacing w:line="278" w:lineRule="auto" w:before="1"/>
        <w:ind w:left="1839" w:right="105" w:hanging="280"/>
        <w:jc w:val="left"/>
        <w:rPr>
          <w:sz w:val="21"/>
        </w:rPr>
      </w:pPr>
      <w:r>
        <w:rPr>
          <w:w w:val="95"/>
          <w:sz w:val="21"/>
        </w:rPr>
        <w:t>STPS. </w:t>
      </w:r>
      <w:r>
        <w:rPr>
          <w:spacing w:val="-11"/>
          <w:w w:val="95"/>
          <w:sz w:val="21"/>
        </w:rPr>
        <w:t>2017. </w:t>
      </w:r>
      <w:r>
        <w:rPr>
          <w:w w:val="95"/>
          <w:sz w:val="21"/>
        </w:rPr>
        <w:t>Oaxaca. </w:t>
      </w:r>
      <w:r>
        <w:rPr>
          <w:spacing w:val="-3"/>
          <w:w w:val="95"/>
          <w:sz w:val="21"/>
        </w:rPr>
        <w:t>Información </w:t>
      </w:r>
      <w:r>
        <w:rPr>
          <w:w w:val="95"/>
          <w:sz w:val="21"/>
        </w:rPr>
        <w:t>Laboral. Encuesta </w:t>
      </w:r>
      <w:r>
        <w:rPr>
          <w:spacing w:val="-3"/>
          <w:sz w:val="21"/>
        </w:rPr>
        <w:t>Nacional </w:t>
      </w:r>
      <w:r>
        <w:rPr>
          <w:sz w:val="21"/>
        </w:rPr>
        <w:t>de Ocupación y Empleo. </w:t>
      </w:r>
      <w:r>
        <w:rPr>
          <w:spacing w:val="-3"/>
          <w:sz w:val="21"/>
        </w:rPr>
        <w:t>Disponible en: </w:t>
      </w:r>
      <w:hyperlink r:id="rId82">
        <w:r>
          <w:rPr>
            <w:spacing w:val="-3"/>
            <w:sz w:val="21"/>
          </w:rPr>
          <w:t>http://www.stps.gob.mx/gobmx/estadis-</w:t>
        </w:r>
      </w:hyperlink>
      <w:r>
        <w:rPr>
          <w:spacing w:val="-3"/>
          <w:sz w:val="21"/>
        </w:rPr>
        <w:t> </w:t>
      </w:r>
      <w:r>
        <w:rPr>
          <w:sz w:val="21"/>
        </w:rPr>
        <w:t>ticas/pdf/perfiles/perfil%20oaxaca.pdf</w:t>
      </w:r>
    </w:p>
    <w:p>
      <w:pPr>
        <w:pStyle w:val="Heading2"/>
      </w:pPr>
      <w:r>
        <w:rPr>
          <w:b w:val="0"/>
        </w:rPr>
        <w:br w:type="column"/>
      </w:r>
      <w:r>
        <w:rPr>
          <w:color w:val="646363"/>
          <w:w w:val="80"/>
        </w:rPr>
        <w:t>Fuentes de consulta y referencias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4"/>
        <w:rPr>
          <w:rFonts w:ascii="Gill Sans MT"/>
          <w:b/>
          <w:sz w:val="26"/>
        </w:rPr>
      </w:pPr>
    </w:p>
    <w:p>
      <w:pPr>
        <w:spacing w:line="278" w:lineRule="auto" w:before="0"/>
        <w:ind w:left="496" w:right="1532" w:hanging="280"/>
        <w:jc w:val="left"/>
        <w:rPr>
          <w:sz w:val="21"/>
        </w:rPr>
      </w:pPr>
      <w:r>
        <w:rPr>
          <w:sz w:val="21"/>
        </w:rPr>
        <w:t>Betanzos, R., Hernández, L., Herrera, Á., Cruz, M., </w:t>
      </w:r>
      <w:r>
        <w:rPr>
          <w:spacing w:val="-3"/>
          <w:w w:val="95"/>
          <w:sz w:val="21"/>
        </w:rPr>
        <w:t>Garcia,</w:t>
      </w:r>
      <w:r>
        <w:rPr>
          <w:spacing w:val="-29"/>
          <w:w w:val="95"/>
          <w:sz w:val="21"/>
        </w:rPr>
        <w:t> </w:t>
      </w:r>
      <w:r>
        <w:rPr>
          <w:w w:val="95"/>
          <w:sz w:val="21"/>
        </w:rPr>
        <w:t>L.,</w:t>
      </w:r>
      <w:r>
        <w:rPr>
          <w:spacing w:val="-28"/>
          <w:w w:val="95"/>
          <w:sz w:val="21"/>
        </w:rPr>
        <w:t> </w:t>
      </w:r>
      <w:r>
        <w:rPr>
          <w:w w:val="95"/>
          <w:sz w:val="21"/>
        </w:rPr>
        <w:t>&amp;</w:t>
      </w:r>
      <w:r>
        <w:rPr>
          <w:spacing w:val="-28"/>
          <w:w w:val="95"/>
          <w:sz w:val="21"/>
        </w:rPr>
        <w:t> </w:t>
      </w:r>
      <w:r>
        <w:rPr>
          <w:spacing w:val="-3"/>
          <w:w w:val="95"/>
          <w:sz w:val="21"/>
        </w:rPr>
        <w:t>Pinacho,</w:t>
      </w:r>
      <w:r>
        <w:rPr>
          <w:spacing w:val="-28"/>
          <w:w w:val="95"/>
          <w:sz w:val="21"/>
        </w:rPr>
        <w:t> </w:t>
      </w:r>
      <w:r>
        <w:rPr>
          <w:w w:val="95"/>
          <w:sz w:val="21"/>
        </w:rPr>
        <w:t>S.</w:t>
      </w:r>
      <w:r>
        <w:rPr>
          <w:spacing w:val="-29"/>
          <w:w w:val="95"/>
          <w:sz w:val="21"/>
        </w:rPr>
        <w:t> </w:t>
      </w:r>
      <w:r>
        <w:rPr>
          <w:spacing w:val="-7"/>
          <w:w w:val="95"/>
          <w:sz w:val="21"/>
        </w:rPr>
        <w:t>(2017).</w:t>
      </w:r>
      <w:r>
        <w:rPr>
          <w:spacing w:val="-28"/>
          <w:w w:val="95"/>
          <w:sz w:val="21"/>
        </w:rPr>
        <w:t> </w:t>
      </w:r>
      <w:r>
        <w:rPr>
          <w:rFonts w:ascii="Arial" w:hAnsi="Arial"/>
          <w:i/>
          <w:spacing w:val="-3"/>
          <w:w w:val="95"/>
          <w:sz w:val="21"/>
        </w:rPr>
        <w:t>Minuta</w:t>
      </w:r>
      <w:r>
        <w:rPr>
          <w:rFonts w:ascii="Arial" w:hAnsi="Arial"/>
          <w:i/>
          <w:spacing w:val="-41"/>
          <w:w w:val="95"/>
          <w:sz w:val="21"/>
        </w:rPr>
        <w:t> </w:t>
      </w:r>
      <w:r>
        <w:rPr>
          <w:rFonts w:ascii="Arial" w:hAnsi="Arial"/>
          <w:i/>
          <w:w w:val="95"/>
          <w:sz w:val="21"/>
        </w:rPr>
        <w:t>de</w:t>
      </w:r>
      <w:r>
        <w:rPr>
          <w:rFonts w:ascii="Arial" w:hAnsi="Arial"/>
          <w:i/>
          <w:spacing w:val="-41"/>
          <w:w w:val="95"/>
          <w:sz w:val="21"/>
        </w:rPr>
        <w:t> </w:t>
      </w:r>
      <w:r>
        <w:rPr>
          <w:rFonts w:ascii="Arial" w:hAnsi="Arial"/>
          <w:i/>
          <w:spacing w:val="-3"/>
          <w:w w:val="95"/>
          <w:sz w:val="21"/>
        </w:rPr>
        <w:t>Sesión </w:t>
      </w:r>
      <w:r>
        <w:rPr>
          <w:rFonts w:ascii="Arial" w:hAnsi="Arial"/>
          <w:i/>
          <w:spacing w:val="-4"/>
          <w:w w:val="80"/>
          <w:sz w:val="21"/>
        </w:rPr>
        <w:t>para</w:t>
      </w:r>
      <w:r>
        <w:rPr>
          <w:rFonts w:ascii="Arial" w:hAnsi="Arial"/>
          <w:i/>
          <w:spacing w:val="-15"/>
          <w:w w:val="80"/>
          <w:sz w:val="21"/>
        </w:rPr>
        <w:t> </w:t>
      </w:r>
      <w:r>
        <w:rPr>
          <w:rFonts w:ascii="Arial" w:hAnsi="Arial"/>
          <w:i/>
          <w:w w:val="80"/>
          <w:sz w:val="21"/>
        </w:rPr>
        <w:t>la</w:t>
      </w:r>
      <w:r>
        <w:rPr>
          <w:rFonts w:ascii="Arial" w:hAnsi="Arial"/>
          <w:i/>
          <w:spacing w:val="-14"/>
          <w:w w:val="80"/>
          <w:sz w:val="21"/>
        </w:rPr>
        <w:t> </w:t>
      </w:r>
      <w:r>
        <w:rPr>
          <w:rFonts w:ascii="Arial" w:hAnsi="Arial"/>
          <w:i/>
          <w:spacing w:val="-3"/>
          <w:w w:val="80"/>
          <w:sz w:val="21"/>
        </w:rPr>
        <w:t>Creación</w:t>
      </w:r>
      <w:r>
        <w:rPr>
          <w:rFonts w:ascii="Arial" w:hAnsi="Arial"/>
          <w:i/>
          <w:spacing w:val="-14"/>
          <w:w w:val="80"/>
          <w:sz w:val="21"/>
        </w:rPr>
        <w:t> </w:t>
      </w:r>
      <w:r>
        <w:rPr>
          <w:rFonts w:ascii="Arial" w:hAnsi="Arial"/>
          <w:i/>
          <w:w w:val="80"/>
          <w:sz w:val="21"/>
        </w:rPr>
        <w:t>del</w:t>
      </w:r>
      <w:r>
        <w:rPr>
          <w:rFonts w:ascii="Arial" w:hAnsi="Arial"/>
          <w:i/>
          <w:spacing w:val="-14"/>
          <w:w w:val="80"/>
          <w:sz w:val="21"/>
        </w:rPr>
        <w:t> </w:t>
      </w:r>
      <w:r>
        <w:rPr>
          <w:rFonts w:ascii="Arial" w:hAnsi="Arial"/>
          <w:i/>
          <w:spacing w:val="-4"/>
          <w:w w:val="80"/>
          <w:sz w:val="21"/>
        </w:rPr>
        <w:t>Sistema</w:t>
      </w:r>
      <w:r>
        <w:rPr>
          <w:rFonts w:ascii="Arial" w:hAnsi="Arial"/>
          <w:i/>
          <w:spacing w:val="-15"/>
          <w:w w:val="80"/>
          <w:sz w:val="21"/>
        </w:rPr>
        <w:t> </w:t>
      </w:r>
      <w:r>
        <w:rPr>
          <w:rFonts w:ascii="Arial" w:hAnsi="Arial"/>
          <w:i/>
          <w:spacing w:val="-3"/>
          <w:w w:val="80"/>
          <w:sz w:val="21"/>
        </w:rPr>
        <w:t>Producto</w:t>
      </w:r>
      <w:r>
        <w:rPr>
          <w:rFonts w:ascii="Arial" w:hAnsi="Arial"/>
          <w:i/>
          <w:spacing w:val="-14"/>
          <w:w w:val="80"/>
          <w:sz w:val="21"/>
        </w:rPr>
        <w:t> </w:t>
      </w:r>
      <w:r>
        <w:rPr>
          <w:rFonts w:ascii="Arial" w:hAnsi="Arial"/>
          <w:i/>
          <w:spacing w:val="-4"/>
          <w:w w:val="80"/>
          <w:sz w:val="21"/>
        </w:rPr>
        <w:t>Trucha,</w:t>
      </w:r>
      <w:r>
        <w:rPr>
          <w:rFonts w:ascii="Arial" w:hAnsi="Arial"/>
          <w:i/>
          <w:spacing w:val="-14"/>
          <w:w w:val="80"/>
          <w:sz w:val="21"/>
        </w:rPr>
        <w:t> </w:t>
      </w:r>
      <w:r>
        <w:rPr>
          <w:w w:val="80"/>
          <w:sz w:val="21"/>
        </w:rPr>
        <w:t>(pág. </w:t>
      </w:r>
      <w:r>
        <w:rPr>
          <w:spacing w:val="-6"/>
          <w:sz w:val="21"/>
        </w:rPr>
        <w:t>3).</w:t>
      </w:r>
      <w:r>
        <w:rPr>
          <w:spacing w:val="-10"/>
          <w:sz w:val="21"/>
        </w:rPr>
        <w:t> </w:t>
      </w:r>
      <w:r>
        <w:rPr>
          <w:sz w:val="21"/>
        </w:rPr>
        <w:t>Oaxaca.</w:t>
      </w:r>
    </w:p>
    <w:p>
      <w:pPr>
        <w:spacing w:line="278" w:lineRule="auto" w:before="0"/>
        <w:ind w:left="496" w:right="1613" w:hanging="280"/>
        <w:jc w:val="left"/>
        <w:rPr>
          <w:sz w:val="21"/>
        </w:rPr>
      </w:pPr>
      <w:r>
        <w:rPr>
          <w:spacing w:val="-3"/>
          <w:w w:val="85"/>
          <w:sz w:val="21"/>
        </w:rPr>
        <w:t>Bravo,</w:t>
      </w:r>
      <w:r>
        <w:rPr>
          <w:spacing w:val="-18"/>
          <w:w w:val="85"/>
          <w:sz w:val="21"/>
        </w:rPr>
        <w:t> </w:t>
      </w:r>
      <w:r>
        <w:rPr>
          <w:w w:val="85"/>
          <w:sz w:val="21"/>
        </w:rPr>
        <w:t>C.,</w:t>
      </w:r>
      <w:r>
        <w:rPr>
          <w:spacing w:val="-17"/>
          <w:w w:val="85"/>
          <w:sz w:val="21"/>
        </w:rPr>
        <w:t> </w:t>
      </w:r>
      <w:r>
        <w:rPr>
          <w:spacing w:val="-7"/>
          <w:w w:val="85"/>
          <w:sz w:val="21"/>
        </w:rPr>
        <w:t>(2017).</w:t>
      </w:r>
      <w:r>
        <w:rPr>
          <w:spacing w:val="-17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Resumen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la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temporada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ciclones </w:t>
      </w:r>
      <w:r>
        <w:rPr>
          <w:rFonts w:ascii="Arial" w:hAnsi="Arial"/>
          <w:i/>
          <w:spacing w:val="-3"/>
          <w:w w:val="95"/>
          <w:sz w:val="21"/>
        </w:rPr>
        <w:t>tropicales</w:t>
      </w:r>
      <w:r>
        <w:rPr>
          <w:rFonts w:ascii="Arial" w:hAnsi="Arial"/>
          <w:i/>
          <w:spacing w:val="-39"/>
          <w:w w:val="95"/>
          <w:sz w:val="21"/>
        </w:rPr>
        <w:t> </w:t>
      </w:r>
      <w:r>
        <w:rPr>
          <w:rFonts w:ascii="Arial" w:hAnsi="Arial"/>
          <w:i/>
          <w:w w:val="95"/>
          <w:sz w:val="21"/>
        </w:rPr>
        <w:t>del</w:t>
      </w:r>
      <w:r>
        <w:rPr>
          <w:rFonts w:ascii="Arial" w:hAnsi="Arial"/>
          <w:i/>
          <w:spacing w:val="-38"/>
          <w:w w:val="95"/>
          <w:sz w:val="21"/>
        </w:rPr>
        <w:t> </w:t>
      </w:r>
      <w:r>
        <w:rPr>
          <w:rFonts w:ascii="Arial" w:hAnsi="Arial"/>
          <w:i/>
          <w:w w:val="95"/>
          <w:sz w:val="21"/>
        </w:rPr>
        <w:t>año</w:t>
      </w:r>
      <w:r>
        <w:rPr>
          <w:rFonts w:ascii="Arial" w:hAnsi="Arial"/>
          <w:i/>
          <w:spacing w:val="-38"/>
          <w:w w:val="95"/>
          <w:sz w:val="21"/>
        </w:rPr>
        <w:t> </w:t>
      </w:r>
      <w:r>
        <w:rPr>
          <w:rFonts w:ascii="Arial" w:hAnsi="Arial"/>
          <w:i/>
          <w:spacing w:val="-6"/>
          <w:w w:val="95"/>
          <w:sz w:val="21"/>
        </w:rPr>
        <w:t>2016.</w:t>
      </w:r>
      <w:r>
        <w:rPr>
          <w:rFonts w:ascii="Arial" w:hAnsi="Arial"/>
          <w:i/>
          <w:spacing w:val="-36"/>
          <w:w w:val="95"/>
          <w:sz w:val="21"/>
        </w:rPr>
        <w:t> </w:t>
      </w:r>
      <w:r>
        <w:rPr>
          <w:spacing w:val="-3"/>
          <w:w w:val="95"/>
          <w:sz w:val="21"/>
        </w:rPr>
        <w:t>México:</w:t>
      </w:r>
      <w:r>
        <w:rPr>
          <w:spacing w:val="-25"/>
          <w:w w:val="95"/>
          <w:sz w:val="21"/>
        </w:rPr>
        <w:t> </w:t>
      </w:r>
      <w:r>
        <w:rPr>
          <w:spacing w:val="-4"/>
          <w:w w:val="95"/>
          <w:sz w:val="21"/>
        </w:rPr>
        <w:t>CONAGUA.</w:t>
      </w:r>
    </w:p>
    <w:p>
      <w:pPr>
        <w:spacing w:line="278" w:lineRule="auto" w:before="0"/>
        <w:ind w:left="496" w:right="1871" w:hanging="280"/>
        <w:jc w:val="left"/>
        <w:rPr>
          <w:sz w:val="21"/>
        </w:rPr>
      </w:pPr>
      <w:r>
        <w:rPr>
          <w:spacing w:val="-4"/>
          <w:sz w:val="21"/>
        </w:rPr>
        <w:t>CEFPPO.</w:t>
      </w:r>
      <w:r>
        <w:rPr>
          <w:spacing w:val="-26"/>
          <w:sz w:val="21"/>
        </w:rPr>
        <w:t> </w:t>
      </w:r>
      <w:r>
        <w:rPr>
          <w:spacing w:val="-3"/>
          <w:sz w:val="21"/>
        </w:rPr>
        <w:t>Comité</w:t>
      </w:r>
      <w:r>
        <w:rPr>
          <w:spacing w:val="-26"/>
          <w:sz w:val="21"/>
        </w:rPr>
        <w:t> </w:t>
      </w:r>
      <w:r>
        <w:rPr>
          <w:sz w:val="21"/>
        </w:rPr>
        <w:t>Estatal</w:t>
      </w:r>
      <w:r>
        <w:rPr>
          <w:spacing w:val="-26"/>
          <w:sz w:val="21"/>
        </w:rPr>
        <w:t> </w:t>
      </w:r>
      <w:r>
        <w:rPr>
          <w:sz w:val="21"/>
        </w:rPr>
        <w:t>de</w:t>
      </w:r>
      <w:r>
        <w:rPr>
          <w:spacing w:val="-26"/>
          <w:sz w:val="21"/>
        </w:rPr>
        <w:t> </w:t>
      </w:r>
      <w:r>
        <w:rPr>
          <w:spacing w:val="-3"/>
          <w:sz w:val="21"/>
        </w:rPr>
        <w:t>Fomento</w:t>
      </w:r>
      <w:r>
        <w:rPr>
          <w:spacing w:val="-26"/>
          <w:sz w:val="21"/>
        </w:rPr>
        <w:t> </w:t>
      </w:r>
      <w:r>
        <w:rPr>
          <w:sz w:val="21"/>
        </w:rPr>
        <w:t>y</w:t>
      </w:r>
      <w:r>
        <w:rPr>
          <w:spacing w:val="-26"/>
          <w:sz w:val="21"/>
        </w:rPr>
        <w:t> </w:t>
      </w:r>
      <w:r>
        <w:rPr>
          <w:spacing w:val="-3"/>
          <w:sz w:val="21"/>
        </w:rPr>
        <w:t>Protección Pecuaria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Oaxaca.</w:t>
      </w:r>
    </w:p>
    <w:p>
      <w:pPr>
        <w:spacing w:before="1"/>
        <w:ind w:left="216" w:right="0" w:firstLine="0"/>
        <w:jc w:val="left"/>
        <w:rPr>
          <w:rFonts w:ascii="Arial" w:hAnsi="Arial"/>
          <w:i/>
          <w:sz w:val="21"/>
        </w:rPr>
      </w:pPr>
      <w:r>
        <w:rPr>
          <w:w w:val="95"/>
          <w:sz w:val="21"/>
        </w:rPr>
        <w:t>CONAGUA. (2015). </w:t>
      </w:r>
      <w:r>
        <w:rPr>
          <w:rFonts w:ascii="Arial" w:hAnsi="Arial"/>
          <w:i/>
          <w:w w:val="95"/>
          <w:sz w:val="21"/>
        </w:rPr>
        <w:t>Atlas del Agua en México 2015.</w:t>
      </w:r>
    </w:p>
    <w:p>
      <w:pPr>
        <w:spacing w:before="38"/>
        <w:ind w:left="496" w:right="0" w:firstLine="0"/>
        <w:jc w:val="left"/>
        <w:rPr>
          <w:sz w:val="21"/>
        </w:rPr>
      </w:pPr>
      <w:r>
        <w:rPr>
          <w:sz w:val="21"/>
        </w:rPr>
        <w:t>México: CONAGUA</w:t>
      </w:r>
    </w:p>
    <w:p>
      <w:pPr>
        <w:spacing w:line="278" w:lineRule="auto" w:before="39"/>
        <w:ind w:left="496" w:right="1532" w:hanging="280"/>
        <w:jc w:val="left"/>
        <w:rPr>
          <w:sz w:val="21"/>
        </w:rPr>
      </w:pPr>
      <w:r>
        <w:rPr>
          <w:spacing w:val="-3"/>
          <w:w w:val="95"/>
          <w:sz w:val="21"/>
        </w:rPr>
        <w:t>CONAPESCA. </w:t>
      </w:r>
      <w:r>
        <w:rPr>
          <w:spacing w:val="-8"/>
          <w:w w:val="95"/>
          <w:sz w:val="21"/>
        </w:rPr>
        <w:t>(2015). </w:t>
      </w:r>
      <w:r>
        <w:rPr>
          <w:spacing w:val="-3"/>
          <w:w w:val="95"/>
          <w:sz w:val="21"/>
        </w:rPr>
        <w:t>Anuario </w:t>
      </w:r>
      <w:r>
        <w:rPr>
          <w:w w:val="95"/>
          <w:sz w:val="21"/>
        </w:rPr>
        <w:t>Estadístico de </w:t>
      </w:r>
      <w:r>
        <w:rPr>
          <w:spacing w:val="-3"/>
          <w:w w:val="95"/>
          <w:sz w:val="21"/>
        </w:rPr>
        <w:t>Acuacul- </w:t>
      </w:r>
      <w:r>
        <w:rPr>
          <w:sz w:val="21"/>
        </w:rPr>
        <w:t>tura y Pesca </w:t>
      </w:r>
      <w:r>
        <w:rPr>
          <w:spacing w:val="-7"/>
          <w:sz w:val="21"/>
        </w:rPr>
        <w:t>2015. </w:t>
      </w:r>
      <w:r>
        <w:rPr>
          <w:spacing w:val="-3"/>
          <w:sz w:val="21"/>
        </w:rPr>
        <w:t>México: CONAPESCA</w:t>
      </w:r>
    </w:p>
    <w:p>
      <w:pPr>
        <w:spacing w:line="278" w:lineRule="auto" w:before="1"/>
        <w:ind w:left="496" w:right="1723" w:hanging="280"/>
        <w:jc w:val="left"/>
        <w:rPr>
          <w:sz w:val="21"/>
        </w:rPr>
      </w:pPr>
      <w:r>
        <w:rPr>
          <w:spacing w:val="-4"/>
          <w:w w:val="85"/>
          <w:sz w:val="21"/>
        </w:rPr>
        <w:t>COSIA.</w:t>
      </w:r>
      <w:r>
        <w:rPr>
          <w:spacing w:val="-13"/>
          <w:w w:val="85"/>
          <w:sz w:val="21"/>
        </w:rPr>
        <w:t> </w:t>
      </w:r>
      <w:r>
        <w:rPr>
          <w:spacing w:val="-7"/>
          <w:w w:val="85"/>
          <w:sz w:val="21"/>
        </w:rPr>
        <w:t>(2017).</w:t>
      </w:r>
      <w:r>
        <w:rPr>
          <w:spacing w:val="-13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Informe</w:t>
      </w:r>
      <w:r>
        <w:rPr>
          <w:rFonts w:ascii="Arial" w:hAnsi="Arial"/>
          <w:i/>
          <w:spacing w:val="-27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final</w:t>
      </w:r>
      <w:r>
        <w:rPr>
          <w:rFonts w:ascii="Arial" w:hAnsi="Arial"/>
          <w:i/>
          <w:spacing w:val="-26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27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las</w:t>
      </w:r>
      <w:r>
        <w:rPr>
          <w:rFonts w:ascii="Arial" w:hAnsi="Arial"/>
          <w:i/>
          <w:spacing w:val="-26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acciones</w:t>
      </w:r>
      <w:r>
        <w:rPr>
          <w:rFonts w:ascii="Arial" w:hAnsi="Arial"/>
          <w:i/>
          <w:spacing w:val="-27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físicas</w:t>
      </w:r>
      <w:r>
        <w:rPr>
          <w:rFonts w:ascii="Arial" w:hAnsi="Arial"/>
          <w:i/>
          <w:spacing w:val="-26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y </w:t>
      </w:r>
      <w:r>
        <w:rPr>
          <w:rFonts w:ascii="Arial" w:hAnsi="Arial"/>
          <w:i/>
          <w:spacing w:val="-3"/>
          <w:w w:val="90"/>
          <w:sz w:val="21"/>
        </w:rPr>
        <w:t>avances</w:t>
      </w:r>
      <w:r>
        <w:rPr>
          <w:rFonts w:ascii="Arial" w:hAnsi="Arial"/>
          <w:i/>
          <w:spacing w:val="-33"/>
          <w:w w:val="90"/>
          <w:sz w:val="21"/>
        </w:rPr>
        <w:t> </w:t>
      </w:r>
      <w:r>
        <w:rPr>
          <w:rFonts w:ascii="Arial" w:hAnsi="Arial"/>
          <w:i/>
          <w:w w:val="90"/>
          <w:sz w:val="21"/>
        </w:rPr>
        <w:t>del</w:t>
      </w:r>
      <w:r>
        <w:rPr>
          <w:rFonts w:ascii="Arial" w:hAnsi="Arial"/>
          <w:i/>
          <w:spacing w:val="-32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ejercicio</w:t>
      </w:r>
      <w:r>
        <w:rPr>
          <w:rFonts w:ascii="Arial" w:hAnsi="Arial"/>
          <w:i/>
          <w:spacing w:val="-32"/>
          <w:w w:val="90"/>
          <w:sz w:val="21"/>
        </w:rPr>
        <w:t> </w:t>
      </w:r>
      <w:r>
        <w:rPr>
          <w:rFonts w:ascii="Arial" w:hAnsi="Arial"/>
          <w:i/>
          <w:spacing w:val="-6"/>
          <w:w w:val="90"/>
          <w:sz w:val="21"/>
        </w:rPr>
        <w:t>2016.</w:t>
      </w:r>
      <w:r>
        <w:rPr>
          <w:rFonts w:ascii="Arial" w:hAnsi="Arial"/>
          <w:i/>
          <w:spacing w:val="-28"/>
          <w:w w:val="90"/>
          <w:sz w:val="21"/>
        </w:rPr>
        <w:t> </w:t>
      </w:r>
      <w:r>
        <w:rPr>
          <w:spacing w:val="-3"/>
          <w:w w:val="90"/>
          <w:sz w:val="21"/>
        </w:rPr>
        <w:t>Subcomponente</w:t>
      </w:r>
      <w:r>
        <w:rPr>
          <w:spacing w:val="-18"/>
          <w:w w:val="90"/>
          <w:sz w:val="21"/>
        </w:rPr>
        <w:t> </w:t>
      </w:r>
      <w:r>
        <w:rPr>
          <w:w w:val="90"/>
          <w:sz w:val="21"/>
        </w:rPr>
        <w:t>de </w:t>
      </w:r>
      <w:r>
        <w:rPr>
          <w:sz w:val="21"/>
        </w:rPr>
        <w:t>Inocuidad</w:t>
      </w:r>
      <w:r>
        <w:rPr>
          <w:spacing w:val="-27"/>
          <w:sz w:val="21"/>
        </w:rPr>
        <w:t> </w:t>
      </w:r>
      <w:r>
        <w:rPr>
          <w:spacing w:val="-3"/>
          <w:sz w:val="21"/>
        </w:rPr>
        <w:t>Acuícola</w:t>
      </w:r>
      <w:r>
        <w:rPr>
          <w:spacing w:val="-27"/>
          <w:sz w:val="21"/>
        </w:rPr>
        <w:t> </w:t>
      </w:r>
      <w:r>
        <w:rPr>
          <w:sz w:val="21"/>
        </w:rPr>
        <w:t>y</w:t>
      </w:r>
      <w:r>
        <w:rPr>
          <w:spacing w:val="-27"/>
          <w:sz w:val="21"/>
        </w:rPr>
        <w:t> </w:t>
      </w:r>
      <w:r>
        <w:rPr>
          <w:spacing w:val="-3"/>
          <w:sz w:val="21"/>
        </w:rPr>
        <w:t>Pesquera.</w:t>
      </w:r>
      <w:r>
        <w:rPr>
          <w:spacing w:val="-26"/>
          <w:sz w:val="21"/>
        </w:rPr>
        <w:t> </w:t>
      </w:r>
      <w:r>
        <w:rPr>
          <w:sz w:val="21"/>
        </w:rPr>
        <w:t>Oaxaca:</w:t>
      </w:r>
      <w:r>
        <w:rPr>
          <w:spacing w:val="-27"/>
          <w:sz w:val="21"/>
        </w:rPr>
        <w:t> </w:t>
      </w:r>
      <w:r>
        <w:rPr>
          <w:spacing w:val="-3"/>
          <w:sz w:val="21"/>
        </w:rPr>
        <w:t>Comité </w:t>
      </w:r>
      <w:r>
        <w:rPr>
          <w:sz w:val="21"/>
        </w:rPr>
        <w:t>Oaxaqueño de Sanidad e Inocuidad </w:t>
      </w:r>
      <w:r>
        <w:rPr>
          <w:spacing w:val="-3"/>
          <w:sz w:val="21"/>
        </w:rPr>
        <w:t>Acuícola </w:t>
      </w:r>
      <w:r>
        <w:rPr>
          <w:sz w:val="21"/>
        </w:rPr>
        <w:t>A.C.</w:t>
      </w:r>
    </w:p>
    <w:p>
      <w:pPr>
        <w:spacing w:line="278" w:lineRule="auto" w:before="1"/>
        <w:ind w:left="496" w:right="1532" w:hanging="280"/>
        <w:jc w:val="left"/>
        <w:rPr>
          <w:sz w:val="21"/>
        </w:rPr>
      </w:pPr>
      <w:r>
        <w:rPr>
          <w:spacing w:val="-3"/>
          <w:sz w:val="21"/>
        </w:rPr>
        <w:t>Convenio </w:t>
      </w:r>
      <w:r>
        <w:rPr>
          <w:sz w:val="21"/>
        </w:rPr>
        <w:t>de </w:t>
      </w:r>
      <w:r>
        <w:rPr>
          <w:spacing w:val="-3"/>
          <w:sz w:val="21"/>
        </w:rPr>
        <w:t>colaboración celebrado entre las </w:t>
      </w:r>
      <w:r>
        <w:rPr>
          <w:sz w:val="21"/>
        </w:rPr>
        <w:t>Uniones </w:t>
      </w:r>
      <w:r>
        <w:rPr>
          <w:spacing w:val="-3"/>
          <w:sz w:val="21"/>
        </w:rPr>
        <w:t>Ganaderas </w:t>
      </w:r>
      <w:r>
        <w:rPr>
          <w:sz w:val="21"/>
        </w:rPr>
        <w:t>Regionales de la </w:t>
      </w:r>
      <w:r>
        <w:rPr>
          <w:spacing w:val="-3"/>
          <w:sz w:val="21"/>
        </w:rPr>
        <w:t>Costa, </w:t>
      </w:r>
      <w:r>
        <w:rPr>
          <w:sz w:val="21"/>
        </w:rPr>
        <w:t>Istmo y </w:t>
      </w:r>
      <w:r>
        <w:rPr>
          <w:spacing w:val="-3"/>
          <w:sz w:val="21"/>
        </w:rPr>
        <w:t>Papaloapan </w:t>
      </w:r>
      <w:r>
        <w:rPr>
          <w:sz w:val="21"/>
        </w:rPr>
        <w:t>del estado de Oaxaca y la Asociación de </w:t>
      </w:r>
      <w:r>
        <w:rPr>
          <w:spacing w:val="-3"/>
          <w:sz w:val="21"/>
        </w:rPr>
        <w:t>Engordadores </w:t>
      </w:r>
      <w:r>
        <w:rPr>
          <w:sz w:val="21"/>
        </w:rPr>
        <w:t>de </w:t>
      </w:r>
      <w:r>
        <w:rPr>
          <w:spacing w:val="-3"/>
          <w:sz w:val="21"/>
        </w:rPr>
        <w:t>Ganado </w:t>
      </w:r>
      <w:r>
        <w:rPr>
          <w:sz w:val="21"/>
        </w:rPr>
        <w:t>Bovino del Noreste del estado de </w:t>
      </w:r>
      <w:r>
        <w:rPr>
          <w:spacing w:val="-3"/>
          <w:sz w:val="21"/>
        </w:rPr>
        <w:t>Nuevo </w:t>
      </w:r>
      <w:r>
        <w:rPr>
          <w:sz w:val="21"/>
        </w:rPr>
        <w:t>León. </w:t>
      </w:r>
      <w:r>
        <w:rPr>
          <w:spacing w:val="-3"/>
          <w:sz w:val="21"/>
        </w:rPr>
        <w:t>Con </w:t>
      </w:r>
      <w:r>
        <w:rPr>
          <w:sz w:val="21"/>
        </w:rPr>
        <w:t>el </w:t>
      </w:r>
      <w:r>
        <w:rPr>
          <w:spacing w:val="-3"/>
          <w:sz w:val="21"/>
        </w:rPr>
        <w:t>objeto </w:t>
      </w:r>
      <w:r>
        <w:rPr>
          <w:sz w:val="21"/>
        </w:rPr>
        <w:t>de </w:t>
      </w:r>
      <w:r>
        <w:rPr>
          <w:spacing w:val="-3"/>
          <w:sz w:val="21"/>
        </w:rPr>
        <w:t>crear lazos comerciales </w:t>
      </w:r>
      <w:r>
        <w:rPr>
          <w:sz w:val="21"/>
        </w:rPr>
        <w:t>y la </w:t>
      </w:r>
      <w:r>
        <w:rPr>
          <w:spacing w:val="-3"/>
          <w:sz w:val="21"/>
        </w:rPr>
        <w:t>adquisición </w:t>
      </w:r>
      <w:r>
        <w:rPr>
          <w:sz w:val="21"/>
        </w:rPr>
        <w:t>de </w:t>
      </w:r>
      <w:r>
        <w:rPr>
          <w:spacing w:val="-3"/>
          <w:sz w:val="21"/>
        </w:rPr>
        <w:t>ganado </w:t>
      </w:r>
      <w:r>
        <w:rPr>
          <w:sz w:val="21"/>
        </w:rPr>
        <w:t>de </w:t>
      </w:r>
      <w:r>
        <w:rPr>
          <w:spacing w:val="-3"/>
          <w:sz w:val="21"/>
        </w:rPr>
        <w:t>registro.</w:t>
      </w:r>
    </w:p>
    <w:p>
      <w:pPr>
        <w:spacing w:line="278" w:lineRule="auto" w:before="3"/>
        <w:ind w:left="496" w:right="1648" w:hanging="280"/>
        <w:jc w:val="left"/>
        <w:rPr>
          <w:sz w:val="21"/>
        </w:rPr>
      </w:pPr>
      <w:r>
        <w:rPr>
          <w:spacing w:val="-3"/>
          <w:w w:val="95"/>
          <w:sz w:val="21"/>
        </w:rPr>
        <w:t>Dirección</w:t>
      </w:r>
      <w:r>
        <w:rPr>
          <w:spacing w:val="-27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27"/>
          <w:w w:val="95"/>
          <w:sz w:val="21"/>
        </w:rPr>
        <w:t> </w:t>
      </w:r>
      <w:r>
        <w:rPr>
          <w:w w:val="95"/>
          <w:sz w:val="21"/>
        </w:rPr>
        <w:t>Pesca</w:t>
      </w:r>
      <w:r>
        <w:rPr>
          <w:spacing w:val="-26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27"/>
          <w:w w:val="95"/>
          <w:sz w:val="21"/>
        </w:rPr>
        <w:t> </w:t>
      </w:r>
      <w:r>
        <w:rPr>
          <w:spacing w:val="-3"/>
          <w:w w:val="95"/>
          <w:sz w:val="21"/>
        </w:rPr>
        <w:t>Acuacultura.</w:t>
      </w:r>
      <w:r>
        <w:rPr>
          <w:spacing w:val="-27"/>
          <w:w w:val="95"/>
          <w:sz w:val="21"/>
        </w:rPr>
        <w:t> </w:t>
      </w:r>
      <w:r>
        <w:rPr>
          <w:spacing w:val="-7"/>
          <w:w w:val="95"/>
          <w:sz w:val="21"/>
        </w:rPr>
        <w:t>(2017).</w:t>
      </w:r>
      <w:r>
        <w:rPr>
          <w:spacing w:val="-26"/>
          <w:w w:val="95"/>
          <w:sz w:val="21"/>
        </w:rPr>
        <w:t> </w:t>
      </w:r>
      <w:r>
        <w:rPr>
          <w:rFonts w:ascii="Arial" w:hAnsi="Arial"/>
          <w:i/>
          <w:spacing w:val="-4"/>
          <w:w w:val="95"/>
          <w:sz w:val="21"/>
        </w:rPr>
        <w:t>Estadísticas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la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Dirección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Pesca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y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Acuacultura.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w w:val="85"/>
          <w:sz w:val="21"/>
        </w:rPr>
        <w:t>Oaxaca: </w:t>
      </w:r>
      <w:r>
        <w:rPr>
          <w:spacing w:val="-5"/>
          <w:w w:val="95"/>
          <w:sz w:val="21"/>
        </w:rPr>
        <w:t>SEDAPA.</w:t>
      </w:r>
    </w:p>
    <w:p>
      <w:pPr>
        <w:spacing w:line="278" w:lineRule="auto" w:before="0"/>
        <w:ind w:left="496" w:right="1627" w:hanging="280"/>
        <w:jc w:val="left"/>
        <w:rPr>
          <w:sz w:val="21"/>
        </w:rPr>
      </w:pPr>
      <w:r>
        <w:rPr>
          <w:spacing w:val="-3"/>
          <w:w w:val="95"/>
          <w:sz w:val="21"/>
        </w:rPr>
        <w:t>García,</w:t>
      </w:r>
      <w:r>
        <w:rPr>
          <w:spacing w:val="-24"/>
          <w:w w:val="95"/>
          <w:sz w:val="21"/>
        </w:rPr>
        <w:t> </w:t>
      </w:r>
      <w:r>
        <w:rPr>
          <w:w w:val="95"/>
          <w:sz w:val="21"/>
        </w:rPr>
        <w:t>A.,</w:t>
      </w:r>
      <w:r>
        <w:rPr>
          <w:spacing w:val="-24"/>
          <w:w w:val="95"/>
          <w:sz w:val="21"/>
        </w:rPr>
        <w:t> </w:t>
      </w:r>
      <w:r>
        <w:rPr>
          <w:w w:val="95"/>
          <w:sz w:val="21"/>
        </w:rPr>
        <w:t>Ordóñez,</w:t>
      </w:r>
      <w:r>
        <w:rPr>
          <w:spacing w:val="-23"/>
          <w:w w:val="95"/>
          <w:sz w:val="21"/>
        </w:rPr>
        <w:t> </w:t>
      </w:r>
      <w:r>
        <w:rPr>
          <w:w w:val="95"/>
          <w:sz w:val="21"/>
        </w:rPr>
        <w:t>M.</w:t>
      </w:r>
      <w:r>
        <w:rPr>
          <w:spacing w:val="-24"/>
          <w:w w:val="95"/>
          <w:sz w:val="21"/>
        </w:rPr>
        <w:t> </w:t>
      </w:r>
      <w:r>
        <w:rPr>
          <w:w w:val="95"/>
          <w:sz w:val="21"/>
        </w:rPr>
        <w:t>&amp;</w:t>
      </w:r>
      <w:r>
        <w:rPr>
          <w:spacing w:val="-23"/>
          <w:w w:val="95"/>
          <w:sz w:val="21"/>
        </w:rPr>
        <w:t> </w:t>
      </w:r>
      <w:r>
        <w:rPr>
          <w:w w:val="95"/>
          <w:sz w:val="21"/>
        </w:rPr>
        <w:t>Briones,</w:t>
      </w:r>
      <w:r>
        <w:rPr>
          <w:spacing w:val="-24"/>
          <w:w w:val="95"/>
          <w:sz w:val="21"/>
        </w:rPr>
        <w:t> </w:t>
      </w:r>
      <w:r>
        <w:rPr>
          <w:w w:val="95"/>
          <w:sz w:val="21"/>
        </w:rPr>
        <w:t>M.</w:t>
      </w:r>
      <w:r>
        <w:rPr>
          <w:spacing w:val="-24"/>
          <w:w w:val="95"/>
          <w:sz w:val="21"/>
        </w:rPr>
        <w:t> </w:t>
      </w:r>
      <w:r>
        <w:rPr>
          <w:spacing w:val="-4"/>
          <w:w w:val="95"/>
          <w:sz w:val="21"/>
        </w:rPr>
        <w:t>(2004).</w:t>
      </w:r>
      <w:r>
        <w:rPr>
          <w:spacing w:val="-23"/>
          <w:w w:val="95"/>
          <w:sz w:val="21"/>
        </w:rPr>
        <w:t> </w:t>
      </w:r>
      <w:r>
        <w:rPr>
          <w:rFonts w:ascii="Arial" w:hAnsi="Arial"/>
          <w:i/>
          <w:spacing w:val="-4"/>
          <w:w w:val="95"/>
          <w:sz w:val="21"/>
        </w:rPr>
        <w:t>Biodiver- </w:t>
      </w:r>
      <w:r>
        <w:rPr>
          <w:rFonts w:ascii="Arial" w:hAnsi="Arial"/>
          <w:i/>
          <w:spacing w:val="-3"/>
          <w:w w:val="95"/>
          <w:sz w:val="21"/>
        </w:rPr>
        <w:t>sidad</w:t>
      </w:r>
      <w:r>
        <w:rPr>
          <w:rFonts w:ascii="Arial" w:hAnsi="Arial"/>
          <w:i/>
          <w:spacing w:val="-38"/>
          <w:w w:val="95"/>
          <w:sz w:val="21"/>
        </w:rPr>
        <w:t> </w:t>
      </w:r>
      <w:r>
        <w:rPr>
          <w:rFonts w:ascii="Arial" w:hAnsi="Arial"/>
          <w:i/>
          <w:w w:val="95"/>
          <w:sz w:val="21"/>
        </w:rPr>
        <w:t>de</w:t>
      </w:r>
      <w:r>
        <w:rPr>
          <w:rFonts w:ascii="Arial" w:hAnsi="Arial"/>
          <w:i/>
          <w:spacing w:val="-37"/>
          <w:w w:val="95"/>
          <w:sz w:val="21"/>
        </w:rPr>
        <w:t> </w:t>
      </w:r>
      <w:r>
        <w:rPr>
          <w:rFonts w:ascii="Arial" w:hAnsi="Arial"/>
          <w:i/>
          <w:spacing w:val="-3"/>
          <w:w w:val="95"/>
          <w:sz w:val="21"/>
        </w:rPr>
        <w:t>Oaxaca.</w:t>
      </w:r>
      <w:r>
        <w:rPr>
          <w:rFonts w:ascii="Arial" w:hAnsi="Arial"/>
          <w:i/>
          <w:spacing w:val="-33"/>
          <w:w w:val="95"/>
          <w:sz w:val="21"/>
        </w:rPr>
        <w:t> </w:t>
      </w:r>
      <w:r>
        <w:rPr>
          <w:spacing w:val="-3"/>
          <w:w w:val="95"/>
          <w:sz w:val="21"/>
        </w:rPr>
        <w:t>México:</w:t>
      </w:r>
      <w:r>
        <w:rPr>
          <w:spacing w:val="-24"/>
          <w:w w:val="95"/>
          <w:sz w:val="21"/>
        </w:rPr>
        <w:t> </w:t>
      </w:r>
      <w:r>
        <w:rPr>
          <w:spacing w:val="-3"/>
          <w:w w:val="95"/>
          <w:sz w:val="21"/>
        </w:rPr>
        <w:t>Instituto</w:t>
      </w:r>
      <w:r>
        <w:rPr>
          <w:spacing w:val="-23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24"/>
          <w:w w:val="95"/>
          <w:sz w:val="21"/>
        </w:rPr>
        <w:t> </w:t>
      </w:r>
      <w:r>
        <w:rPr>
          <w:w w:val="95"/>
          <w:sz w:val="21"/>
        </w:rPr>
        <w:t>Biología</w:t>
      </w:r>
      <w:r>
        <w:rPr>
          <w:spacing w:val="-23"/>
          <w:w w:val="95"/>
          <w:sz w:val="21"/>
        </w:rPr>
        <w:t> </w:t>
      </w:r>
      <w:r>
        <w:rPr>
          <w:w w:val="95"/>
          <w:sz w:val="21"/>
        </w:rPr>
        <w:t>de </w:t>
      </w:r>
      <w:r>
        <w:rPr>
          <w:sz w:val="21"/>
        </w:rPr>
        <w:t>la</w:t>
      </w:r>
      <w:r>
        <w:rPr>
          <w:spacing w:val="-21"/>
          <w:sz w:val="21"/>
        </w:rPr>
        <w:t> </w:t>
      </w:r>
      <w:r>
        <w:rPr>
          <w:sz w:val="21"/>
        </w:rPr>
        <w:t>UNAM,</w:t>
      </w:r>
      <w:r>
        <w:rPr>
          <w:spacing w:val="-20"/>
          <w:sz w:val="21"/>
        </w:rPr>
        <w:t> </w:t>
      </w:r>
      <w:r>
        <w:rPr>
          <w:sz w:val="21"/>
        </w:rPr>
        <w:t>Fondo</w:t>
      </w:r>
      <w:r>
        <w:rPr>
          <w:spacing w:val="-21"/>
          <w:sz w:val="21"/>
        </w:rPr>
        <w:t> </w:t>
      </w:r>
      <w:r>
        <w:rPr>
          <w:sz w:val="21"/>
        </w:rPr>
        <w:t>Oaxaqueño</w:t>
      </w:r>
      <w:r>
        <w:rPr>
          <w:spacing w:val="-20"/>
          <w:sz w:val="21"/>
        </w:rPr>
        <w:t> </w:t>
      </w:r>
      <w:r>
        <w:rPr>
          <w:sz w:val="21"/>
        </w:rPr>
        <w:t>para</w:t>
      </w:r>
      <w:r>
        <w:rPr>
          <w:spacing w:val="-21"/>
          <w:sz w:val="21"/>
        </w:rPr>
        <w:t> </w:t>
      </w:r>
      <w:r>
        <w:rPr>
          <w:sz w:val="21"/>
        </w:rPr>
        <w:t>la</w:t>
      </w:r>
      <w:r>
        <w:rPr>
          <w:spacing w:val="-20"/>
          <w:sz w:val="21"/>
        </w:rPr>
        <w:t> </w:t>
      </w:r>
      <w:r>
        <w:rPr>
          <w:sz w:val="21"/>
        </w:rPr>
        <w:t>Conserva- ción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9"/>
          <w:sz w:val="21"/>
        </w:rPr>
        <w:t> </w:t>
      </w:r>
      <w:r>
        <w:rPr>
          <w:sz w:val="21"/>
        </w:rPr>
        <w:t>Naturaleza</w:t>
      </w:r>
      <w:r>
        <w:rPr>
          <w:spacing w:val="-8"/>
          <w:sz w:val="21"/>
        </w:rPr>
        <w:t> </w:t>
      </w:r>
      <w:r>
        <w:rPr>
          <w:sz w:val="21"/>
        </w:rPr>
        <w:t>&amp;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World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Wildlife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Fund.</w:t>
      </w:r>
    </w:p>
    <w:p>
      <w:pPr>
        <w:spacing w:line="278" w:lineRule="auto" w:before="0"/>
        <w:ind w:left="496" w:right="1532" w:hanging="280"/>
        <w:jc w:val="left"/>
        <w:rPr>
          <w:sz w:val="21"/>
        </w:rPr>
      </w:pPr>
      <w:r>
        <w:rPr>
          <w:spacing w:val="-3"/>
          <w:w w:val="95"/>
          <w:sz w:val="21"/>
        </w:rPr>
        <w:t>García, </w:t>
      </w:r>
      <w:r>
        <w:rPr>
          <w:spacing w:val="-6"/>
          <w:w w:val="95"/>
          <w:sz w:val="21"/>
        </w:rPr>
        <w:t>V., </w:t>
      </w:r>
      <w:r>
        <w:rPr>
          <w:spacing w:val="-3"/>
          <w:w w:val="95"/>
          <w:sz w:val="21"/>
        </w:rPr>
        <w:t>Guerrero, </w:t>
      </w:r>
      <w:r>
        <w:rPr>
          <w:w w:val="95"/>
          <w:sz w:val="21"/>
        </w:rPr>
        <w:t>C., Guzmán &amp; </w:t>
      </w:r>
      <w:r>
        <w:rPr>
          <w:spacing w:val="-2"/>
          <w:w w:val="95"/>
          <w:sz w:val="21"/>
        </w:rPr>
        <w:t>E., </w:t>
      </w:r>
      <w:r>
        <w:rPr>
          <w:w w:val="95"/>
          <w:sz w:val="21"/>
        </w:rPr>
        <w:t>Hernández, B. </w:t>
      </w:r>
      <w:r>
        <w:rPr>
          <w:spacing w:val="-8"/>
          <w:w w:val="80"/>
          <w:sz w:val="21"/>
        </w:rPr>
        <w:t>(2014). </w:t>
      </w:r>
      <w:r>
        <w:rPr>
          <w:rFonts w:ascii="Arial" w:hAnsi="Arial"/>
          <w:i/>
          <w:spacing w:val="-3"/>
          <w:w w:val="80"/>
          <w:sz w:val="21"/>
        </w:rPr>
        <w:t>Acta </w:t>
      </w:r>
      <w:r>
        <w:rPr>
          <w:rFonts w:ascii="Arial" w:hAnsi="Arial"/>
          <w:i/>
          <w:w w:val="80"/>
          <w:sz w:val="21"/>
        </w:rPr>
        <w:t>de </w:t>
      </w:r>
      <w:r>
        <w:rPr>
          <w:rFonts w:ascii="Arial" w:hAnsi="Arial"/>
          <w:i/>
          <w:spacing w:val="-3"/>
          <w:w w:val="80"/>
          <w:sz w:val="21"/>
        </w:rPr>
        <w:t>Reestructuración </w:t>
      </w:r>
      <w:r>
        <w:rPr>
          <w:rFonts w:ascii="Arial" w:hAnsi="Arial"/>
          <w:i/>
          <w:w w:val="80"/>
          <w:sz w:val="21"/>
        </w:rPr>
        <w:t>del </w:t>
      </w:r>
      <w:r>
        <w:rPr>
          <w:rFonts w:ascii="Arial" w:hAnsi="Arial"/>
          <w:i/>
          <w:spacing w:val="-4"/>
          <w:w w:val="80"/>
          <w:sz w:val="21"/>
        </w:rPr>
        <w:t>Comité Estatal </w:t>
      </w:r>
      <w:r>
        <w:rPr>
          <w:rFonts w:ascii="Arial" w:hAnsi="Arial"/>
          <w:i/>
          <w:w w:val="85"/>
          <w:sz w:val="21"/>
        </w:rPr>
        <w:t>de </w:t>
      </w:r>
      <w:r>
        <w:rPr>
          <w:rFonts w:ascii="Arial" w:hAnsi="Arial"/>
          <w:i/>
          <w:spacing w:val="-4"/>
          <w:w w:val="85"/>
          <w:sz w:val="21"/>
        </w:rPr>
        <w:t>Sistema </w:t>
      </w:r>
      <w:r>
        <w:rPr>
          <w:rFonts w:ascii="Arial" w:hAnsi="Arial"/>
          <w:i/>
          <w:spacing w:val="-3"/>
          <w:w w:val="85"/>
          <w:sz w:val="21"/>
        </w:rPr>
        <w:t>Producto Tilapia </w:t>
      </w:r>
      <w:r>
        <w:rPr>
          <w:rFonts w:ascii="Arial" w:hAnsi="Arial"/>
          <w:i/>
          <w:w w:val="85"/>
          <w:sz w:val="21"/>
        </w:rPr>
        <w:t>de </w:t>
      </w:r>
      <w:r>
        <w:rPr>
          <w:rFonts w:ascii="Arial" w:hAnsi="Arial"/>
          <w:i/>
          <w:spacing w:val="-4"/>
          <w:w w:val="85"/>
          <w:sz w:val="21"/>
        </w:rPr>
        <w:t>Oaxaca</w:t>
      </w:r>
      <w:r>
        <w:rPr>
          <w:spacing w:val="-4"/>
          <w:w w:val="85"/>
          <w:sz w:val="21"/>
        </w:rPr>
        <w:t>, </w:t>
      </w:r>
      <w:r>
        <w:rPr>
          <w:spacing w:val="-3"/>
          <w:w w:val="85"/>
          <w:sz w:val="21"/>
        </w:rPr>
        <w:t>(pag.5). </w:t>
      </w:r>
      <w:r>
        <w:rPr>
          <w:w w:val="95"/>
          <w:sz w:val="21"/>
        </w:rPr>
        <w:t>Oaxaca.</w:t>
      </w:r>
    </w:p>
    <w:p>
      <w:pPr>
        <w:spacing w:line="278" w:lineRule="auto" w:before="0"/>
        <w:ind w:left="496" w:right="1863" w:hanging="280"/>
        <w:jc w:val="left"/>
        <w:rPr>
          <w:sz w:val="21"/>
        </w:rPr>
      </w:pPr>
      <w:r>
        <w:rPr>
          <w:w w:val="95"/>
          <w:sz w:val="21"/>
        </w:rPr>
        <w:t>Gobierno del Estado de Oaxaca </w:t>
      </w:r>
      <w:r>
        <w:rPr>
          <w:spacing w:val="-7"/>
          <w:w w:val="95"/>
          <w:sz w:val="21"/>
        </w:rPr>
        <w:t>(2016-2022). </w:t>
      </w:r>
      <w:r>
        <w:rPr>
          <w:rFonts w:ascii="Arial"/>
          <w:i/>
          <w:spacing w:val="-3"/>
          <w:w w:val="95"/>
          <w:sz w:val="21"/>
        </w:rPr>
        <w:t>Plan </w:t>
      </w:r>
      <w:r>
        <w:rPr>
          <w:rFonts w:ascii="Arial"/>
          <w:i/>
          <w:spacing w:val="-4"/>
          <w:w w:val="90"/>
          <w:sz w:val="21"/>
        </w:rPr>
        <w:t>Estatal </w:t>
      </w:r>
      <w:r>
        <w:rPr>
          <w:rFonts w:ascii="Arial"/>
          <w:i/>
          <w:w w:val="90"/>
          <w:sz w:val="21"/>
        </w:rPr>
        <w:t>de </w:t>
      </w:r>
      <w:r>
        <w:rPr>
          <w:rFonts w:ascii="Arial"/>
          <w:i/>
          <w:spacing w:val="-3"/>
          <w:w w:val="90"/>
          <w:sz w:val="21"/>
        </w:rPr>
        <w:t>Desarrollo </w:t>
      </w:r>
      <w:r>
        <w:rPr>
          <w:rFonts w:ascii="Arial"/>
          <w:i/>
          <w:w w:val="90"/>
          <w:sz w:val="21"/>
        </w:rPr>
        <w:t>de </w:t>
      </w:r>
      <w:r>
        <w:rPr>
          <w:rFonts w:ascii="Arial"/>
          <w:i/>
          <w:spacing w:val="-3"/>
          <w:w w:val="90"/>
          <w:sz w:val="21"/>
        </w:rPr>
        <w:t>Oaxaca </w:t>
      </w:r>
      <w:r>
        <w:rPr>
          <w:spacing w:val="-2"/>
          <w:w w:val="90"/>
          <w:sz w:val="21"/>
        </w:rPr>
        <w:t>[Fecha </w:t>
      </w:r>
      <w:r>
        <w:rPr>
          <w:w w:val="90"/>
          <w:sz w:val="21"/>
        </w:rPr>
        <w:t>de </w:t>
      </w:r>
      <w:r>
        <w:rPr>
          <w:spacing w:val="-3"/>
          <w:sz w:val="21"/>
        </w:rPr>
        <w:t>consulta: </w:t>
      </w:r>
      <w:r>
        <w:rPr>
          <w:spacing w:val="-4"/>
          <w:sz w:val="21"/>
        </w:rPr>
        <w:t>1/septiembre </w:t>
      </w:r>
      <w:r>
        <w:rPr>
          <w:sz w:val="21"/>
        </w:rPr>
        <w:t>del </w:t>
      </w:r>
      <w:r>
        <w:rPr>
          <w:spacing w:val="-7"/>
          <w:sz w:val="21"/>
        </w:rPr>
        <w:t>2017] </w:t>
      </w:r>
      <w:r>
        <w:rPr>
          <w:spacing w:val="-3"/>
          <w:sz w:val="21"/>
        </w:rPr>
        <w:t>disponible en: </w:t>
      </w:r>
      <w:hyperlink r:id="rId83">
        <w:r>
          <w:rPr>
            <w:spacing w:val="-2"/>
            <w:sz w:val="21"/>
          </w:rPr>
          <w:t>http://www.oaxaca.gob.mx/wp-content/</w:t>
        </w:r>
      </w:hyperlink>
      <w:r>
        <w:rPr>
          <w:spacing w:val="-2"/>
          <w:sz w:val="21"/>
        </w:rPr>
        <w:t> </w:t>
      </w:r>
      <w:r>
        <w:rPr>
          <w:spacing w:val="-5"/>
          <w:sz w:val="21"/>
        </w:rPr>
        <w:t>uploads/2017/08/PED-2016-2022-Oaxaca.pdf</w:t>
      </w:r>
    </w:p>
    <w:p>
      <w:pPr>
        <w:spacing w:line="278" w:lineRule="auto" w:before="1"/>
        <w:ind w:left="496" w:right="1532" w:hanging="280"/>
        <w:jc w:val="left"/>
        <w:rPr>
          <w:rFonts w:ascii="Arial"/>
          <w:i/>
          <w:sz w:val="21"/>
        </w:rPr>
      </w:pPr>
      <w:r>
        <w:rPr>
          <w:sz w:val="21"/>
        </w:rPr>
        <w:t>Honorable</w:t>
      </w:r>
      <w:r>
        <w:rPr>
          <w:spacing w:val="-17"/>
          <w:sz w:val="21"/>
        </w:rPr>
        <w:t> </w:t>
      </w:r>
      <w:r>
        <w:rPr>
          <w:spacing w:val="-3"/>
          <w:sz w:val="21"/>
        </w:rPr>
        <w:t>Congreso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7"/>
          <w:sz w:val="21"/>
        </w:rPr>
        <w:t> </w:t>
      </w:r>
      <w:r>
        <w:rPr>
          <w:sz w:val="21"/>
        </w:rPr>
        <w:t>Estado</w:t>
      </w:r>
      <w:r>
        <w:rPr>
          <w:spacing w:val="-16"/>
          <w:sz w:val="21"/>
        </w:rPr>
        <w:t> </w:t>
      </w:r>
      <w:r>
        <w:rPr>
          <w:spacing w:val="-3"/>
          <w:sz w:val="21"/>
        </w:rPr>
        <w:t>Libre</w:t>
      </w:r>
      <w:r>
        <w:rPr>
          <w:spacing w:val="-16"/>
          <w:sz w:val="21"/>
        </w:rPr>
        <w:t> </w:t>
      </w:r>
      <w:r>
        <w:rPr>
          <w:sz w:val="21"/>
        </w:rPr>
        <w:t>y</w:t>
      </w:r>
      <w:r>
        <w:rPr>
          <w:spacing w:val="-17"/>
          <w:sz w:val="21"/>
        </w:rPr>
        <w:t> </w:t>
      </w:r>
      <w:r>
        <w:rPr>
          <w:sz w:val="21"/>
        </w:rPr>
        <w:t>Soberano</w:t>
      </w:r>
      <w:r>
        <w:rPr>
          <w:spacing w:val="-16"/>
          <w:sz w:val="21"/>
        </w:rPr>
        <w:t> </w:t>
      </w:r>
      <w:r>
        <w:rPr>
          <w:sz w:val="21"/>
        </w:rPr>
        <w:t>de </w:t>
      </w:r>
      <w:r>
        <w:rPr>
          <w:w w:val="85"/>
          <w:sz w:val="21"/>
        </w:rPr>
        <w:t>Oaxaca</w:t>
      </w:r>
      <w:r>
        <w:rPr>
          <w:spacing w:val="-19"/>
          <w:w w:val="85"/>
          <w:sz w:val="21"/>
        </w:rPr>
        <w:t> </w:t>
      </w:r>
      <w:r>
        <w:rPr>
          <w:spacing w:val="-8"/>
          <w:w w:val="85"/>
          <w:sz w:val="21"/>
        </w:rPr>
        <w:t>(2012).</w:t>
      </w:r>
      <w:r>
        <w:rPr>
          <w:spacing w:val="-19"/>
          <w:w w:val="85"/>
          <w:sz w:val="21"/>
        </w:rPr>
        <w:t> </w:t>
      </w:r>
      <w:r>
        <w:rPr>
          <w:rFonts w:ascii="Arial"/>
          <w:i/>
          <w:spacing w:val="-3"/>
          <w:w w:val="85"/>
          <w:sz w:val="21"/>
        </w:rPr>
        <w:t>Ley</w:t>
      </w:r>
      <w:r>
        <w:rPr>
          <w:rFonts w:ascii="Arial"/>
          <w:i/>
          <w:spacing w:val="-32"/>
          <w:w w:val="85"/>
          <w:sz w:val="21"/>
        </w:rPr>
        <w:t> </w:t>
      </w:r>
      <w:r>
        <w:rPr>
          <w:rFonts w:ascii="Arial"/>
          <w:i/>
          <w:w w:val="85"/>
          <w:sz w:val="21"/>
        </w:rPr>
        <w:t>de</w:t>
      </w:r>
      <w:r>
        <w:rPr>
          <w:rFonts w:ascii="Arial"/>
          <w:i/>
          <w:spacing w:val="-31"/>
          <w:w w:val="85"/>
          <w:sz w:val="21"/>
        </w:rPr>
        <w:t> </w:t>
      </w:r>
      <w:r>
        <w:rPr>
          <w:rFonts w:ascii="Arial"/>
          <w:i/>
          <w:spacing w:val="-3"/>
          <w:w w:val="85"/>
          <w:sz w:val="21"/>
        </w:rPr>
        <w:t>Desarrollo</w:t>
      </w:r>
      <w:r>
        <w:rPr>
          <w:rFonts w:ascii="Arial"/>
          <w:i/>
          <w:spacing w:val="-32"/>
          <w:w w:val="85"/>
          <w:sz w:val="21"/>
        </w:rPr>
        <w:t> </w:t>
      </w:r>
      <w:r>
        <w:rPr>
          <w:rFonts w:ascii="Arial"/>
          <w:i/>
          <w:spacing w:val="-4"/>
          <w:w w:val="85"/>
          <w:sz w:val="21"/>
        </w:rPr>
        <w:t>Rural</w:t>
      </w:r>
      <w:r>
        <w:rPr>
          <w:rFonts w:ascii="Arial"/>
          <w:i/>
          <w:spacing w:val="-31"/>
          <w:w w:val="85"/>
          <w:sz w:val="21"/>
        </w:rPr>
        <w:t> </w:t>
      </w:r>
      <w:r>
        <w:rPr>
          <w:rFonts w:ascii="Arial"/>
          <w:i/>
          <w:spacing w:val="-5"/>
          <w:w w:val="85"/>
          <w:sz w:val="21"/>
        </w:rPr>
        <w:t>Sustentable</w:t>
      </w:r>
    </w:p>
    <w:p>
      <w:pPr>
        <w:spacing w:after="0" w:line="278" w:lineRule="auto"/>
        <w:jc w:val="left"/>
        <w:rPr>
          <w:rFonts w:ascii="Arial"/>
          <w:sz w:val="21"/>
        </w:rPr>
        <w:sectPr>
          <w:footerReference w:type="default" r:id="rId74"/>
          <w:pgSz w:w="20980" w:h="15880" w:orient="landscape"/>
          <w:pgMar w:footer="1094" w:header="0" w:top="900" w:bottom="1280" w:left="0" w:right="0"/>
          <w:cols w:num="4" w:equalWidth="0">
            <w:col w:w="5469" w:space="40"/>
            <w:col w:w="4174" w:space="39"/>
            <w:col w:w="5477" w:space="40"/>
            <w:col w:w="5741"/>
          </w:cols>
        </w:sectPr>
      </w:pPr>
    </w:p>
    <w:p>
      <w:pPr>
        <w:spacing w:line="278" w:lineRule="auto" w:before="67"/>
        <w:ind w:left="1867" w:right="61" w:firstLine="0"/>
        <w:jc w:val="left"/>
        <w:rPr>
          <w:sz w:val="21"/>
        </w:rPr>
      </w:pPr>
      <w:r>
        <w:rPr>
          <w:rFonts w:ascii="Arial" w:hAnsi="Arial"/>
          <w:i/>
          <w:w w:val="90"/>
          <w:sz w:val="21"/>
        </w:rPr>
        <w:t>del </w:t>
      </w:r>
      <w:r>
        <w:rPr>
          <w:rFonts w:ascii="Arial" w:hAnsi="Arial"/>
          <w:i/>
          <w:spacing w:val="-3"/>
          <w:w w:val="90"/>
          <w:sz w:val="21"/>
        </w:rPr>
        <w:t>Estado </w:t>
      </w:r>
      <w:r>
        <w:rPr>
          <w:rFonts w:ascii="Arial" w:hAnsi="Arial"/>
          <w:i/>
          <w:w w:val="90"/>
          <w:sz w:val="21"/>
        </w:rPr>
        <w:t>de </w:t>
      </w:r>
      <w:r>
        <w:rPr>
          <w:rFonts w:ascii="Arial" w:hAnsi="Arial"/>
          <w:i/>
          <w:spacing w:val="-3"/>
          <w:w w:val="90"/>
          <w:sz w:val="21"/>
        </w:rPr>
        <w:t>Oaxaca. </w:t>
      </w:r>
      <w:r>
        <w:rPr>
          <w:spacing w:val="-3"/>
          <w:w w:val="90"/>
          <w:sz w:val="21"/>
        </w:rPr>
        <w:t>Ultima reforma publicada </w:t>
      </w:r>
      <w:r>
        <w:rPr>
          <w:sz w:val="21"/>
        </w:rPr>
        <w:t>en el </w:t>
      </w:r>
      <w:r>
        <w:rPr>
          <w:spacing w:val="-3"/>
          <w:sz w:val="21"/>
        </w:rPr>
        <w:t>Periódico </w:t>
      </w:r>
      <w:r>
        <w:rPr>
          <w:sz w:val="21"/>
        </w:rPr>
        <w:t>Oficial del Estado del 9 de abril del </w:t>
      </w:r>
      <w:r>
        <w:rPr>
          <w:spacing w:val="-7"/>
          <w:sz w:val="21"/>
        </w:rPr>
        <w:t>2012.</w:t>
      </w:r>
    </w:p>
    <w:p>
      <w:pPr>
        <w:spacing w:line="278" w:lineRule="auto" w:before="1"/>
        <w:ind w:left="1867" w:right="17" w:hanging="280"/>
        <w:jc w:val="left"/>
        <w:rPr>
          <w:sz w:val="21"/>
        </w:rPr>
      </w:pPr>
      <w:r>
        <w:rPr>
          <w:sz w:val="21"/>
        </w:rPr>
        <w:t>Honorable</w:t>
      </w:r>
      <w:r>
        <w:rPr>
          <w:spacing w:val="-17"/>
          <w:sz w:val="21"/>
        </w:rPr>
        <w:t> </w:t>
      </w:r>
      <w:r>
        <w:rPr>
          <w:spacing w:val="-3"/>
          <w:sz w:val="21"/>
        </w:rPr>
        <w:t>Congreso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7"/>
          <w:sz w:val="21"/>
        </w:rPr>
        <w:t> </w:t>
      </w:r>
      <w:r>
        <w:rPr>
          <w:sz w:val="21"/>
        </w:rPr>
        <w:t>Estado</w:t>
      </w:r>
      <w:r>
        <w:rPr>
          <w:spacing w:val="-16"/>
          <w:sz w:val="21"/>
        </w:rPr>
        <w:t> </w:t>
      </w:r>
      <w:r>
        <w:rPr>
          <w:spacing w:val="-3"/>
          <w:sz w:val="21"/>
        </w:rPr>
        <w:t>Libre</w:t>
      </w:r>
      <w:r>
        <w:rPr>
          <w:spacing w:val="-17"/>
          <w:sz w:val="21"/>
        </w:rPr>
        <w:t> </w:t>
      </w:r>
      <w:r>
        <w:rPr>
          <w:sz w:val="21"/>
        </w:rPr>
        <w:t>y</w:t>
      </w:r>
      <w:r>
        <w:rPr>
          <w:spacing w:val="-16"/>
          <w:sz w:val="21"/>
        </w:rPr>
        <w:t> </w:t>
      </w:r>
      <w:r>
        <w:rPr>
          <w:sz w:val="21"/>
        </w:rPr>
        <w:t>Soberano</w:t>
      </w:r>
      <w:r>
        <w:rPr>
          <w:spacing w:val="-17"/>
          <w:sz w:val="21"/>
        </w:rPr>
        <w:t> </w:t>
      </w:r>
      <w:r>
        <w:rPr>
          <w:sz w:val="21"/>
        </w:rPr>
        <w:t>de </w:t>
      </w:r>
      <w:r>
        <w:rPr>
          <w:w w:val="85"/>
          <w:sz w:val="21"/>
        </w:rPr>
        <w:t>Oaxaca</w:t>
      </w:r>
      <w:r>
        <w:rPr>
          <w:spacing w:val="-18"/>
          <w:w w:val="85"/>
          <w:sz w:val="21"/>
        </w:rPr>
        <w:t> </w:t>
      </w:r>
      <w:r>
        <w:rPr>
          <w:spacing w:val="-10"/>
          <w:w w:val="85"/>
          <w:sz w:val="21"/>
        </w:rPr>
        <w:t>(2011).</w:t>
      </w:r>
      <w:r>
        <w:rPr>
          <w:spacing w:val="-18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Ley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Pesca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y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Acuacultura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Susten- </w:t>
      </w:r>
      <w:r>
        <w:rPr>
          <w:rFonts w:ascii="Arial" w:hAnsi="Arial"/>
          <w:i/>
          <w:spacing w:val="-3"/>
          <w:w w:val="90"/>
          <w:sz w:val="21"/>
        </w:rPr>
        <w:t>tables</w:t>
      </w:r>
      <w:r>
        <w:rPr>
          <w:rFonts w:ascii="Arial" w:hAnsi="Arial"/>
          <w:i/>
          <w:spacing w:val="-35"/>
          <w:w w:val="90"/>
          <w:sz w:val="21"/>
        </w:rPr>
        <w:t> </w:t>
      </w:r>
      <w:r>
        <w:rPr>
          <w:rFonts w:ascii="Arial" w:hAnsi="Arial"/>
          <w:i/>
          <w:spacing w:val="-4"/>
          <w:w w:val="90"/>
          <w:sz w:val="21"/>
        </w:rPr>
        <w:t>para</w:t>
      </w:r>
      <w:r>
        <w:rPr>
          <w:rFonts w:ascii="Arial" w:hAnsi="Arial"/>
          <w:i/>
          <w:spacing w:val="-34"/>
          <w:w w:val="90"/>
          <w:sz w:val="21"/>
        </w:rPr>
        <w:t> </w:t>
      </w:r>
      <w:r>
        <w:rPr>
          <w:rFonts w:ascii="Arial" w:hAnsi="Arial"/>
          <w:i/>
          <w:w w:val="90"/>
          <w:sz w:val="21"/>
        </w:rPr>
        <w:t>el</w:t>
      </w:r>
      <w:r>
        <w:rPr>
          <w:rFonts w:ascii="Arial" w:hAnsi="Arial"/>
          <w:i/>
          <w:spacing w:val="-34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Estado</w:t>
      </w:r>
      <w:r>
        <w:rPr>
          <w:rFonts w:ascii="Arial" w:hAnsi="Arial"/>
          <w:i/>
          <w:spacing w:val="-35"/>
          <w:w w:val="90"/>
          <w:sz w:val="21"/>
        </w:rPr>
        <w:t> </w:t>
      </w:r>
      <w:r>
        <w:rPr>
          <w:rFonts w:ascii="Arial" w:hAnsi="Arial"/>
          <w:i/>
          <w:w w:val="90"/>
          <w:sz w:val="21"/>
        </w:rPr>
        <w:t>de</w:t>
      </w:r>
      <w:r>
        <w:rPr>
          <w:rFonts w:ascii="Arial" w:hAnsi="Arial"/>
          <w:i/>
          <w:spacing w:val="-34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Oaxaca.</w:t>
      </w:r>
      <w:r>
        <w:rPr>
          <w:rFonts w:ascii="Arial" w:hAnsi="Arial"/>
          <w:i/>
          <w:spacing w:val="-31"/>
          <w:w w:val="90"/>
          <w:sz w:val="21"/>
        </w:rPr>
        <w:t> </w:t>
      </w:r>
      <w:r>
        <w:rPr>
          <w:spacing w:val="-3"/>
          <w:w w:val="90"/>
          <w:sz w:val="21"/>
        </w:rPr>
        <w:t>Ultima</w:t>
      </w:r>
      <w:r>
        <w:rPr>
          <w:spacing w:val="-21"/>
          <w:w w:val="90"/>
          <w:sz w:val="21"/>
        </w:rPr>
        <w:t> </w:t>
      </w:r>
      <w:r>
        <w:rPr>
          <w:spacing w:val="-3"/>
          <w:w w:val="90"/>
          <w:sz w:val="21"/>
        </w:rPr>
        <w:t>reforma </w:t>
      </w:r>
      <w:r>
        <w:rPr>
          <w:spacing w:val="-3"/>
          <w:sz w:val="21"/>
        </w:rPr>
        <w:t>publicada </w:t>
      </w:r>
      <w:r>
        <w:rPr>
          <w:sz w:val="21"/>
        </w:rPr>
        <w:t>en el </w:t>
      </w:r>
      <w:r>
        <w:rPr>
          <w:spacing w:val="-3"/>
          <w:sz w:val="21"/>
        </w:rPr>
        <w:t>Periódico </w:t>
      </w:r>
      <w:r>
        <w:rPr>
          <w:sz w:val="21"/>
        </w:rPr>
        <w:t>Oficial del Estado del </w:t>
      </w:r>
      <w:r>
        <w:rPr>
          <w:spacing w:val="-8"/>
          <w:sz w:val="21"/>
        </w:rPr>
        <w:t>12 </w:t>
      </w:r>
      <w:r>
        <w:rPr>
          <w:sz w:val="21"/>
        </w:rPr>
        <w:t>de </w:t>
      </w:r>
      <w:r>
        <w:rPr>
          <w:spacing w:val="-3"/>
          <w:sz w:val="21"/>
        </w:rPr>
        <w:t>febrero </w:t>
      </w:r>
      <w:r>
        <w:rPr>
          <w:sz w:val="21"/>
        </w:rPr>
        <w:t>del</w:t>
      </w:r>
      <w:r>
        <w:rPr>
          <w:spacing w:val="-22"/>
          <w:sz w:val="21"/>
        </w:rPr>
        <w:t> </w:t>
      </w:r>
      <w:r>
        <w:rPr>
          <w:spacing w:val="-7"/>
          <w:sz w:val="21"/>
        </w:rPr>
        <w:t>2013.</w:t>
      </w:r>
    </w:p>
    <w:p>
      <w:pPr>
        <w:spacing w:line="278" w:lineRule="auto" w:before="0"/>
        <w:ind w:left="1867" w:right="166" w:hanging="280"/>
        <w:jc w:val="left"/>
        <w:rPr>
          <w:sz w:val="21"/>
        </w:rPr>
      </w:pPr>
      <w:r>
        <w:rPr>
          <w:sz w:val="21"/>
        </w:rPr>
        <w:t>Honorable</w:t>
      </w:r>
      <w:r>
        <w:rPr>
          <w:spacing w:val="-16"/>
          <w:sz w:val="21"/>
        </w:rPr>
        <w:t> </w:t>
      </w:r>
      <w:r>
        <w:rPr>
          <w:spacing w:val="-3"/>
          <w:sz w:val="21"/>
        </w:rPr>
        <w:t>Congreso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5"/>
          <w:sz w:val="21"/>
        </w:rPr>
        <w:t> </w:t>
      </w:r>
      <w:r>
        <w:rPr>
          <w:sz w:val="21"/>
        </w:rPr>
        <w:t>Estado</w:t>
      </w:r>
      <w:r>
        <w:rPr>
          <w:spacing w:val="-16"/>
          <w:sz w:val="21"/>
        </w:rPr>
        <w:t> </w:t>
      </w:r>
      <w:r>
        <w:rPr>
          <w:spacing w:val="-3"/>
          <w:sz w:val="21"/>
        </w:rPr>
        <w:t>Libre</w:t>
      </w:r>
      <w:r>
        <w:rPr>
          <w:spacing w:val="-15"/>
          <w:sz w:val="21"/>
        </w:rPr>
        <w:t> </w:t>
      </w:r>
      <w:r>
        <w:rPr>
          <w:sz w:val="21"/>
        </w:rPr>
        <w:t>y</w:t>
      </w:r>
      <w:r>
        <w:rPr>
          <w:spacing w:val="-16"/>
          <w:sz w:val="21"/>
        </w:rPr>
        <w:t> </w:t>
      </w:r>
      <w:r>
        <w:rPr>
          <w:sz w:val="21"/>
        </w:rPr>
        <w:t>Soberano </w:t>
      </w:r>
      <w:r>
        <w:rPr>
          <w:w w:val="90"/>
          <w:sz w:val="21"/>
        </w:rPr>
        <w:t>de</w:t>
      </w:r>
      <w:r>
        <w:rPr>
          <w:spacing w:val="-28"/>
          <w:w w:val="90"/>
          <w:sz w:val="21"/>
        </w:rPr>
        <w:t> </w:t>
      </w:r>
      <w:r>
        <w:rPr>
          <w:w w:val="90"/>
          <w:sz w:val="21"/>
        </w:rPr>
        <w:t>Oaxaca</w:t>
      </w:r>
      <w:r>
        <w:rPr>
          <w:spacing w:val="-27"/>
          <w:w w:val="90"/>
          <w:sz w:val="21"/>
        </w:rPr>
        <w:t> </w:t>
      </w:r>
      <w:r>
        <w:rPr>
          <w:spacing w:val="-10"/>
          <w:w w:val="90"/>
          <w:sz w:val="21"/>
        </w:rPr>
        <w:t>(2011).</w:t>
      </w:r>
      <w:r>
        <w:rPr>
          <w:spacing w:val="-27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Ley</w:t>
      </w:r>
      <w:r>
        <w:rPr>
          <w:rFonts w:ascii="Arial" w:hAnsi="Arial"/>
          <w:i/>
          <w:spacing w:val="-39"/>
          <w:w w:val="90"/>
          <w:sz w:val="21"/>
        </w:rPr>
        <w:t> </w:t>
      </w:r>
      <w:r>
        <w:rPr>
          <w:rFonts w:ascii="Arial" w:hAnsi="Arial"/>
          <w:i/>
          <w:spacing w:val="-4"/>
          <w:w w:val="90"/>
          <w:sz w:val="21"/>
        </w:rPr>
        <w:t>Estatal</w:t>
      </w:r>
      <w:r>
        <w:rPr>
          <w:rFonts w:ascii="Arial" w:hAnsi="Arial"/>
          <w:i/>
          <w:spacing w:val="-39"/>
          <w:w w:val="90"/>
          <w:sz w:val="21"/>
        </w:rPr>
        <w:t> </w:t>
      </w:r>
      <w:r>
        <w:rPr>
          <w:rFonts w:ascii="Arial" w:hAnsi="Arial"/>
          <w:i/>
          <w:w w:val="90"/>
          <w:sz w:val="21"/>
        </w:rPr>
        <w:t>de</w:t>
      </w:r>
      <w:r>
        <w:rPr>
          <w:rFonts w:ascii="Arial" w:hAnsi="Arial"/>
          <w:i/>
          <w:spacing w:val="-40"/>
          <w:w w:val="90"/>
          <w:sz w:val="21"/>
        </w:rPr>
        <w:t> </w:t>
      </w:r>
      <w:r>
        <w:rPr>
          <w:rFonts w:ascii="Arial" w:hAnsi="Arial"/>
          <w:i/>
          <w:spacing w:val="-4"/>
          <w:w w:val="90"/>
          <w:sz w:val="21"/>
        </w:rPr>
        <w:t>Presupuesto</w:t>
      </w:r>
      <w:r>
        <w:rPr>
          <w:rFonts w:ascii="Arial" w:hAnsi="Arial"/>
          <w:i/>
          <w:spacing w:val="-39"/>
          <w:w w:val="90"/>
          <w:sz w:val="21"/>
        </w:rPr>
        <w:t> </w:t>
      </w:r>
      <w:r>
        <w:rPr>
          <w:rFonts w:ascii="Arial" w:hAnsi="Arial"/>
          <w:i/>
          <w:w w:val="90"/>
          <w:sz w:val="21"/>
        </w:rPr>
        <w:t>y </w:t>
      </w:r>
      <w:r>
        <w:rPr>
          <w:rFonts w:ascii="Arial" w:hAnsi="Arial"/>
          <w:i/>
          <w:spacing w:val="-3"/>
          <w:w w:val="90"/>
          <w:sz w:val="21"/>
        </w:rPr>
        <w:t>Responsabilidad </w:t>
      </w:r>
      <w:r>
        <w:rPr>
          <w:rFonts w:ascii="Arial" w:hAnsi="Arial"/>
          <w:i/>
          <w:spacing w:val="-4"/>
          <w:w w:val="90"/>
          <w:sz w:val="21"/>
        </w:rPr>
        <w:t>Hacendaria</w:t>
      </w:r>
      <w:r>
        <w:rPr>
          <w:spacing w:val="-4"/>
          <w:w w:val="90"/>
          <w:sz w:val="21"/>
        </w:rPr>
        <w:t>. </w:t>
      </w:r>
      <w:r>
        <w:rPr>
          <w:spacing w:val="-3"/>
          <w:w w:val="90"/>
          <w:sz w:val="21"/>
        </w:rPr>
        <w:t>Última reforma </w:t>
      </w:r>
      <w:r>
        <w:rPr>
          <w:spacing w:val="-3"/>
          <w:sz w:val="21"/>
        </w:rPr>
        <w:t>publicada</w:t>
      </w:r>
      <w:r>
        <w:rPr>
          <w:spacing w:val="-11"/>
          <w:sz w:val="21"/>
        </w:rPr>
        <w:t> </w:t>
      </w:r>
      <w:r>
        <w:rPr>
          <w:sz w:val="21"/>
        </w:rPr>
        <w:t>en</w:t>
      </w:r>
      <w:r>
        <w:rPr>
          <w:spacing w:val="-10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Periódico</w:t>
      </w:r>
      <w:r>
        <w:rPr>
          <w:spacing w:val="-10"/>
          <w:sz w:val="21"/>
        </w:rPr>
        <w:t> </w:t>
      </w:r>
      <w:r>
        <w:rPr>
          <w:sz w:val="21"/>
        </w:rPr>
        <w:t>Oficial</w:t>
      </w:r>
      <w:r>
        <w:rPr>
          <w:spacing w:val="-10"/>
          <w:sz w:val="21"/>
        </w:rPr>
        <w:t> </w:t>
      </w:r>
      <w:r>
        <w:rPr>
          <w:sz w:val="21"/>
        </w:rPr>
        <w:t>del</w:t>
      </w:r>
      <w:r>
        <w:rPr>
          <w:spacing w:val="-10"/>
          <w:sz w:val="21"/>
        </w:rPr>
        <w:t> </w:t>
      </w:r>
      <w:r>
        <w:rPr>
          <w:sz w:val="21"/>
        </w:rPr>
        <w:t>Estado</w:t>
      </w:r>
      <w:r>
        <w:rPr>
          <w:spacing w:val="-10"/>
          <w:sz w:val="21"/>
        </w:rPr>
        <w:t> </w:t>
      </w:r>
      <w:r>
        <w:rPr>
          <w:sz w:val="21"/>
        </w:rPr>
        <w:t>del </w:t>
      </w:r>
      <w:r>
        <w:rPr>
          <w:spacing w:val="-7"/>
          <w:sz w:val="21"/>
        </w:rPr>
        <w:t>31 </w:t>
      </w:r>
      <w:r>
        <w:rPr>
          <w:sz w:val="21"/>
        </w:rPr>
        <w:t>de </w:t>
      </w:r>
      <w:r>
        <w:rPr>
          <w:spacing w:val="-3"/>
          <w:sz w:val="21"/>
        </w:rPr>
        <w:t>diciembre </w:t>
      </w:r>
      <w:r>
        <w:rPr>
          <w:sz w:val="21"/>
        </w:rPr>
        <w:t>del</w:t>
      </w:r>
      <w:r>
        <w:rPr>
          <w:spacing w:val="-21"/>
          <w:sz w:val="21"/>
        </w:rPr>
        <w:t> </w:t>
      </w:r>
      <w:r>
        <w:rPr>
          <w:spacing w:val="-6"/>
          <w:sz w:val="21"/>
        </w:rPr>
        <w:t>2016.</w:t>
      </w:r>
    </w:p>
    <w:p>
      <w:pPr>
        <w:spacing w:line="278" w:lineRule="auto" w:before="1"/>
        <w:ind w:left="1867" w:right="-4" w:hanging="280"/>
        <w:jc w:val="left"/>
        <w:rPr>
          <w:sz w:val="21"/>
        </w:rPr>
      </w:pPr>
      <w:r>
        <w:rPr>
          <w:sz w:val="21"/>
        </w:rPr>
        <w:t>Honorable</w:t>
      </w:r>
      <w:r>
        <w:rPr>
          <w:spacing w:val="-17"/>
          <w:sz w:val="21"/>
        </w:rPr>
        <w:t> </w:t>
      </w:r>
      <w:r>
        <w:rPr>
          <w:spacing w:val="-3"/>
          <w:sz w:val="21"/>
        </w:rPr>
        <w:t>Congreso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6"/>
          <w:sz w:val="21"/>
        </w:rPr>
        <w:t> </w:t>
      </w:r>
      <w:r>
        <w:rPr>
          <w:sz w:val="21"/>
        </w:rPr>
        <w:t>Estado</w:t>
      </w:r>
      <w:r>
        <w:rPr>
          <w:spacing w:val="-16"/>
          <w:sz w:val="21"/>
        </w:rPr>
        <w:t> </w:t>
      </w:r>
      <w:r>
        <w:rPr>
          <w:spacing w:val="-3"/>
          <w:sz w:val="21"/>
        </w:rPr>
        <w:t>Libre</w:t>
      </w:r>
      <w:r>
        <w:rPr>
          <w:spacing w:val="-16"/>
          <w:sz w:val="21"/>
        </w:rPr>
        <w:t> </w:t>
      </w:r>
      <w:r>
        <w:rPr>
          <w:sz w:val="21"/>
        </w:rPr>
        <w:t>y</w:t>
      </w:r>
      <w:r>
        <w:rPr>
          <w:spacing w:val="-16"/>
          <w:sz w:val="21"/>
        </w:rPr>
        <w:t> </w:t>
      </w:r>
      <w:r>
        <w:rPr>
          <w:sz w:val="21"/>
        </w:rPr>
        <w:t>Soberano</w:t>
      </w:r>
      <w:r>
        <w:rPr>
          <w:spacing w:val="-16"/>
          <w:sz w:val="21"/>
        </w:rPr>
        <w:t> </w:t>
      </w:r>
      <w:r>
        <w:rPr>
          <w:sz w:val="21"/>
        </w:rPr>
        <w:t>de </w:t>
      </w:r>
      <w:r>
        <w:rPr>
          <w:w w:val="85"/>
          <w:sz w:val="21"/>
        </w:rPr>
        <w:t>Oaxaca</w:t>
      </w:r>
      <w:r>
        <w:rPr>
          <w:spacing w:val="-23"/>
          <w:w w:val="85"/>
          <w:sz w:val="21"/>
        </w:rPr>
        <w:t> </w:t>
      </w:r>
      <w:r>
        <w:rPr>
          <w:spacing w:val="-7"/>
          <w:w w:val="85"/>
          <w:sz w:val="21"/>
        </w:rPr>
        <w:t>(2010).</w:t>
      </w:r>
      <w:r>
        <w:rPr>
          <w:spacing w:val="-23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Ley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Orgánica</w:t>
      </w:r>
      <w:r>
        <w:rPr>
          <w:rFonts w:ascii="Arial" w:hAnsi="Arial"/>
          <w:i/>
          <w:spacing w:val="-35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del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Poder</w:t>
      </w:r>
      <w:r>
        <w:rPr>
          <w:rFonts w:ascii="Arial" w:hAnsi="Arial"/>
          <w:i/>
          <w:spacing w:val="-35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Ejecutivo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del </w:t>
      </w:r>
      <w:r>
        <w:rPr>
          <w:rFonts w:ascii="Arial" w:hAnsi="Arial"/>
          <w:i/>
          <w:spacing w:val="-3"/>
          <w:w w:val="95"/>
          <w:sz w:val="21"/>
        </w:rPr>
        <w:t>Estado</w:t>
      </w:r>
      <w:r>
        <w:rPr>
          <w:rFonts w:ascii="Arial" w:hAnsi="Arial"/>
          <w:i/>
          <w:spacing w:val="-34"/>
          <w:w w:val="95"/>
          <w:sz w:val="21"/>
        </w:rPr>
        <w:t> </w:t>
      </w:r>
      <w:r>
        <w:rPr>
          <w:rFonts w:ascii="Arial" w:hAnsi="Arial"/>
          <w:i/>
          <w:w w:val="95"/>
          <w:sz w:val="21"/>
        </w:rPr>
        <w:t>de</w:t>
      </w:r>
      <w:r>
        <w:rPr>
          <w:rFonts w:ascii="Arial" w:hAnsi="Arial"/>
          <w:i/>
          <w:spacing w:val="-34"/>
          <w:w w:val="95"/>
          <w:sz w:val="21"/>
        </w:rPr>
        <w:t> </w:t>
      </w:r>
      <w:r>
        <w:rPr>
          <w:rFonts w:ascii="Arial" w:hAnsi="Arial"/>
          <w:i/>
          <w:spacing w:val="-3"/>
          <w:w w:val="95"/>
          <w:sz w:val="21"/>
        </w:rPr>
        <w:t>Oaxaca.</w:t>
      </w:r>
      <w:r>
        <w:rPr>
          <w:rFonts w:ascii="Arial" w:hAnsi="Arial"/>
          <w:i/>
          <w:spacing w:val="-30"/>
          <w:w w:val="95"/>
          <w:sz w:val="21"/>
        </w:rPr>
        <w:t> </w:t>
      </w:r>
      <w:r>
        <w:rPr>
          <w:spacing w:val="-3"/>
          <w:w w:val="95"/>
          <w:sz w:val="21"/>
        </w:rPr>
        <w:t>Última</w:t>
      </w:r>
      <w:r>
        <w:rPr>
          <w:spacing w:val="-20"/>
          <w:w w:val="95"/>
          <w:sz w:val="21"/>
        </w:rPr>
        <w:t> </w:t>
      </w:r>
      <w:r>
        <w:rPr>
          <w:spacing w:val="-3"/>
          <w:w w:val="95"/>
          <w:sz w:val="21"/>
        </w:rPr>
        <w:t>reforma</w:t>
      </w:r>
      <w:r>
        <w:rPr>
          <w:spacing w:val="-20"/>
          <w:w w:val="95"/>
          <w:sz w:val="21"/>
        </w:rPr>
        <w:t> </w:t>
      </w:r>
      <w:r>
        <w:rPr>
          <w:spacing w:val="-3"/>
          <w:w w:val="95"/>
          <w:sz w:val="21"/>
        </w:rPr>
        <w:t>publicada</w:t>
      </w:r>
      <w:r>
        <w:rPr>
          <w:spacing w:val="-20"/>
          <w:w w:val="95"/>
          <w:sz w:val="21"/>
        </w:rPr>
        <w:t> </w:t>
      </w:r>
      <w:r>
        <w:rPr>
          <w:w w:val="95"/>
          <w:sz w:val="21"/>
        </w:rPr>
        <w:t>en </w:t>
      </w:r>
      <w:r>
        <w:rPr>
          <w:sz w:val="21"/>
        </w:rPr>
        <w:t>el </w:t>
      </w:r>
      <w:r>
        <w:rPr>
          <w:spacing w:val="-3"/>
          <w:sz w:val="21"/>
        </w:rPr>
        <w:t>Periódico </w:t>
      </w:r>
      <w:r>
        <w:rPr>
          <w:sz w:val="21"/>
        </w:rPr>
        <w:t>Oficial del Estado del </w:t>
      </w:r>
      <w:r>
        <w:rPr>
          <w:spacing w:val="-6"/>
          <w:sz w:val="21"/>
        </w:rPr>
        <w:t>10 </w:t>
      </w:r>
      <w:r>
        <w:rPr>
          <w:sz w:val="21"/>
        </w:rPr>
        <w:t>de marzo del</w:t>
      </w:r>
      <w:r>
        <w:rPr>
          <w:spacing w:val="-9"/>
          <w:sz w:val="21"/>
        </w:rPr>
        <w:t> </w:t>
      </w:r>
      <w:r>
        <w:rPr>
          <w:spacing w:val="-11"/>
          <w:sz w:val="21"/>
        </w:rPr>
        <w:t>2017.</w:t>
      </w:r>
    </w:p>
    <w:p>
      <w:pPr>
        <w:spacing w:line="278" w:lineRule="auto" w:before="1"/>
        <w:ind w:left="1867" w:right="92" w:hanging="280"/>
        <w:jc w:val="left"/>
        <w:rPr>
          <w:sz w:val="21"/>
        </w:rPr>
      </w:pPr>
      <w:r>
        <w:rPr>
          <w:sz w:val="21"/>
        </w:rPr>
        <w:t>Honorable </w:t>
      </w:r>
      <w:r>
        <w:rPr>
          <w:spacing w:val="-3"/>
          <w:sz w:val="21"/>
        </w:rPr>
        <w:t>Congreso </w:t>
      </w:r>
      <w:r>
        <w:rPr>
          <w:sz w:val="21"/>
        </w:rPr>
        <w:t>del Estado </w:t>
      </w:r>
      <w:r>
        <w:rPr>
          <w:spacing w:val="-3"/>
          <w:sz w:val="21"/>
        </w:rPr>
        <w:t>Libre </w:t>
      </w:r>
      <w:r>
        <w:rPr>
          <w:sz w:val="21"/>
        </w:rPr>
        <w:t>y Soberano </w:t>
      </w:r>
      <w:r>
        <w:rPr>
          <w:w w:val="85"/>
          <w:sz w:val="21"/>
        </w:rPr>
        <w:t>de</w:t>
      </w:r>
      <w:r>
        <w:rPr>
          <w:spacing w:val="-9"/>
          <w:w w:val="85"/>
          <w:sz w:val="21"/>
        </w:rPr>
        <w:t> </w:t>
      </w:r>
      <w:r>
        <w:rPr>
          <w:w w:val="85"/>
          <w:sz w:val="21"/>
        </w:rPr>
        <w:t>Oaxaca</w:t>
      </w:r>
      <w:r>
        <w:rPr>
          <w:spacing w:val="-8"/>
          <w:w w:val="85"/>
          <w:sz w:val="21"/>
        </w:rPr>
        <w:t> </w:t>
      </w:r>
      <w:r>
        <w:rPr>
          <w:spacing w:val="-7"/>
          <w:w w:val="85"/>
          <w:sz w:val="21"/>
        </w:rPr>
        <w:t>(1998).</w:t>
      </w:r>
      <w:r>
        <w:rPr>
          <w:spacing w:val="-9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Ley</w:t>
      </w:r>
      <w:r>
        <w:rPr>
          <w:rFonts w:ascii="Arial" w:hAnsi="Arial"/>
          <w:i/>
          <w:spacing w:val="-23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del</w:t>
      </w:r>
      <w:r>
        <w:rPr>
          <w:rFonts w:ascii="Arial" w:hAnsi="Arial"/>
          <w:i/>
          <w:spacing w:val="-22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Equilibrio</w:t>
      </w:r>
      <w:r>
        <w:rPr>
          <w:rFonts w:ascii="Arial" w:hAnsi="Arial"/>
          <w:i/>
          <w:spacing w:val="-23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Ecológico</w:t>
      </w:r>
      <w:r>
        <w:rPr>
          <w:rFonts w:ascii="Arial" w:hAnsi="Arial"/>
          <w:i/>
          <w:spacing w:val="-23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del </w:t>
      </w:r>
      <w:r>
        <w:rPr>
          <w:rFonts w:ascii="Arial" w:hAnsi="Arial"/>
          <w:i/>
          <w:spacing w:val="-3"/>
          <w:w w:val="95"/>
          <w:sz w:val="21"/>
        </w:rPr>
        <w:t>Estado</w:t>
      </w:r>
      <w:r>
        <w:rPr>
          <w:rFonts w:ascii="Arial" w:hAnsi="Arial"/>
          <w:i/>
          <w:spacing w:val="-38"/>
          <w:w w:val="95"/>
          <w:sz w:val="21"/>
        </w:rPr>
        <w:t> </w:t>
      </w:r>
      <w:r>
        <w:rPr>
          <w:rFonts w:ascii="Arial" w:hAnsi="Arial"/>
          <w:i/>
          <w:w w:val="95"/>
          <w:sz w:val="21"/>
        </w:rPr>
        <w:t>de</w:t>
      </w:r>
      <w:r>
        <w:rPr>
          <w:rFonts w:ascii="Arial" w:hAnsi="Arial"/>
          <w:i/>
          <w:spacing w:val="-37"/>
          <w:w w:val="95"/>
          <w:sz w:val="21"/>
        </w:rPr>
        <w:t> </w:t>
      </w:r>
      <w:r>
        <w:rPr>
          <w:rFonts w:ascii="Arial" w:hAnsi="Arial"/>
          <w:i/>
          <w:spacing w:val="-3"/>
          <w:w w:val="95"/>
          <w:sz w:val="21"/>
        </w:rPr>
        <w:t>Oaxaca.</w:t>
      </w:r>
      <w:r>
        <w:rPr>
          <w:rFonts w:ascii="Arial" w:hAnsi="Arial"/>
          <w:i/>
          <w:spacing w:val="-34"/>
          <w:w w:val="95"/>
          <w:sz w:val="21"/>
        </w:rPr>
        <w:t> </w:t>
      </w:r>
      <w:r>
        <w:rPr>
          <w:spacing w:val="-3"/>
          <w:w w:val="95"/>
          <w:sz w:val="21"/>
        </w:rPr>
        <w:t>Última</w:t>
      </w:r>
      <w:r>
        <w:rPr>
          <w:spacing w:val="-24"/>
          <w:w w:val="95"/>
          <w:sz w:val="21"/>
        </w:rPr>
        <w:t> </w:t>
      </w:r>
      <w:r>
        <w:rPr>
          <w:spacing w:val="-3"/>
          <w:w w:val="95"/>
          <w:sz w:val="21"/>
        </w:rPr>
        <w:t>reforma</w:t>
      </w:r>
      <w:r>
        <w:rPr>
          <w:spacing w:val="-23"/>
          <w:w w:val="95"/>
          <w:sz w:val="21"/>
        </w:rPr>
        <w:t> </w:t>
      </w:r>
      <w:r>
        <w:rPr>
          <w:spacing w:val="-3"/>
          <w:w w:val="95"/>
          <w:sz w:val="21"/>
        </w:rPr>
        <w:t>publicada</w:t>
      </w:r>
      <w:r>
        <w:rPr>
          <w:spacing w:val="-24"/>
          <w:w w:val="95"/>
          <w:sz w:val="21"/>
        </w:rPr>
        <w:t> </w:t>
      </w:r>
      <w:r>
        <w:rPr>
          <w:w w:val="95"/>
          <w:sz w:val="21"/>
        </w:rPr>
        <w:t>en </w:t>
      </w:r>
      <w:r>
        <w:rPr>
          <w:sz w:val="21"/>
        </w:rPr>
        <w:t>el</w:t>
      </w:r>
      <w:r>
        <w:rPr>
          <w:spacing w:val="-11"/>
          <w:sz w:val="21"/>
        </w:rPr>
        <w:t> </w:t>
      </w:r>
      <w:r>
        <w:rPr>
          <w:spacing w:val="-3"/>
          <w:sz w:val="21"/>
        </w:rPr>
        <w:t>Periódico</w:t>
      </w:r>
      <w:r>
        <w:rPr>
          <w:spacing w:val="-11"/>
          <w:sz w:val="21"/>
        </w:rPr>
        <w:t> </w:t>
      </w:r>
      <w:r>
        <w:rPr>
          <w:sz w:val="21"/>
        </w:rPr>
        <w:t>Oficial</w:t>
      </w:r>
      <w:r>
        <w:rPr>
          <w:spacing w:val="-11"/>
          <w:sz w:val="21"/>
        </w:rPr>
        <w:t> </w:t>
      </w:r>
      <w:r>
        <w:rPr>
          <w:sz w:val="21"/>
        </w:rPr>
        <w:t>del</w:t>
      </w:r>
      <w:r>
        <w:rPr>
          <w:spacing w:val="-11"/>
          <w:sz w:val="21"/>
        </w:rPr>
        <w:t> </w:t>
      </w:r>
      <w:r>
        <w:rPr>
          <w:sz w:val="21"/>
        </w:rPr>
        <w:t>Estado</w:t>
      </w:r>
      <w:r>
        <w:rPr>
          <w:spacing w:val="-11"/>
          <w:sz w:val="21"/>
        </w:rPr>
        <w:t> </w:t>
      </w:r>
      <w:r>
        <w:rPr>
          <w:sz w:val="21"/>
        </w:rPr>
        <w:t>del</w:t>
      </w:r>
      <w:r>
        <w:rPr>
          <w:spacing w:val="-11"/>
          <w:sz w:val="21"/>
        </w:rPr>
        <w:t> </w:t>
      </w:r>
      <w:r>
        <w:rPr>
          <w:spacing w:val="-6"/>
          <w:sz w:val="21"/>
        </w:rPr>
        <w:t>10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octubre de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1998.</w:t>
      </w:r>
    </w:p>
    <w:p>
      <w:pPr>
        <w:spacing w:line="278" w:lineRule="auto" w:before="1"/>
        <w:ind w:left="1867" w:right="252" w:hanging="280"/>
        <w:jc w:val="both"/>
        <w:rPr>
          <w:sz w:val="21"/>
        </w:rPr>
      </w:pPr>
      <w:r>
        <w:rPr>
          <w:sz w:val="21"/>
        </w:rPr>
        <w:t>Honorable</w:t>
      </w:r>
      <w:r>
        <w:rPr>
          <w:spacing w:val="-18"/>
          <w:sz w:val="21"/>
        </w:rPr>
        <w:t> </w:t>
      </w:r>
      <w:r>
        <w:rPr>
          <w:spacing w:val="-3"/>
          <w:sz w:val="21"/>
        </w:rPr>
        <w:t>Congreso</w:t>
      </w:r>
      <w:r>
        <w:rPr>
          <w:spacing w:val="-18"/>
          <w:sz w:val="21"/>
        </w:rPr>
        <w:t> </w:t>
      </w:r>
      <w:r>
        <w:rPr>
          <w:sz w:val="21"/>
        </w:rPr>
        <w:t>del</w:t>
      </w:r>
      <w:r>
        <w:rPr>
          <w:spacing w:val="-19"/>
          <w:sz w:val="21"/>
        </w:rPr>
        <w:t> </w:t>
      </w:r>
      <w:r>
        <w:rPr>
          <w:sz w:val="21"/>
        </w:rPr>
        <w:t>Estado</w:t>
      </w:r>
      <w:r>
        <w:rPr>
          <w:spacing w:val="-18"/>
          <w:sz w:val="21"/>
        </w:rPr>
        <w:t> </w:t>
      </w:r>
      <w:r>
        <w:rPr>
          <w:spacing w:val="-3"/>
          <w:sz w:val="21"/>
        </w:rPr>
        <w:t>Libre</w:t>
      </w:r>
      <w:r>
        <w:rPr>
          <w:spacing w:val="-18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Soberano </w:t>
      </w:r>
      <w:r>
        <w:rPr>
          <w:w w:val="85"/>
          <w:sz w:val="21"/>
        </w:rPr>
        <w:t>de</w:t>
      </w:r>
      <w:r>
        <w:rPr>
          <w:spacing w:val="-13"/>
          <w:w w:val="85"/>
          <w:sz w:val="21"/>
        </w:rPr>
        <w:t> </w:t>
      </w:r>
      <w:r>
        <w:rPr>
          <w:w w:val="85"/>
          <w:sz w:val="21"/>
        </w:rPr>
        <w:t>Oaxaca</w:t>
      </w:r>
      <w:r>
        <w:rPr>
          <w:spacing w:val="-12"/>
          <w:w w:val="85"/>
          <w:sz w:val="21"/>
        </w:rPr>
        <w:t> </w:t>
      </w:r>
      <w:r>
        <w:rPr>
          <w:spacing w:val="-7"/>
          <w:w w:val="85"/>
          <w:sz w:val="21"/>
        </w:rPr>
        <w:t>(1985).</w:t>
      </w:r>
      <w:r>
        <w:rPr>
          <w:spacing w:val="-12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Ley</w:t>
      </w:r>
      <w:r>
        <w:rPr>
          <w:rFonts w:ascii="Arial" w:hAnsi="Arial"/>
          <w:i/>
          <w:spacing w:val="-25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26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Planeación</w:t>
      </w:r>
      <w:r>
        <w:rPr>
          <w:rFonts w:ascii="Arial" w:hAnsi="Arial"/>
          <w:i/>
          <w:spacing w:val="-26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del</w:t>
      </w:r>
      <w:r>
        <w:rPr>
          <w:rFonts w:ascii="Arial" w:hAnsi="Arial"/>
          <w:i/>
          <w:spacing w:val="-25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Estado </w:t>
      </w:r>
      <w:r>
        <w:rPr>
          <w:rFonts w:ascii="Arial" w:hAnsi="Arial"/>
          <w:i/>
          <w:sz w:val="21"/>
        </w:rPr>
        <w:t>de</w:t>
      </w:r>
      <w:r>
        <w:rPr>
          <w:rFonts w:ascii="Arial" w:hAnsi="Arial"/>
          <w:i/>
          <w:spacing w:val="-37"/>
          <w:sz w:val="21"/>
        </w:rPr>
        <w:t> </w:t>
      </w:r>
      <w:r>
        <w:rPr>
          <w:rFonts w:ascii="Arial" w:hAnsi="Arial"/>
          <w:i/>
          <w:spacing w:val="-3"/>
          <w:sz w:val="21"/>
        </w:rPr>
        <w:t>Oaxaca.</w:t>
      </w:r>
      <w:r>
        <w:rPr>
          <w:rFonts w:ascii="Arial" w:hAnsi="Arial"/>
          <w:i/>
          <w:spacing w:val="-32"/>
          <w:sz w:val="21"/>
        </w:rPr>
        <w:t> </w:t>
      </w:r>
      <w:r>
        <w:rPr>
          <w:spacing w:val="-3"/>
          <w:sz w:val="21"/>
        </w:rPr>
        <w:t>Ultima</w:t>
      </w:r>
      <w:r>
        <w:rPr>
          <w:spacing w:val="-22"/>
          <w:sz w:val="21"/>
        </w:rPr>
        <w:t> </w:t>
      </w:r>
      <w:r>
        <w:rPr>
          <w:spacing w:val="-3"/>
          <w:sz w:val="21"/>
        </w:rPr>
        <w:t>reforma</w:t>
      </w:r>
      <w:r>
        <w:rPr>
          <w:spacing w:val="-22"/>
          <w:sz w:val="21"/>
        </w:rPr>
        <w:t> </w:t>
      </w:r>
      <w:r>
        <w:rPr>
          <w:spacing w:val="-3"/>
          <w:sz w:val="21"/>
        </w:rPr>
        <w:t>publicada</w:t>
      </w:r>
      <w:r>
        <w:rPr>
          <w:spacing w:val="-22"/>
          <w:sz w:val="21"/>
        </w:rPr>
        <w:t> </w:t>
      </w:r>
      <w:r>
        <w:rPr>
          <w:sz w:val="21"/>
        </w:rPr>
        <w:t>en</w:t>
      </w:r>
      <w:r>
        <w:rPr>
          <w:spacing w:val="-21"/>
          <w:sz w:val="21"/>
        </w:rPr>
        <w:t> </w:t>
      </w:r>
      <w:r>
        <w:rPr>
          <w:sz w:val="21"/>
        </w:rPr>
        <w:t>el</w:t>
      </w:r>
    </w:p>
    <w:p>
      <w:pPr>
        <w:spacing w:line="278" w:lineRule="auto" w:before="0"/>
        <w:ind w:left="1867" w:right="0" w:firstLine="0"/>
        <w:jc w:val="both"/>
        <w:rPr>
          <w:sz w:val="21"/>
        </w:rPr>
      </w:pPr>
      <w:r>
        <w:rPr>
          <w:spacing w:val="-3"/>
          <w:sz w:val="21"/>
        </w:rPr>
        <w:t>Periódico</w:t>
      </w:r>
      <w:r>
        <w:rPr>
          <w:spacing w:val="-11"/>
          <w:sz w:val="21"/>
        </w:rPr>
        <w:t> </w:t>
      </w:r>
      <w:r>
        <w:rPr>
          <w:sz w:val="21"/>
        </w:rPr>
        <w:t>Oficial</w:t>
      </w:r>
      <w:r>
        <w:rPr>
          <w:spacing w:val="-10"/>
          <w:sz w:val="21"/>
        </w:rPr>
        <w:t> </w:t>
      </w:r>
      <w:r>
        <w:rPr>
          <w:sz w:val="21"/>
        </w:rPr>
        <w:t>del</w:t>
      </w:r>
      <w:r>
        <w:rPr>
          <w:spacing w:val="-10"/>
          <w:sz w:val="21"/>
        </w:rPr>
        <w:t> </w:t>
      </w:r>
      <w:r>
        <w:rPr>
          <w:sz w:val="21"/>
        </w:rPr>
        <w:t>Estado</w:t>
      </w:r>
      <w:r>
        <w:rPr>
          <w:spacing w:val="-10"/>
          <w:sz w:val="21"/>
        </w:rPr>
        <w:t> </w:t>
      </w:r>
      <w:r>
        <w:rPr>
          <w:sz w:val="21"/>
        </w:rPr>
        <w:t>del</w:t>
      </w:r>
      <w:r>
        <w:rPr>
          <w:spacing w:val="-10"/>
          <w:sz w:val="21"/>
        </w:rPr>
        <w:t> </w:t>
      </w:r>
      <w:r>
        <w:rPr>
          <w:sz w:val="21"/>
        </w:rPr>
        <w:t>25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septiembre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2004.</w:t>
      </w:r>
    </w:p>
    <w:p>
      <w:pPr>
        <w:spacing w:line="278" w:lineRule="auto" w:before="1"/>
        <w:ind w:left="1867" w:right="104" w:hanging="280"/>
        <w:jc w:val="left"/>
        <w:rPr>
          <w:sz w:val="21"/>
        </w:rPr>
      </w:pPr>
      <w:r>
        <w:rPr>
          <w:sz w:val="21"/>
        </w:rPr>
        <w:t>Honorable </w:t>
      </w:r>
      <w:r>
        <w:rPr>
          <w:spacing w:val="-3"/>
          <w:sz w:val="21"/>
        </w:rPr>
        <w:t>Congreso </w:t>
      </w:r>
      <w:r>
        <w:rPr>
          <w:sz w:val="21"/>
        </w:rPr>
        <w:t>del Estado </w:t>
      </w:r>
      <w:r>
        <w:rPr>
          <w:spacing w:val="-3"/>
          <w:sz w:val="21"/>
        </w:rPr>
        <w:t>Libre </w:t>
      </w:r>
      <w:r>
        <w:rPr>
          <w:sz w:val="21"/>
        </w:rPr>
        <w:t>y Soberano </w:t>
      </w:r>
      <w:r>
        <w:rPr>
          <w:w w:val="85"/>
          <w:sz w:val="21"/>
        </w:rPr>
        <w:t>de</w:t>
      </w:r>
      <w:r>
        <w:rPr>
          <w:spacing w:val="-11"/>
          <w:w w:val="85"/>
          <w:sz w:val="21"/>
        </w:rPr>
        <w:t> </w:t>
      </w:r>
      <w:r>
        <w:rPr>
          <w:w w:val="85"/>
          <w:sz w:val="21"/>
        </w:rPr>
        <w:t>Oaxaca</w:t>
      </w:r>
      <w:r>
        <w:rPr>
          <w:spacing w:val="-11"/>
          <w:w w:val="85"/>
          <w:sz w:val="21"/>
        </w:rPr>
        <w:t> </w:t>
      </w:r>
      <w:r>
        <w:rPr>
          <w:spacing w:val="-8"/>
          <w:w w:val="85"/>
          <w:sz w:val="21"/>
        </w:rPr>
        <w:t>(2012).</w:t>
      </w:r>
      <w:r>
        <w:rPr>
          <w:spacing w:val="-10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Ley</w:t>
      </w:r>
      <w:r>
        <w:rPr>
          <w:rFonts w:ascii="Arial" w:hAnsi="Arial"/>
          <w:i/>
          <w:spacing w:val="-25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24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Pecuaria</w:t>
      </w:r>
      <w:r>
        <w:rPr>
          <w:rFonts w:ascii="Arial" w:hAnsi="Arial"/>
          <w:i/>
          <w:spacing w:val="-25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del</w:t>
      </w:r>
      <w:r>
        <w:rPr>
          <w:rFonts w:ascii="Arial" w:hAnsi="Arial"/>
          <w:i/>
          <w:spacing w:val="-24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Estado</w:t>
      </w:r>
      <w:r>
        <w:rPr>
          <w:rFonts w:ascii="Arial" w:hAnsi="Arial"/>
          <w:i/>
          <w:spacing w:val="-25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 </w:t>
      </w:r>
      <w:r>
        <w:rPr>
          <w:rFonts w:ascii="Arial" w:hAnsi="Arial"/>
          <w:i/>
          <w:spacing w:val="-3"/>
          <w:sz w:val="21"/>
        </w:rPr>
        <w:t>Oaxaca.</w:t>
      </w:r>
      <w:r>
        <w:rPr>
          <w:rFonts w:ascii="Arial" w:hAnsi="Arial"/>
          <w:i/>
          <w:spacing w:val="-34"/>
          <w:sz w:val="21"/>
        </w:rPr>
        <w:t> </w:t>
      </w:r>
      <w:r>
        <w:rPr>
          <w:spacing w:val="-3"/>
          <w:sz w:val="21"/>
        </w:rPr>
        <w:t>Última</w:t>
      </w:r>
      <w:r>
        <w:rPr>
          <w:spacing w:val="-22"/>
          <w:sz w:val="21"/>
        </w:rPr>
        <w:t> </w:t>
      </w:r>
      <w:r>
        <w:rPr>
          <w:spacing w:val="-3"/>
          <w:sz w:val="21"/>
        </w:rPr>
        <w:t>reforma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23"/>
          <w:sz w:val="21"/>
        </w:rPr>
        <w:t> </w:t>
      </w:r>
      <w:r>
        <w:rPr>
          <w:sz w:val="21"/>
        </w:rPr>
        <w:t>fecha</w:t>
      </w:r>
      <w:r>
        <w:rPr>
          <w:spacing w:val="-22"/>
          <w:sz w:val="21"/>
        </w:rPr>
        <w:t> </w:t>
      </w:r>
      <w:r>
        <w:rPr>
          <w:spacing w:val="-8"/>
          <w:sz w:val="21"/>
        </w:rPr>
        <w:t>13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23"/>
          <w:sz w:val="21"/>
        </w:rPr>
        <w:t> </w:t>
      </w:r>
      <w:r>
        <w:rPr>
          <w:spacing w:val="-3"/>
          <w:sz w:val="21"/>
        </w:rPr>
        <w:t>junio</w:t>
      </w:r>
      <w:r>
        <w:rPr>
          <w:spacing w:val="-22"/>
          <w:sz w:val="21"/>
        </w:rPr>
        <w:t> </w:t>
      </w:r>
      <w:r>
        <w:rPr>
          <w:sz w:val="21"/>
        </w:rPr>
        <w:t>de</w:t>
      </w:r>
    </w:p>
    <w:p>
      <w:pPr>
        <w:spacing w:line="278" w:lineRule="auto" w:before="0"/>
        <w:ind w:left="1867" w:right="4" w:firstLine="0"/>
        <w:jc w:val="left"/>
        <w:rPr>
          <w:sz w:val="21"/>
        </w:rPr>
      </w:pPr>
      <w:r>
        <w:rPr>
          <w:spacing w:val="-7"/>
          <w:sz w:val="21"/>
        </w:rPr>
        <w:t>2012,</w:t>
      </w:r>
      <w:r>
        <w:rPr>
          <w:spacing w:val="-15"/>
          <w:sz w:val="21"/>
        </w:rPr>
        <w:t> </w:t>
      </w:r>
      <w:r>
        <w:rPr>
          <w:sz w:val="21"/>
        </w:rPr>
        <w:t>publicado</w:t>
      </w:r>
      <w:r>
        <w:rPr>
          <w:spacing w:val="-15"/>
          <w:sz w:val="21"/>
        </w:rPr>
        <w:t> </w:t>
      </w:r>
      <w:r>
        <w:rPr>
          <w:sz w:val="21"/>
        </w:rPr>
        <w:t>en</w:t>
      </w:r>
      <w:r>
        <w:rPr>
          <w:spacing w:val="-14"/>
          <w:sz w:val="21"/>
        </w:rPr>
        <w:t> </w:t>
      </w:r>
      <w:r>
        <w:rPr>
          <w:sz w:val="21"/>
        </w:rPr>
        <w:t>el</w:t>
      </w:r>
      <w:r>
        <w:rPr>
          <w:spacing w:val="-15"/>
          <w:sz w:val="21"/>
        </w:rPr>
        <w:t> </w:t>
      </w:r>
      <w:r>
        <w:rPr>
          <w:spacing w:val="-3"/>
          <w:sz w:val="21"/>
        </w:rPr>
        <w:t>Periódico</w:t>
      </w:r>
      <w:r>
        <w:rPr>
          <w:spacing w:val="-14"/>
          <w:sz w:val="21"/>
        </w:rPr>
        <w:t> </w:t>
      </w:r>
      <w:r>
        <w:rPr>
          <w:sz w:val="21"/>
        </w:rPr>
        <w:t>Oficial</w:t>
      </w:r>
      <w:r>
        <w:rPr>
          <w:spacing w:val="-15"/>
          <w:sz w:val="21"/>
        </w:rPr>
        <w:t> </w:t>
      </w:r>
      <w:r>
        <w:rPr>
          <w:sz w:val="21"/>
        </w:rPr>
        <w:t>del</w:t>
      </w:r>
      <w:r>
        <w:rPr>
          <w:spacing w:val="-14"/>
          <w:sz w:val="21"/>
        </w:rPr>
        <w:t> </w:t>
      </w:r>
      <w:r>
        <w:rPr>
          <w:sz w:val="21"/>
        </w:rPr>
        <w:t>Estado de Oaxaca el 30 de </w:t>
      </w:r>
      <w:r>
        <w:rPr>
          <w:spacing w:val="-3"/>
          <w:sz w:val="21"/>
        </w:rPr>
        <w:t>junio </w:t>
      </w:r>
      <w:r>
        <w:rPr>
          <w:sz w:val="21"/>
        </w:rPr>
        <w:t>de </w:t>
      </w:r>
      <w:r>
        <w:rPr>
          <w:spacing w:val="-8"/>
          <w:sz w:val="21"/>
        </w:rPr>
        <w:t>2012 </w:t>
      </w:r>
      <w:r>
        <w:rPr>
          <w:spacing w:val="-3"/>
          <w:sz w:val="21"/>
        </w:rPr>
        <w:t>mediante decreto número</w:t>
      </w:r>
      <w:r>
        <w:rPr>
          <w:spacing w:val="-12"/>
          <w:sz w:val="21"/>
        </w:rPr>
        <w:t> </w:t>
      </w:r>
      <w:r>
        <w:rPr>
          <w:spacing w:val="-7"/>
          <w:sz w:val="21"/>
        </w:rPr>
        <w:t>1285.</w:t>
      </w:r>
    </w:p>
    <w:p>
      <w:pPr>
        <w:spacing w:line="278" w:lineRule="auto" w:before="1"/>
        <w:ind w:left="1867" w:right="234" w:hanging="280"/>
        <w:jc w:val="left"/>
        <w:rPr>
          <w:sz w:val="21"/>
        </w:rPr>
      </w:pPr>
      <w:r>
        <w:rPr>
          <w:sz w:val="21"/>
        </w:rPr>
        <w:t>Honorable</w:t>
      </w:r>
      <w:r>
        <w:rPr>
          <w:spacing w:val="-18"/>
          <w:sz w:val="21"/>
        </w:rPr>
        <w:t> </w:t>
      </w:r>
      <w:r>
        <w:rPr>
          <w:spacing w:val="-3"/>
          <w:sz w:val="21"/>
        </w:rPr>
        <w:t>Congreso</w:t>
      </w:r>
      <w:r>
        <w:rPr>
          <w:spacing w:val="-18"/>
          <w:sz w:val="21"/>
        </w:rPr>
        <w:t> </w:t>
      </w:r>
      <w:r>
        <w:rPr>
          <w:sz w:val="21"/>
        </w:rPr>
        <w:t>del</w:t>
      </w:r>
      <w:r>
        <w:rPr>
          <w:spacing w:val="-17"/>
          <w:sz w:val="21"/>
        </w:rPr>
        <w:t> </w:t>
      </w:r>
      <w:r>
        <w:rPr>
          <w:sz w:val="21"/>
        </w:rPr>
        <w:t>Estado</w:t>
      </w:r>
      <w:r>
        <w:rPr>
          <w:spacing w:val="-18"/>
          <w:sz w:val="21"/>
        </w:rPr>
        <w:t> </w:t>
      </w:r>
      <w:r>
        <w:rPr>
          <w:spacing w:val="-3"/>
          <w:sz w:val="21"/>
        </w:rPr>
        <w:t>Libre</w:t>
      </w:r>
      <w:r>
        <w:rPr>
          <w:spacing w:val="-17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Soberano de</w:t>
      </w:r>
      <w:r>
        <w:rPr>
          <w:spacing w:val="-22"/>
          <w:sz w:val="21"/>
        </w:rPr>
        <w:t> </w:t>
      </w:r>
      <w:r>
        <w:rPr>
          <w:sz w:val="21"/>
        </w:rPr>
        <w:t>Oaxaca.</w:t>
      </w:r>
      <w:r>
        <w:rPr>
          <w:spacing w:val="-21"/>
          <w:sz w:val="21"/>
        </w:rPr>
        <w:t> </w:t>
      </w:r>
      <w:r>
        <w:rPr>
          <w:spacing w:val="-3"/>
          <w:sz w:val="21"/>
        </w:rPr>
        <w:t>Reglamento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la</w:t>
      </w:r>
      <w:r>
        <w:rPr>
          <w:spacing w:val="-21"/>
          <w:sz w:val="21"/>
        </w:rPr>
        <w:t> </w:t>
      </w:r>
      <w:r>
        <w:rPr>
          <w:spacing w:val="-3"/>
          <w:sz w:val="21"/>
        </w:rPr>
        <w:t>Ley</w:t>
      </w:r>
      <w:r>
        <w:rPr>
          <w:spacing w:val="-21"/>
          <w:sz w:val="21"/>
        </w:rPr>
        <w:t> </w:t>
      </w:r>
      <w:r>
        <w:rPr>
          <w:spacing w:val="-3"/>
          <w:sz w:val="21"/>
        </w:rPr>
        <w:t>Pecuaria</w:t>
      </w:r>
      <w:r>
        <w:rPr>
          <w:spacing w:val="-21"/>
          <w:sz w:val="21"/>
        </w:rPr>
        <w:t> </w:t>
      </w:r>
      <w:r>
        <w:rPr>
          <w:sz w:val="21"/>
        </w:rPr>
        <w:t>del</w:t>
      </w:r>
    </w:p>
    <w:p>
      <w:pPr>
        <w:spacing w:line="278" w:lineRule="auto" w:before="1"/>
        <w:ind w:left="1867" w:right="-2" w:firstLine="0"/>
        <w:jc w:val="left"/>
        <w:rPr>
          <w:sz w:val="21"/>
        </w:rPr>
      </w:pPr>
      <w:r>
        <w:rPr>
          <w:sz w:val="21"/>
        </w:rPr>
        <w:t>estado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Oaxaca</w:t>
      </w:r>
      <w:r>
        <w:rPr>
          <w:spacing w:val="-16"/>
          <w:sz w:val="21"/>
        </w:rPr>
        <w:t> </w:t>
      </w:r>
      <w:r>
        <w:rPr>
          <w:sz w:val="21"/>
        </w:rPr>
        <w:t>que</w:t>
      </w:r>
      <w:r>
        <w:rPr>
          <w:spacing w:val="-17"/>
          <w:sz w:val="21"/>
        </w:rPr>
        <w:t> </w:t>
      </w:r>
      <w:r>
        <w:rPr>
          <w:sz w:val="21"/>
        </w:rPr>
        <w:t>se</w:t>
      </w:r>
      <w:r>
        <w:rPr>
          <w:spacing w:val="-16"/>
          <w:sz w:val="21"/>
        </w:rPr>
        <w:t> </w:t>
      </w:r>
      <w:r>
        <w:rPr>
          <w:sz w:val="21"/>
        </w:rPr>
        <w:t>publica</w:t>
      </w:r>
      <w:r>
        <w:rPr>
          <w:spacing w:val="-17"/>
          <w:sz w:val="21"/>
        </w:rPr>
        <w:t> </w:t>
      </w:r>
      <w:r>
        <w:rPr>
          <w:sz w:val="21"/>
        </w:rPr>
        <w:t>el</w:t>
      </w:r>
      <w:r>
        <w:rPr>
          <w:spacing w:val="-16"/>
          <w:sz w:val="21"/>
        </w:rPr>
        <w:t> </w:t>
      </w:r>
      <w:r>
        <w:rPr>
          <w:sz w:val="21"/>
        </w:rPr>
        <w:t>09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6"/>
          <w:sz w:val="21"/>
        </w:rPr>
        <w:t> </w:t>
      </w:r>
      <w:r>
        <w:rPr>
          <w:sz w:val="21"/>
        </w:rPr>
        <w:t>agosto de </w:t>
      </w:r>
      <w:r>
        <w:rPr>
          <w:spacing w:val="-8"/>
          <w:sz w:val="21"/>
        </w:rPr>
        <w:t>2012 </w:t>
      </w:r>
      <w:r>
        <w:rPr>
          <w:sz w:val="21"/>
        </w:rPr>
        <w:t>y tiene por </w:t>
      </w:r>
      <w:r>
        <w:rPr>
          <w:spacing w:val="-3"/>
          <w:sz w:val="21"/>
        </w:rPr>
        <w:t>objeto </w:t>
      </w:r>
      <w:r>
        <w:rPr>
          <w:sz w:val="21"/>
        </w:rPr>
        <w:t>normar la aplicación de</w:t>
      </w:r>
      <w:r>
        <w:rPr>
          <w:spacing w:val="-14"/>
          <w:sz w:val="21"/>
        </w:rPr>
        <w:t> </w:t>
      </w:r>
      <w:r>
        <w:rPr>
          <w:sz w:val="21"/>
        </w:rPr>
        <w:t>la</w:t>
      </w:r>
      <w:r>
        <w:rPr>
          <w:spacing w:val="-14"/>
          <w:sz w:val="21"/>
        </w:rPr>
        <w:t> </w:t>
      </w:r>
      <w:r>
        <w:rPr>
          <w:spacing w:val="-3"/>
          <w:sz w:val="21"/>
        </w:rPr>
        <w:t>Ley</w:t>
      </w:r>
      <w:r>
        <w:rPr>
          <w:spacing w:val="-14"/>
          <w:sz w:val="21"/>
        </w:rPr>
        <w:t> </w:t>
      </w:r>
      <w:r>
        <w:rPr>
          <w:spacing w:val="-3"/>
          <w:sz w:val="21"/>
        </w:rPr>
        <w:t>Pecuaria</w:t>
      </w:r>
      <w:r>
        <w:rPr>
          <w:spacing w:val="-14"/>
          <w:sz w:val="21"/>
        </w:rPr>
        <w:t> </w:t>
      </w:r>
      <w:r>
        <w:rPr>
          <w:sz w:val="21"/>
        </w:rPr>
        <w:t>del</w:t>
      </w:r>
      <w:r>
        <w:rPr>
          <w:spacing w:val="-14"/>
          <w:sz w:val="21"/>
        </w:rPr>
        <w:t> </w:t>
      </w:r>
      <w:r>
        <w:rPr>
          <w:sz w:val="21"/>
        </w:rPr>
        <w:t>Estado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4"/>
          <w:sz w:val="21"/>
        </w:rPr>
        <w:t> </w:t>
      </w:r>
      <w:r>
        <w:rPr>
          <w:sz w:val="21"/>
        </w:rPr>
        <w:t>Oaxaca.</w:t>
      </w:r>
    </w:p>
    <w:p>
      <w:pPr>
        <w:spacing w:line="278" w:lineRule="auto" w:before="1"/>
        <w:ind w:left="1867" w:right="391" w:hanging="280"/>
        <w:jc w:val="left"/>
        <w:rPr>
          <w:sz w:val="21"/>
        </w:rPr>
      </w:pPr>
      <w:r>
        <w:rPr>
          <w:w w:val="85"/>
          <w:sz w:val="21"/>
        </w:rPr>
        <w:t>INEGI.</w:t>
      </w:r>
      <w:r>
        <w:rPr>
          <w:spacing w:val="-18"/>
          <w:w w:val="85"/>
          <w:sz w:val="21"/>
        </w:rPr>
        <w:t> </w:t>
      </w:r>
      <w:r>
        <w:rPr>
          <w:spacing w:val="-7"/>
          <w:w w:val="85"/>
          <w:sz w:val="21"/>
        </w:rPr>
        <w:t>(2016).</w:t>
      </w:r>
      <w:r>
        <w:rPr>
          <w:spacing w:val="-18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Anuario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estadístico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y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geográfico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por </w:t>
      </w:r>
      <w:r>
        <w:rPr>
          <w:rFonts w:ascii="Arial" w:hAnsi="Arial"/>
          <w:i/>
          <w:spacing w:val="-3"/>
          <w:w w:val="95"/>
          <w:sz w:val="21"/>
        </w:rPr>
        <w:t>entidad</w:t>
      </w:r>
      <w:r>
        <w:rPr>
          <w:rFonts w:ascii="Arial" w:hAnsi="Arial"/>
          <w:i/>
          <w:spacing w:val="-39"/>
          <w:w w:val="95"/>
          <w:sz w:val="21"/>
        </w:rPr>
        <w:t> </w:t>
      </w:r>
      <w:r>
        <w:rPr>
          <w:rFonts w:ascii="Arial" w:hAnsi="Arial"/>
          <w:i/>
          <w:spacing w:val="-4"/>
          <w:w w:val="95"/>
          <w:sz w:val="21"/>
        </w:rPr>
        <w:t>federativa</w:t>
      </w:r>
      <w:r>
        <w:rPr>
          <w:rFonts w:ascii="Arial" w:hAnsi="Arial"/>
          <w:i/>
          <w:spacing w:val="-38"/>
          <w:w w:val="95"/>
          <w:sz w:val="21"/>
        </w:rPr>
        <w:t> </w:t>
      </w:r>
      <w:r>
        <w:rPr>
          <w:rFonts w:ascii="Arial" w:hAnsi="Arial"/>
          <w:i/>
          <w:spacing w:val="-8"/>
          <w:w w:val="95"/>
          <w:sz w:val="21"/>
        </w:rPr>
        <w:t>2016</w:t>
      </w:r>
      <w:r>
        <w:rPr>
          <w:spacing w:val="-8"/>
          <w:w w:val="95"/>
          <w:sz w:val="21"/>
        </w:rPr>
        <w:t>.</w:t>
      </w:r>
      <w:r>
        <w:rPr>
          <w:spacing w:val="-25"/>
          <w:w w:val="95"/>
          <w:sz w:val="21"/>
        </w:rPr>
        <w:t> </w:t>
      </w:r>
      <w:r>
        <w:rPr>
          <w:spacing w:val="-3"/>
          <w:w w:val="95"/>
          <w:sz w:val="21"/>
        </w:rPr>
        <w:t>México:</w:t>
      </w:r>
      <w:r>
        <w:rPr>
          <w:spacing w:val="-25"/>
          <w:w w:val="95"/>
          <w:sz w:val="21"/>
        </w:rPr>
        <w:t> </w:t>
      </w:r>
      <w:r>
        <w:rPr>
          <w:w w:val="95"/>
          <w:sz w:val="21"/>
        </w:rPr>
        <w:t>INEGI</w:t>
      </w:r>
    </w:p>
    <w:p>
      <w:pPr>
        <w:spacing w:line="278" w:lineRule="auto" w:before="0"/>
        <w:ind w:left="1867" w:right="391" w:hanging="280"/>
        <w:jc w:val="left"/>
        <w:rPr>
          <w:sz w:val="21"/>
        </w:rPr>
      </w:pPr>
      <w:r>
        <w:rPr>
          <w:w w:val="85"/>
          <w:sz w:val="21"/>
        </w:rPr>
        <w:t>INEGI.</w:t>
      </w:r>
      <w:r>
        <w:rPr>
          <w:spacing w:val="-18"/>
          <w:w w:val="85"/>
          <w:sz w:val="21"/>
        </w:rPr>
        <w:t> </w:t>
      </w:r>
      <w:r>
        <w:rPr>
          <w:spacing w:val="-7"/>
          <w:w w:val="85"/>
          <w:sz w:val="21"/>
        </w:rPr>
        <w:t>(2016).</w:t>
      </w:r>
      <w:r>
        <w:rPr>
          <w:spacing w:val="-18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Anuario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estadístico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y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geográfico</w:t>
      </w:r>
      <w:r>
        <w:rPr>
          <w:rFonts w:ascii="Arial" w:hAnsi="Arial"/>
          <w:i/>
          <w:spacing w:val="-30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por </w:t>
      </w:r>
      <w:r>
        <w:rPr>
          <w:rFonts w:ascii="Arial" w:hAnsi="Arial"/>
          <w:i/>
          <w:spacing w:val="-3"/>
          <w:w w:val="95"/>
          <w:sz w:val="21"/>
        </w:rPr>
        <w:t>entidad</w:t>
      </w:r>
      <w:r>
        <w:rPr>
          <w:rFonts w:ascii="Arial" w:hAnsi="Arial"/>
          <w:i/>
          <w:spacing w:val="-39"/>
          <w:w w:val="95"/>
          <w:sz w:val="21"/>
        </w:rPr>
        <w:t> </w:t>
      </w:r>
      <w:r>
        <w:rPr>
          <w:rFonts w:ascii="Arial" w:hAnsi="Arial"/>
          <w:i/>
          <w:spacing w:val="-4"/>
          <w:w w:val="95"/>
          <w:sz w:val="21"/>
        </w:rPr>
        <w:t>federativa</w:t>
      </w:r>
      <w:r>
        <w:rPr>
          <w:rFonts w:ascii="Arial" w:hAnsi="Arial"/>
          <w:i/>
          <w:spacing w:val="-38"/>
          <w:w w:val="95"/>
          <w:sz w:val="21"/>
        </w:rPr>
        <w:t> </w:t>
      </w:r>
      <w:r>
        <w:rPr>
          <w:rFonts w:ascii="Arial" w:hAnsi="Arial"/>
          <w:i/>
          <w:spacing w:val="-8"/>
          <w:w w:val="95"/>
          <w:sz w:val="21"/>
        </w:rPr>
        <w:t>2016</w:t>
      </w:r>
      <w:r>
        <w:rPr>
          <w:spacing w:val="-8"/>
          <w:w w:val="95"/>
          <w:sz w:val="21"/>
        </w:rPr>
        <w:t>.</w:t>
      </w:r>
      <w:r>
        <w:rPr>
          <w:spacing w:val="-25"/>
          <w:w w:val="95"/>
          <w:sz w:val="21"/>
        </w:rPr>
        <w:t> </w:t>
      </w:r>
      <w:r>
        <w:rPr>
          <w:spacing w:val="-3"/>
          <w:w w:val="95"/>
          <w:sz w:val="21"/>
        </w:rPr>
        <w:t>México:</w:t>
      </w:r>
      <w:r>
        <w:rPr>
          <w:spacing w:val="-25"/>
          <w:w w:val="95"/>
          <w:sz w:val="21"/>
        </w:rPr>
        <w:t> </w:t>
      </w:r>
      <w:r>
        <w:rPr>
          <w:w w:val="95"/>
          <w:sz w:val="21"/>
        </w:rPr>
        <w:t>INEGI</w:t>
      </w:r>
    </w:p>
    <w:p>
      <w:pPr>
        <w:spacing w:line="278" w:lineRule="auto" w:before="0"/>
        <w:ind w:left="1587" w:right="276" w:firstLine="0"/>
        <w:jc w:val="center"/>
        <w:rPr>
          <w:sz w:val="21"/>
        </w:rPr>
      </w:pPr>
      <w:r>
        <w:rPr>
          <w:spacing w:val="-4"/>
          <w:w w:val="85"/>
          <w:sz w:val="21"/>
        </w:rPr>
        <w:t>INAPESCA-CRIP.</w:t>
      </w:r>
      <w:r>
        <w:rPr>
          <w:spacing w:val="-12"/>
          <w:w w:val="85"/>
          <w:sz w:val="21"/>
        </w:rPr>
        <w:t> </w:t>
      </w:r>
      <w:r>
        <w:rPr>
          <w:spacing w:val="-4"/>
          <w:w w:val="85"/>
          <w:sz w:val="21"/>
        </w:rPr>
        <w:t>(2009).</w:t>
      </w:r>
      <w:r>
        <w:rPr>
          <w:spacing w:val="-11"/>
          <w:w w:val="85"/>
          <w:sz w:val="21"/>
        </w:rPr>
        <w:t> </w:t>
      </w:r>
      <w:r>
        <w:rPr>
          <w:rFonts w:ascii="Arial"/>
          <w:i/>
          <w:spacing w:val="-3"/>
          <w:w w:val="85"/>
          <w:sz w:val="21"/>
        </w:rPr>
        <w:t>Plan</w:t>
      </w:r>
      <w:r>
        <w:rPr>
          <w:rFonts w:ascii="Arial"/>
          <w:i/>
          <w:spacing w:val="-25"/>
          <w:w w:val="85"/>
          <w:sz w:val="21"/>
        </w:rPr>
        <w:t> </w:t>
      </w:r>
      <w:r>
        <w:rPr>
          <w:rFonts w:ascii="Arial"/>
          <w:i/>
          <w:w w:val="85"/>
          <w:sz w:val="21"/>
        </w:rPr>
        <w:t>de</w:t>
      </w:r>
      <w:r>
        <w:rPr>
          <w:rFonts w:ascii="Arial"/>
          <w:i/>
          <w:spacing w:val="-24"/>
          <w:w w:val="85"/>
          <w:sz w:val="21"/>
        </w:rPr>
        <w:t> </w:t>
      </w:r>
      <w:r>
        <w:rPr>
          <w:rFonts w:ascii="Arial"/>
          <w:i/>
          <w:spacing w:val="-3"/>
          <w:w w:val="85"/>
          <w:sz w:val="21"/>
        </w:rPr>
        <w:t>manejo</w:t>
      </w:r>
      <w:r>
        <w:rPr>
          <w:rFonts w:ascii="Arial"/>
          <w:i/>
          <w:spacing w:val="-25"/>
          <w:w w:val="85"/>
          <w:sz w:val="21"/>
        </w:rPr>
        <w:t> </w:t>
      </w:r>
      <w:r>
        <w:rPr>
          <w:rFonts w:ascii="Arial"/>
          <w:i/>
          <w:w w:val="85"/>
          <w:sz w:val="21"/>
        </w:rPr>
        <w:t>de</w:t>
      </w:r>
      <w:r>
        <w:rPr>
          <w:rFonts w:ascii="Arial"/>
          <w:i/>
          <w:spacing w:val="-25"/>
          <w:w w:val="85"/>
          <w:sz w:val="21"/>
        </w:rPr>
        <w:t> </w:t>
      </w:r>
      <w:r>
        <w:rPr>
          <w:rFonts w:ascii="Arial"/>
          <w:i/>
          <w:w w:val="85"/>
          <w:sz w:val="21"/>
        </w:rPr>
        <w:t>la</w:t>
      </w:r>
      <w:r>
        <w:rPr>
          <w:rFonts w:ascii="Arial"/>
          <w:i/>
          <w:spacing w:val="-25"/>
          <w:w w:val="85"/>
          <w:sz w:val="21"/>
        </w:rPr>
        <w:t> </w:t>
      </w:r>
      <w:r>
        <w:rPr>
          <w:rFonts w:ascii="Arial"/>
          <w:i/>
          <w:spacing w:val="-4"/>
          <w:w w:val="85"/>
          <w:sz w:val="21"/>
        </w:rPr>
        <w:t>Presa </w:t>
      </w:r>
      <w:r>
        <w:rPr>
          <w:rFonts w:ascii="Arial"/>
          <w:i/>
          <w:spacing w:val="-5"/>
          <w:w w:val="85"/>
          <w:sz w:val="21"/>
        </w:rPr>
        <w:t>Yosocuta, </w:t>
      </w:r>
      <w:r>
        <w:rPr>
          <w:rFonts w:ascii="Arial"/>
          <w:i/>
          <w:spacing w:val="-3"/>
          <w:w w:val="85"/>
          <w:sz w:val="21"/>
        </w:rPr>
        <w:t>Oaxaca. Oaxaca: </w:t>
      </w:r>
      <w:r>
        <w:rPr>
          <w:w w:val="85"/>
          <w:sz w:val="21"/>
        </w:rPr>
        <w:t>INAPESCA-CRIP </w:t>
      </w:r>
      <w:r>
        <w:rPr>
          <w:sz w:val="21"/>
        </w:rPr>
        <w:t>Normas</w:t>
      </w:r>
      <w:r>
        <w:rPr>
          <w:spacing w:val="-25"/>
          <w:sz w:val="21"/>
        </w:rPr>
        <w:t> </w:t>
      </w:r>
      <w:r>
        <w:rPr>
          <w:sz w:val="21"/>
        </w:rPr>
        <w:t>Oficiales</w:t>
      </w:r>
      <w:r>
        <w:rPr>
          <w:spacing w:val="-25"/>
          <w:sz w:val="21"/>
        </w:rPr>
        <w:t> </w:t>
      </w:r>
      <w:r>
        <w:rPr>
          <w:sz w:val="21"/>
        </w:rPr>
        <w:t>Mexicanas</w:t>
      </w:r>
      <w:r>
        <w:rPr>
          <w:spacing w:val="-25"/>
          <w:sz w:val="21"/>
        </w:rPr>
        <w:t> </w:t>
      </w:r>
      <w:r>
        <w:rPr>
          <w:sz w:val="21"/>
        </w:rPr>
        <w:t>en</w:t>
      </w:r>
      <w:r>
        <w:rPr>
          <w:spacing w:val="-25"/>
          <w:sz w:val="21"/>
        </w:rPr>
        <w:t> </w:t>
      </w:r>
      <w:r>
        <w:rPr>
          <w:spacing w:val="-3"/>
          <w:sz w:val="21"/>
        </w:rPr>
        <w:t>materia</w:t>
      </w:r>
      <w:r>
        <w:rPr>
          <w:spacing w:val="-24"/>
          <w:sz w:val="21"/>
        </w:rPr>
        <w:t> </w:t>
      </w:r>
      <w:r>
        <w:rPr>
          <w:sz w:val="21"/>
        </w:rPr>
        <w:t>de</w:t>
      </w:r>
      <w:r>
        <w:rPr>
          <w:spacing w:val="-25"/>
          <w:sz w:val="21"/>
        </w:rPr>
        <w:t> </w:t>
      </w:r>
      <w:r>
        <w:rPr>
          <w:sz w:val="21"/>
        </w:rPr>
        <w:t>Salud </w:t>
      </w:r>
      <w:r>
        <w:rPr>
          <w:spacing w:val="-3"/>
          <w:sz w:val="21"/>
        </w:rPr>
        <w:t>Animal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Publicadas</w:t>
      </w:r>
      <w:r>
        <w:rPr>
          <w:spacing w:val="-10"/>
          <w:sz w:val="21"/>
        </w:rPr>
        <w:t> </w:t>
      </w:r>
      <w:r>
        <w:rPr>
          <w:sz w:val="21"/>
        </w:rPr>
        <w:t>en</w:t>
      </w:r>
      <w:r>
        <w:rPr>
          <w:spacing w:val="-10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Diario</w:t>
      </w:r>
      <w:r>
        <w:rPr>
          <w:spacing w:val="-10"/>
          <w:sz w:val="21"/>
        </w:rPr>
        <w:t> </w:t>
      </w:r>
      <w:r>
        <w:rPr>
          <w:sz w:val="21"/>
        </w:rPr>
        <w:t>Oficial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la</w:t>
      </w:r>
    </w:p>
    <w:p>
      <w:pPr>
        <w:spacing w:before="0"/>
        <w:ind w:left="1772" w:right="40" w:firstLine="0"/>
        <w:jc w:val="center"/>
        <w:rPr>
          <w:sz w:val="21"/>
        </w:rPr>
      </w:pPr>
      <w:r>
        <w:rPr>
          <w:sz w:val="21"/>
        </w:rPr>
        <w:t>Federación Autor Servicio Nacional de Sanidad,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140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209446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209651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76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Desarrollo Rural</w:t>
      </w:r>
    </w:p>
    <w:p>
      <w:pPr>
        <w:spacing w:line="278" w:lineRule="auto" w:before="64"/>
        <w:ind w:left="482" w:right="11342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Inocuidad</w:t>
      </w:r>
      <w:r>
        <w:rPr>
          <w:spacing w:val="-30"/>
          <w:sz w:val="21"/>
        </w:rPr>
        <w:t> </w:t>
      </w:r>
      <w:r>
        <w:rPr>
          <w:sz w:val="21"/>
        </w:rPr>
        <w:t>y</w:t>
      </w:r>
      <w:r>
        <w:rPr>
          <w:spacing w:val="-30"/>
          <w:sz w:val="21"/>
        </w:rPr>
        <w:t> </w:t>
      </w:r>
      <w:r>
        <w:rPr>
          <w:spacing w:val="-3"/>
          <w:sz w:val="21"/>
        </w:rPr>
        <w:t>Calidad</w:t>
      </w:r>
      <w:r>
        <w:rPr>
          <w:spacing w:val="-29"/>
          <w:sz w:val="21"/>
        </w:rPr>
        <w:t> </w:t>
      </w:r>
      <w:r>
        <w:rPr>
          <w:spacing w:val="-3"/>
          <w:sz w:val="21"/>
        </w:rPr>
        <w:t>Agroalimentaria</w:t>
      </w:r>
      <w:r>
        <w:rPr>
          <w:spacing w:val="-30"/>
          <w:sz w:val="21"/>
        </w:rPr>
        <w:t> </w:t>
      </w:r>
      <w:r>
        <w:rPr>
          <w:spacing w:val="-3"/>
          <w:sz w:val="21"/>
        </w:rPr>
        <w:t>(SENASICA) </w:t>
      </w:r>
      <w:r>
        <w:rPr>
          <w:w w:val="105"/>
          <w:sz w:val="21"/>
        </w:rPr>
        <w:t>Fecha</w:t>
      </w:r>
      <w:r>
        <w:rPr>
          <w:spacing w:val="-2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5"/>
          <w:w w:val="105"/>
          <w:sz w:val="21"/>
        </w:rPr>
        <w:t> </w:t>
      </w:r>
      <w:r>
        <w:rPr>
          <w:spacing w:val="-3"/>
          <w:w w:val="105"/>
          <w:sz w:val="21"/>
        </w:rPr>
        <w:t>publicación</w:t>
      </w:r>
      <w:r>
        <w:rPr>
          <w:spacing w:val="-25"/>
          <w:w w:val="105"/>
          <w:sz w:val="21"/>
        </w:rPr>
        <w:t> </w:t>
      </w:r>
      <w:r>
        <w:rPr>
          <w:spacing w:val="-4"/>
          <w:w w:val="105"/>
          <w:sz w:val="21"/>
        </w:rPr>
        <w:t>27</w:t>
      </w:r>
      <w:r>
        <w:rPr>
          <w:spacing w:val="-2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5"/>
          <w:w w:val="105"/>
          <w:sz w:val="21"/>
        </w:rPr>
        <w:t> </w:t>
      </w:r>
      <w:r>
        <w:rPr>
          <w:spacing w:val="-3"/>
          <w:w w:val="105"/>
          <w:sz w:val="21"/>
        </w:rPr>
        <w:t>diciembre</w:t>
      </w:r>
      <w:r>
        <w:rPr>
          <w:spacing w:val="-2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5"/>
          <w:w w:val="105"/>
          <w:sz w:val="21"/>
        </w:rPr>
        <w:t> </w:t>
      </w:r>
      <w:r>
        <w:rPr>
          <w:spacing w:val="-7"/>
          <w:w w:val="105"/>
          <w:sz w:val="21"/>
        </w:rPr>
        <w:t>2015. </w:t>
      </w:r>
      <w:hyperlink r:id="rId85">
        <w:r>
          <w:rPr>
            <w:spacing w:val="-3"/>
            <w:w w:val="105"/>
            <w:sz w:val="21"/>
          </w:rPr>
          <w:t>www.gob.mx/senasica/documentos/normativi-</w:t>
        </w:r>
      </w:hyperlink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dad-en-materia-de-salud-animal</w:t>
      </w:r>
    </w:p>
    <w:p>
      <w:pPr>
        <w:spacing w:line="278" w:lineRule="auto" w:before="1"/>
        <w:ind w:left="482" w:right="11464" w:hanging="280"/>
        <w:jc w:val="left"/>
        <w:rPr>
          <w:sz w:val="21"/>
        </w:rPr>
      </w:pPr>
      <w:r>
        <w:rPr>
          <w:spacing w:val="-3"/>
          <w:w w:val="85"/>
          <w:sz w:val="21"/>
        </w:rPr>
        <w:t>OECD. </w:t>
      </w:r>
      <w:r>
        <w:rPr>
          <w:spacing w:val="-8"/>
          <w:w w:val="85"/>
          <w:sz w:val="21"/>
        </w:rPr>
        <w:t>(2015). </w:t>
      </w:r>
      <w:r>
        <w:rPr>
          <w:rFonts w:ascii="Arial" w:hAnsi="Arial"/>
          <w:i/>
          <w:spacing w:val="-3"/>
          <w:w w:val="85"/>
          <w:sz w:val="21"/>
        </w:rPr>
        <w:t>Midiendo </w:t>
      </w:r>
      <w:r>
        <w:rPr>
          <w:rFonts w:ascii="Arial" w:hAnsi="Arial"/>
          <w:i/>
          <w:w w:val="85"/>
          <w:sz w:val="21"/>
        </w:rPr>
        <w:t>el </w:t>
      </w:r>
      <w:r>
        <w:rPr>
          <w:rFonts w:ascii="Arial" w:hAnsi="Arial"/>
          <w:i/>
          <w:spacing w:val="-3"/>
          <w:w w:val="85"/>
          <w:sz w:val="21"/>
        </w:rPr>
        <w:t>bienestar </w:t>
      </w:r>
      <w:r>
        <w:rPr>
          <w:rFonts w:ascii="Arial" w:hAnsi="Arial"/>
          <w:i/>
          <w:w w:val="85"/>
          <w:sz w:val="21"/>
        </w:rPr>
        <w:t>en </w:t>
      </w:r>
      <w:r>
        <w:rPr>
          <w:rFonts w:ascii="Arial" w:hAnsi="Arial"/>
          <w:i/>
          <w:spacing w:val="-3"/>
          <w:w w:val="85"/>
          <w:sz w:val="21"/>
        </w:rPr>
        <w:t>los estados </w:t>
      </w:r>
      <w:r>
        <w:rPr>
          <w:rFonts w:ascii="Arial" w:hAnsi="Arial"/>
          <w:i/>
          <w:spacing w:val="-3"/>
          <w:w w:val="80"/>
          <w:sz w:val="21"/>
        </w:rPr>
        <w:t>mexicanos, </w:t>
      </w:r>
      <w:r>
        <w:rPr>
          <w:rFonts w:ascii="Arial" w:hAnsi="Arial"/>
          <w:i/>
          <w:spacing w:val="-4"/>
          <w:w w:val="80"/>
          <w:sz w:val="21"/>
        </w:rPr>
        <w:t>resultados </w:t>
      </w:r>
      <w:r>
        <w:rPr>
          <w:rFonts w:ascii="Arial" w:hAnsi="Arial"/>
          <w:i/>
          <w:spacing w:val="-3"/>
          <w:w w:val="80"/>
          <w:sz w:val="21"/>
        </w:rPr>
        <w:t>más destacados. </w:t>
      </w:r>
      <w:r>
        <w:rPr>
          <w:spacing w:val="-3"/>
          <w:w w:val="80"/>
          <w:sz w:val="21"/>
        </w:rPr>
        <w:t>México: </w:t>
      </w:r>
      <w:r>
        <w:rPr>
          <w:spacing w:val="-3"/>
          <w:w w:val="95"/>
          <w:sz w:val="21"/>
        </w:rPr>
        <w:t>OECD</w:t>
      </w:r>
    </w:p>
    <w:p>
      <w:pPr>
        <w:spacing w:line="278" w:lineRule="auto" w:before="0"/>
        <w:ind w:left="482" w:right="11452" w:hanging="280"/>
        <w:jc w:val="left"/>
        <w:rPr>
          <w:sz w:val="21"/>
        </w:rPr>
      </w:pPr>
      <w:r>
        <w:rPr>
          <w:spacing w:val="-3"/>
          <w:w w:val="90"/>
          <w:sz w:val="21"/>
        </w:rPr>
        <w:t>OEIDRUS. </w:t>
      </w:r>
      <w:r>
        <w:rPr>
          <w:spacing w:val="-8"/>
          <w:w w:val="90"/>
          <w:sz w:val="21"/>
        </w:rPr>
        <w:t>(2014). </w:t>
      </w:r>
      <w:r>
        <w:rPr>
          <w:rFonts w:ascii="Arial" w:hAnsi="Arial"/>
          <w:i/>
          <w:spacing w:val="-3"/>
          <w:w w:val="90"/>
          <w:sz w:val="21"/>
        </w:rPr>
        <w:t>Segundo </w:t>
      </w:r>
      <w:r>
        <w:rPr>
          <w:rFonts w:ascii="Arial" w:hAnsi="Arial"/>
          <w:i/>
          <w:spacing w:val="-4"/>
          <w:w w:val="90"/>
          <w:sz w:val="21"/>
        </w:rPr>
        <w:t>inventario </w:t>
      </w:r>
      <w:r>
        <w:rPr>
          <w:rFonts w:ascii="Arial" w:hAnsi="Arial"/>
          <w:i/>
          <w:spacing w:val="-3"/>
          <w:w w:val="90"/>
          <w:sz w:val="21"/>
        </w:rPr>
        <w:t>acuícola, </w:t>
      </w:r>
      <w:r>
        <w:rPr>
          <w:rFonts w:ascii="Arial" w:hAnsi="Arial"/>
          <w:i/>
          <w:spacing w:val="-3"/>
          <w:w w:val="95"/>
          <w:sz w:val="21"/>
        </w:rPr>
        <w:t>Oaxaca. </w:t>
      </w:r>
      <w:r>
        <w:rPr>
          <w:w w:val="95"/>
          <w:sz w:val="21"/>
        </w:rPr>
        <w:t>Oficina Estatal de </w:t>
      </w:r>
      <w:r>
        <w:rPr>
          <w:spacing w:val="-3"/>
          <w:w w:val="95"/>
          <w:sz w:val="21"/>
        </w:rPr>
        <w:t>Información </w:t>
      </w:r>
      <w:r>
        <w:rPr>
          <w:w w:val="95"/>
          <w:sz w:val="21"/>
        </w:rPr>
        <w:t>para el </w:t>
      </w:r>
      <w:r>
        <w:rPr>
          <w:sz w:val="21"/>
        </w:rPr>
        <w:t>Desarrollo Rural </w:t>
      </w:r>
      <w:r>
        <w:rPr>
          <w:spacing w:val="-3"/>
          <w:sz w:val="21"/>
        </w:rPr>
        <w:t>Sustentable. </w:t>
      </w:r>
      <w:r>
        <w:rPr>
          <w:spacing w:val="-5"/>
          <w:sz w:val="21"/>
        </w:rPr>
        <w:t>SEDAPA.</w:t>
      </w:r>
    </w:p>
    <w:p>
      <w:pPr>
        <w:spacing w:line="278" w:lineRule="auto" w:before="0"/>
        <w:ind w:left="482" w:right="11450" w:hanging="280"/>
        <w:jc w:val="left"/>
        <w:rPr>
          <w:sz w:val="21"/>
        </w:rPr>
      </w:pPr>
      <w:r>
        <w:rPr>
          <w:spacing w:val="-5"/>
          <w:w w:val="85"/>
          <w:sz w:val="21"/>
        </w:rPr>
        <w:t>SAGARPA-FAO.</w:t>
      </w:r>
      <w:r>
        <w:rPr>
          <w:spacing w:val="-13"/>
          <w:w w:val="85"/>
          <w:sz w:val="21"/>
        </w:rPr>
        <w:t> </w:t>
      </w:r>
      <w:r>
        <w:rPr>
          <w:spacing w:val="-8"/>
          <w:w w:val="85"/>
          <w:sz w:val="21"/>
        </w:rPr>
        <w:t>(2014).</w:t>
      </w:r>
      <w:r>
        <w:rPr>
          <w:spacing w:val="-13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Diagnóstico</w:t>
      </w:r>
      <w:r>
        <w:rPr>
          <w:rFonts w:ascii="Arial" w:hAnsi="Arial"/>
          <w:i/>
          <w:spacing w:val="-27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del</w:t>
      </w:r>
      <w:r>
        <w:rPr>
          <w:rFonts w:ascii="Arial" w:hAnsi="Arial"/>
          <w:i/>
          <w:spacing w:val="-26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Sector</w:t>
      </w:r>
      <w:r>
        <w:rPr>
          <w:rFonts w:ascii="Arial" w:hAnsi="Arial"/>
          <w:i/>
          <w:spacing w:val="-27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Rural</w:t>
      </w:r>
      <w:r>
        <w:rPr>
          <w:rFonts w:ascii="Arial" w:hAnsi="Arial"/>
          <w:i/>
          <w:spacing w:val="-26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y </w:t>
      </w:r>
      <w:r>
        <w:rPr>
          <w:rFonts w:ascii="Arial" w:hAnsi="Arial"/>
          <w:i/>
          <w:spacing w:val="-4"/>
          <w:w w:val="95"/>
          <w:sz w:val="21"/>
        </w:rPr>
        <w:t>Pesquero</w:t>
      </w:r>
      <w:r>
        <w:rPr>
          <w:rFonts w:ascii="Arial" w:hAnsi="Arial"/>
          <w:i/>
          <w:spacing w:val="-34"/>
          <w:w w:val="95"/>
          <w:sz w:val="21"/>
        </w:rPr>
        <w:t> </w:t>
      </w:r>
      <w:r>
        <w:rPr>
          <w:rFonts w:ascii="Arial" w:hAnsi="Arial"/>
          <w:i/>
          <w:w w:val="95"/>
          <w:sz w:val="21"/>
        </w:rPr>
        <w:t>de</w:t>
      </w:r>
      <w:r>
        <w:rPr>
          <w:rFonts w:ascii="Arial" w:hAnsi="Arial"/>
          <w:i/>
          <w:spacing w:val="-33"/>
          <w:w w:val="95"/>
          <w:sz w:val="21"/>
        </w:rPr>
        <w:t> </w:t>
      </w:r>
      <w:r>
        <w:rPr>
          <w:rFonts w:ascii="Arial" w:hAnsi="Arial"/>
          <w:i/>
          <w:spacing w:val="-3"/>
          <w:w w:val="95"/>
          <w:sz w:val="21"/>
        </w:rPr>
        <w:t>México</w:t>
      </w:r>
      <w:r>
        <w:rPr>
          <w:rFonts w:ascii="Arial" w:hAnsi="Arial"/>
          <w:i/>
          <w:spacing w:val="-34"/>
          <w:w w:val="95"/>
          <w:sz w:val="21"/>
        </w:rPr>
        <w:t> </w:t>
      </w:r>
      <w:r>
        <w:rPr>
          <w:rFonts w:ascii="Arial" w:hAnsi="Arial"/>
          <w:i/>
          <w:spacing w:val="-9"/>
          <w:w w:val="95"/>
          <w:sz w:val="21"/>
        </w:rPr>
        <w:t>2012.</w:t>
      </w:r>
      <w:r>
        <w:rPr>
          <w:rFonts w:ascii="Arial" w:hAnsi="Arial"/>
          <w:i/>
          <w:spacing w:val="-30"/>
          <w:w w:val="95"/>
          <w:sz w:val="21"/>
        </w:rPr>
        <w:t> </w:t>
      </w:r>
      <w:r>
        <w:rPr>
          <w:w w:val="95"/>
          <w:sz w:val="21"/>
        </w:rPr>
        <w:t>México.</w:t>
      </w:r>
    </w:p>
    <w:p>
      <w:pPr>
        <w:spacing w:line="278" w:lineRule="auto" w:before="0"/>
        <w:ind w:left="482" w:right="11615" w:hanging="280"/>
        <w:jc w:val="left"/>
        <w:rPr>
          <w:rFonts w:ascii="Arial" w:hAnsi="Arial"/>
          <w:i/>
          <w:sz w:val="21"/>
        </w:rPr>
      </w:pPr>
      <w:r>
        <w:rPr>
          <w:spacing w:val="-6"/>
          <w:w w:val="85"/>
          <w:sz w:val="21"/>
        </w:rPr>
        <w:t>SEMARNAT.</w:t>
      </w:r>
      <w:r>
        <w:rPr>
          <w:spacing w:val="-26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Atlas</w:t>
      </w:r>
      <w:r>
        <w:rPr>
          <w:rFonts w:ascii="Arial" w:hAnsi="Arial"/>
          <w:i/>
          <w:spacing w:val="-37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Geográfico</w:t>
      </w:r>
      <w:r>
        <w:rPr>
          <w:rFonts w:ascii="Arial" w:hAnsi="Arial"/>
          <w:i/>
          <w:spacing w:val="-37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7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Medio</w:t>
      </w:r>
      <w:r>
        <w:rPr>
          <w:rFonts w:ascii="Arial" w:hAnsi="Arial"/>
          <w:i/>
          <w:spacing w:val="-37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Ambiente</w:t>
      </w:r>
      <w:r>
        <w:rPr>
          <w:rFonts w:ascii="Arial" w:hAnsi="Arial"/>
          <w:i/>
          <w:spacing w:val="-37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y </w:t>
      </w:r>
      <w:r>
        <w:rPr>
          <w:rFonts w:ascii="Arial" w:hAnsi="Arial"/>
          <w:i/>
          <w:spacing w:val="-3"/>
          <w:w w:val="90"/>
          <w:sz w:val="21"/>
        </w:rPr>
        <w:t>Recursos</w:t>
      </w:r>
      <w:r>
        <w:rPr>
          <w:rFonts w:ascii="Arial" w:hAnsi="Arial"/>
          <w:i/>
          <w:spacing w:val="-24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Naturales.</w:t>
      </w:r>
    </w:p>
    <w:p>
      <w:pPr>
        <w:spacing w:line="278" w:lineRule="auto" w:before="0"/>
        <w:ind w:left="482" w:right="11446" w:hanging="280"/>
        <w:jc w:val="left"/>
        <w:rPr>
          <w:sz w:val="21"/>
        </w:rPr>
      </w:pPr>
      <w:r>
        <w:rPr>
          <w:spacing w:val="-6"/>
          <w:sz w:val="21"/>
        </w:rPr>
        <w:t>SEMARNAT.</w:t>
      </w:r>
      <w:r>
        <w:rPr>
          <w:spacing w:val="-26"/>
          <w:sz w:val="21"/>
        </w:rPr>
        <w:t> </w:t>
      </w:r>
      <w:r>
        <w:rPr>
          <w:spacing w:val="-7"/>
          <w:sz w:val="21"/>
        </w:rPr>
        <w:t>(2016).</w:t>
      </w:r>
      <w:r>
        <w:rPr>
          <w:spacing w:val="-25"/>
          <w:sz w:val="21"/>
        </w:rPr>
        <w:t> </w:t>
      </w:r>
      <w:r>
        <w:rPr>
          <w:spacing w:val="-4"/>
          <w:sz w:val="21"/>
        </w:rPr>
        <w:t>Centros</w:t>
      </w:r>
      <w:r>
        <w:rPr>
          <w:spacing w:val="-26"/>
          <w:sz w:val="21"/>
        </w:rPr>
        <w:t> </w:t>
      </w:r>
      <w:r>
        <w:rPr>
          <w:spacing w:val="-3"/>
          <w:sz w:val="21"/>
        </w:rPr>
        <w:t>acuícolas</w:t>
      </w:r>
      <w:r>
        <w:rPr>
          <w:spacing w:val="-25"/>
          <w:sz w:val="21"/>
        </w:rPr>
        <w:t> </w:t>
      </w:r>
      <w:r>
        <w:rPr>
          <w:sz w:val="21"/>
        </w:rPr>
        <w:t>y</w:t>
      </w:r>
      <w:r>
        <w:rPr>
          <w:spacing w:val="-26"/>
          <w:sz w:val="21"/>
        </w:rPr>
        <w:t> </w:t>
      </w:r>
      <w:r>
        <w:rPr>
          <w:spacing w:val="-3"/>
          <w:sz w:val="21"/>
        </w:rPr>
        <w:t>producción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crías,</w:t>
      </w:r>
      <w:r>
        <w:rPr>
          <w:spacing w:val="-22"/>
          <w:sz w:val="21"/>
        </w:rPr>
        <w:t> </w:t>
      </w:r>
      <w:r>
        <w:rPr>
          <w:sz w:val="21"/>
        </w:rPr>
        <w:t>alevines</w:t>
      </w:r>
      <w:r>
        <w:rPr>
          <w:spacing w:val="-22"/>
          <w:sz w:val="21"/>
        </w:rPr>
        <w:t> </w:t>
      </w:r>
      <w:r>
        <w:rPr>
          <w:sz w:val="21"/>
        </w:rPr>
        <w:t>y</w:t>
      </w:r>
      <w:r>
        <w:rPr>
          <w:spacing w:val="-22"/>
          <w:sz w:val="21"/>
        </w:rPr>
        <w:t> </w:t>
      </w:r>
      <w:r>
        <w:rPr>
          <w:sz w:val="21"/>
        </w:rPr>
        <w:t>postlarvas</w:t>
      </w:r>
      <w:r>
        <w:rPr>
          <w:spacing w:val="-22"/>
          <w:sz w:val="21"/>
        </w:rPr>
        <w:t> </w:t>
      </w:r>
      <w:r>
        <w:rPr>
          <w:spacing w:val="-3"/>
          <w:sz w:val="21"/>
        </w:rPr>
        <w:t>(Número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cen- </w:t>
      </w:r>
      <w:r>
        <w:rPr>
          <w:spacing w:val="-4"/>
          <w:sz w:val="21"/>
        </w:rPr>
        <w:t>tros) </w:t>
      </w:r>
      <w:r>
        <w:rPr>
          <w:spacing w:val="-2"/>
          <w:sz w:val="21"/>
        </w:rPr>
        <w:t>[Fecha </w:t>
      </w:r>
      <w:r>
        <w:rPr>
          <w:sz w:val="21"/>
        </w:rPr>
        <w:t>de </w:t>
      </w:r>
      <w:r>
        <w:rPr>
          <w:spacing w:val="-3"/>
          <w:sz w:val="21"/>
        </w:rPr>
        <w:t>consulta: </w:t>
      </w:r>
      <w:r>
        <w:rPr>
          <w:spacing w:val="-8"/>
          <w:sz w:val="21"/>
        </w:rPr>
        <w:t>15 </w:t>
      </w:r>
      <w:r>
        <w:rPr>
          <w:w w:val="115"/>
          <w:sz w:val="21"/>
        </w:rPr>
        <w:t>/ </w:t>
      </w:r>
      <w:r>
        <w:rPr>
          <w:sz w:val="21"/>
        </w:rPr>
        <w:t>agosto del </w:t>
      </w:r>
      <w:r>
        <w:rPr>
          <w:spacing w:val="-7"/>
          <w:sz w:val="21"/>
        </w:rPr>
        <w:t>2017] </w:t>
      </w:r>
      <w:r>
        <w:rPr>
          <w:spacing w:val="-3"/>
          <w:sz w:val="21"/>
        </w:rPr>
        <w:t>disponible en: </w:t>
      </w:r>
      <w:hyperlink r:id="rId86">
        <w:r>
          <w:rPr>
            <w:spacing w:val="-4"/>
            <w:sz w:val="21"/>
          </w:rPr>
          <w:t>http://apps1.semarnat.gob.mx/</w:t>
        </w:r>
      </w:hyperlink>
      <w:r>
        <w:rPr>
          <w:spacing w:val="-4"/>
          <w:sz w:val="21"/>
        </w:rPr>
        <w:t> </w:t>
      </w:r>
      <w:r>
        <w:rPr>
          <w:spacing w:val="-3"/>
          <w:sz w:val="21"/>
        </w:rPr>
        <w:t>dgeia/compendio_2016/archivos/02_pesca/ </w:t>
      </w:r>
      <w:r>
        <w:rPr>
          <w:sz w:val="21"/>
        </w:rPr>
        <w:t>D2_PESCA02_04.pdf</w:t>
      </w:r>
    </w:p>
    <w:p>
      <w:pPr>
        <w:spacing w:line="278" w:lineRule="auto" w:before="2"/>
        <w:ind w:left="482" w:right="11342" w:hanging="280"/>
        <w:jc w:val="left"/>
        <w:rPr>
          <w:sz w:val="21"/>
        </w:rPr>
      </w:pPr>
      <w:r>
        <w:rPr>
          <w:spacing w:val="-4"/>
          <w:w w:val="90"/>
          <w:sz w:val="21"/>
        </w:rPr>
        <w:t>SEDAPA-TECNOPLADES</w:t>
      </w:r>
      <w:r>
        <w:rPr>
          <w:spacing w:val="-24"/>
          <w:w w:val="90"/>
          <w:sz w:val="21"/>
        </w:rPr>
        <w:t> </w:t>
      </w:r>
      <w:r>
        <w:rPr>
          <w:spacing w:val="-8"/>
          <w:w w:val="90"/>
          <w:sz w:val="21"/>
        </w:rPr>
        <w:t>(2015).</w:t>
      </w:r>
      <w:r>
        <w:rPr>
          <w:spacing w:val="-24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Estudio</w:t>
      </w:r>
      <w:r>
        <w:rPr>
          <w:rFonts w:ascii="Arial" w:hAnsi="Arial"/>
          <w:i/>
          <w:spacing w:val="-37"/>
          <w:w w:val="90"/>
          <w:sz w:val="21"/>
        </w:rPr>
        <w:t> </w:t>
      </w:r>
      <w:r>
        <w:rPr>
          <w:rFonts w:ascii="Arial" w:hAnsi="Arial"/>
          <w:i/>
          <w:w w:val="90"/>
          <w:sz w:val="21"/>
        </w:rPr>
        <w:t>de</w:t>
      </w:r>
      <w:r>
        <w:rPr>
          <w:rFonts w:ascii="Arial" w:hAnsi="Arial"/>
          <w:i/>
          <w:spacing w:val="-36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ordena- </w:t>
      </w:r>
      <w:r>
        <w:rPr>
          <w:rFonts w:ascii="Arial" w:hAnsi="Arial"/>
          <w:i/>
          <w:spacing w:val="-4"/>
          <w:w w:val="85"/>
          <w:sz w:val="21"/>
        </w:rPr>
        <w:t>miento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acuícola,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territorial,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factibilidad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técnica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e impacto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ambiental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para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la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acuacultura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en</w:t>
      </w:r>
      <w:r>
        <w:rPr>
          <w:rFonts w:ascii="Arial" w:hAnsi="Arial"/>
          <w:i/>
          <w:spacing w:val="-31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jaulas </w:t>
      </w:r>
      <w:r>
        <w:rPr>
          <w:rFonts w:ascii="Arial" w:hAnsi="Arial"/>
          <w:i/>
          <w:spacing w:val="-4"/>
          <w:w w:val="80"/>
          <w:sz w:val="21"/>
        </w:rPr>
        <w:t>flotantes</w:t>
      </w:r>
      <w:r>
        <w:rPr>
          <w:rFonts w:ascii="Arial" w:hAnsi="Arial"/>
          <w:i/>
          <w:spacing w:val="-20"/>
          <w:w w:val="80"/>
          <w:sz w:val="21"/>
        </w:rPr>
        <w:t> </w:t>
      </w:r>
      <w:r>
        <w:rPr>
          <w:rFonts w:ascii="Arial" w:hAnsi="Arial"/>
          <w:i/>
          <w:w w:val="80"/>
          <w:sz w:val="21"/>
        </w:rPr>
        <w:t>en</w:t>
      </w:r>
      <w:r>
        <w:rPr>
          <w:rFonts w:ascii="Arial" w:hAnsi="Arial"/>
          <w:i/>
          <w:spacing w:val="-20"/>
          <w:w w:val="80"/>
          <w:sz w:val="21"/>
        </w:rPr>
        <w:t> </w:t>
      </w:r>
      <w:r>
        <w:rPr>
          <w:rFonts w:ascii="Arial" w:hAnsi="Arial"/>
          <w:i/>
          <w:spacing w:val="-3"/>
          <w:w w:val="80"/>
          <w:sz w:val="21"/>
        </w:rPr>
        <w:t>las</w:t>
      </w:r>
      <w:r>
        <w:rPr>
          <w:rFonts w:ascii="Arial" w:hAnsi="Arial"/>
          <w:i/>
          <w:spacing w:val="-20"/>
          <w:w w:val="80"/>
          <w:sz w:val="21"/>
        </w:rPr>
        <w:t> </w:t>
      </w:r>
      <w:r>
        <w:rPr>
          <w:rFonts w:ascii="Arial" w:hAnsi="Arial"/>
          <w:i/>
          <w:spacing w:val="-4"/>
          <w:w w:val="80"/>
          <w:sz w:val="21"/>
        </w:rPr>
        <w:t>presas</w:t>
      </w:r>
      <w:r>
        <w:rPr>
          <w:rFonts w:ascii="Arial" w:hAnsi="Arial"/>
          <w:i/>
          <w:spacing w:val="-20"/>
          <w:w w:val="80"/>
          <w:sz w:val="21"/>
        </w:rPr>
        <w:t> </w:t>
      </w:r>
      <w:r>
        <w:rPr>
          <w:rFonts w:ascii="Arial" w:hAnsi="Arial"/>
          <w:i/>
          <w:w w:val="80"/>
          <w:sz w:val="21"/>
        </w:rPr>
        <w:t>Miguel</w:t>
      </w:r>
      <w:r>
        <w:rPr>
          <w:rFonts w:ascii="Arial" w:hAnsi="Arial"/>
          <w:i/>
          <w:spacing w:val="-20"/>
          <w:w w:val="80"/>
          <w:sz w:val="21"/>
        </w:rPr>
        <w:t> </w:t>
      </w:r>
      <w:r>
        <w:rPr>
          <w:rFonts w:ascii="Arial" w:hAnsi="Arial"/>
          <w:i/>
          <w:spacing w:val="-3"/>
          <w:w w:val="80"/>
          <w:sz w:val="21"/>
        </w:rPr>
        <w:t>Alemán</w:t>
      </w:r>
      <w:r>
        <w:rPr>
          <w:rFonts w:ascii="Arial" w:hAnsi="Arial"/>
          <w:i/>
          <w:spacing w:val="-20"/>
          <w:w w:val="80"/>
          <w:sz w:val="21"/>
        </w:rPr>
        <w:t> </w:t>
      </w:r>
      <w:r>
        <w:rPr>
          <w:rFonts w:ascii="Arial" w:hAnsi="Arial"/>
          <w:i/>
          <w:w w:val="80"/>
          <w:sz w:val="21"/>
        </w:rPr>
        <w:t>y</w:t>
      </w:r>
      <w:r>
        <w:rPr>
          <w:rFonts w:ascii="Arial" w:hAnsi="Arial"/>
          <w:i/>
          <w:spacing w:val="-20"/>
          <w:w w:val="80"/>
          <w:sz w:val="21"/>
        </w:rPr>
        <w:t> </w:t>
      </w:r>
      <w:r>
        <w:rPr>
          <w:rFonts w:ascii="Arial" w:hAnsi="Arial"/>
          <w:i/>
          <w:w w:val="80"/>
          <w:sz w:val="21"/>
        </w:rPr>
        <w:t>Miguel</w:t>
      </w:r>
      <w:r>
        <w:rPr>
          <w:rFonts w:ascii="Arial" w:hAnsi="Arial"/>
          <w:i/>
          <w:spacing w:val="-20"/>
          <w:w w:val="80"/>
          <w:sz w:val="21"/>
        </w:rPr>
        <w:t> </w:t>
      </w:r>
      <w:r>
        <w:rPr>
          <w:rFonts w:ascii="Arial" w:hAnsi="Arial"/>
          <w:i/>
          <w:w w:val="80"/>
          <w:sz w:val="21"/>
        </w:rPr>
        <w:t>de </w:t>
      </w:r>
      <w:r>
        <w:rPr>
          <w:rFonts w:ascii="Arial" w:hAnsi="Arial"/>
          <w:i/>
          <w:w w:val="90"/>
          <w:sz w:val="21"/>
        </w:rPr>
        <w:t>la</w:t>
      </w:r>
      <w:r>
        <w:rPr>
          <w:rFonts w:ascii="Arial" w:hAnsi="Arial"/>
          <w:i/>
          <w:spacing w:val="-34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Madrid,</w:t>
      </w:r>
      <w:r>
        <w:rPr>
          <w:rFonts w:ascii="Arial" w:hAnsi="Arial"/>
          <w:i/>
          <w:spacing w:val="-34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Oaxaca.</w:t>
      </w:r>
      <w:r>
        <w:rPr>
          <w:rFonts w:ascii="Arial" w:hAnsi="Arial"/>
          <w:i/>
          <w:spacing w:val="-30"/>
          <w:w w:val="90"/>
          <w:sz w:val="21"/>
        </w:rPr>
        <w:t> </w:t>
      </w:r>
      <w:r>
        <w:rPr>
          <w:spacing w:val="-6"/>
          <w:w w:val="90"/>
          <w:sz w:val="21"/>
        </w:rPr>
        <w:t>SEDAPA</w:t>
      </w:r>
      <w:r>
        <w:rPr>
          <w:spacing w:val="-20"/>
          <w:w w:val="90"/>
          <w:sz w:val="21"/>
        </w:rPr>
        <w:t> </w:t>
      </w:r>
      <w:r>
        <w:rPr>
          <w:w w:val="90"/>
          <w:sz w:val="21"/>
        </w:rPr>
        <w:t>/TECNOPLADES.</w:t>
      </w:r>
    </w:p>
    <w:p>
      <w:pPr>
        <w:spacing w:line="278" w:lineRule="auto" w:before="0"/>
        <w:ind w:left="482" w:right="11471" w:hanging="280"/>
        <w:jc w:val="left"/>
        <w:rPr>
          <w:sz w:val="21"/>
        </w:rPr>
      </w:pPr>
      <w:r>
        <w:rPr>
          <w:spacing w:val="-4"/>
          <w:w w:val="90"/>
          <w:sz w:val="21"/>
        </w:rPr>
        <w:t>SEDAPA-UMAR.</w:t>
      </w:r>
      <w:r>
        <w:rPr>
          <w:spacing w:val="-27"/>
          <w:w w:val="90"/>
          <w:sz w:val="21"/>
        </w:rPr>
        <w:t> </w:t>
      </w:r>
      <w:r>
        <w:rPr>
          <w:spacing w:val="-7"/>
          <w:w w:val="90"/>
          <w:sz w:val="21"/>
        </w:rPr>
        <w:t>(2016).</w:t>
      </w:r>
      <w:r>
        <w:rPr>
          <w:spacing w:val="-26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Estudio</w:t>
      </w:r>
      <w:r>
        <w:rPr>
          <w:rFonts w:ascii="Arial" w:hAnsi="Arial"/>
          <w:i/>
          <w:spacing w:val="-38"/>
          <w:w w:val="90"/>
          <w:sz w:val="21"/>
        </w:rPr>
        <w:t> </w:t>
      </w:r>
      <w:r>
        <w:rPr>
          <w:rFonts w:ascii="Arial" w:hAnsi="Arial"/>
          <w:i/>
          <w:w w:val="90"/>
          <w:sz w:val="21"/>
        </w:rPr>
        <w:t>de</w:t>
      </w:r>
      <w:r>
        <w:rPr>
          <w:rFonts w:ascii="Arial" w:hAnsi="Arial"/>
          <w:i/>
          <w:spacing w:val="-39"/>
          <w:w w:val="90"/>
          <w:sz w:val="21"/>
        </w:rPr>
        <w:t> </w:t>
      </w:r>
      <w:r>
        <w:rPr>
          <w:rFonts w:ascii="Arial" w:hAnsi="Arial"/>
          <w:i/>
          <w:spacing w:val="-4"/>
          <w:w w:val="90"/>
          <w:sz w:val="21"/>
        </w:rPr>
        <w:t>caracterización </w:t>
      </w:r>
      <w:r>
        <w:rPr>
          <w:rFonts w:ascii="Arial" w:hAnsi="Arial"/>
          <w:i/>
          <w:spacing w:val="-4"/>
          <w:w w:val="85"/>
          <w:sz w:val="21"/>
        </w:rPr>
        <w:t>para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el</w:t>
      </w:r>
      <w:r>
        <w:rPr>
          <w:rFonts w:ascii="Arial" w:hAnsi="Arial"/>
          <w:i/>
          <w:spacing w:val="-33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desarrollo</w:t>
      </w:r>
      <w:r>
        <w:rPr>
          <w:rFonts w:ascii="Arial" w:hAnsi="Arial"/>
          <w:i/>
          <w:spacing w:val="-33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3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la</w:t>
      </w:r>
      <w:r>
        <w:rPr>
          <w:rFonts w:ascii="Arial" w:hAnsi="Arial"/>
          <w:i/>
          <w:spacing w:val="-33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maricultura</w:t>
      </w:r>
      <w:r>
        <w:rPr>
          <w:rFonts w:ascii="Arial" w:hAnsi="Arial"/>
          <w:i/>
          <w:spacing w:val="-33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sustentable </w:t>
      </w:r>
      <w:r>
        <w:rPr>
          <w:rFonts w:ascii="Arial" w:hAnsi="Arial"/>
          <w:i/>
          <w:w w:val="85"/>
          <w:sz w:val="21"/>
        </w:rPr>
        <w:t>en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el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litoral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la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región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spacing w:val="-5"/>
          <w:w w:val="85"/>
          <w:sz w:val="21"/>
        </w:rPr>
        <w:t>Costa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Oaxaca.</w:t>
      </w:r>
      <w:r>
        <w:rPr>
          <w:rFonts w:ascii="Arial" w:hAnsi="Arial"/>
          <w:i/>
          <w:spacing w:val="-32"/>
          <w:w w:val="85"/>
          <w:sz w:val="21"/>
        </w:rPr>
        <w:t> </w:t>
      </w:r>
      <w:r>
        <w:rPr>
          <w:spacing w:val="-4"/>
          <w:w w:val="85"/>
          <w:sz w:val="21"/>
        </w:rPr>
        <w:t>CONA- PESCA-SECRETARIA </w:t>
      </w:r>
      <w:r>
        <w:rPr>
          <w:w w:val="85"/>
          <w:sz w:val="21"/>
        </w:rPr>
        <w:t>DE </w:t>
      </w:r>
      <w:r>
        <w:rPr>
          <w:spacing w:val="-3"/>
          <w:w w:val="85"/>
          <w:sz w:val="21"/>
        </w:rPr>
        <w:t>DESARROLLO AGROPE- </w:t>
      </w:r>
      <w:r>
        <w:rPr>
          <w:spacing w:val="-4"/>
          <w:w w:val="95"/>
          <w:sz w:val="21"/>
        </w:rPr>
        <w:t>CUARIO</w:t>
      </w:r>
      <w:r>
        <w:rPr>
          <w:spacing w:val="-16"/>
          <w:w w:val="95"/>
          <w:sz w:val="21"/>
        </w:rPr>
        <w:t> </w:t>
      </w:r>
      <w:r>
        <w:rPr>
          <w:w w:val="95"/>
          <w:sz w:val="21"/>
        </w:rPr>
        <w:t>PESCA</w:t>
      </w:r>
      <w:r>
        <w:rPr>
          <w:spacing w:val="-15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15"/>
          <w:w w:val="95"/>
          <w:sz w:val="21"/>
        </w:rPr>
        <w:t> </w:t>
      </w:r>
      <w:r>
        <w:rPr>
          <w:spacing w:val="-4"/>
          <w:w w:val="95"/>
          <w:sz w:val="21"/>
        </w:rPr>
        <w:t>ACUACULTURA-UMAR.</w:t>
      </w:r>
    </w:p>
    <w:p>
      <w:pPr>
        <w:spacing w:line="278" w:lineRule="auto" w:before="0"/>
        <w:ind w:left="482" w:right="11384" w:hanging="280"/>
        <w:jc w:val="left"/>
        <w:rPr>
          <w:sz w:val="21"/>
        </w:rPr>
      </w:pPr>
      <w:r>
        <w:rPr>
          <w:sz w:val="21"/>
        </w:rPr>
        <w:t>Servicio </w:t>
      </w:r>
      <w:r>
        <w:rPr>
          <w:spacing w:val="-3"/>
          <w:sz w:val="21"/>
        </w:rPr>
        <w:t>Meteorológico Nacional. </w:t>
      </w:r>
      <w:r>
        <w:rPr>
          <w:spacing w:val="-7"/>
          <w:sz w:val="21"/>
        </w:rPr>
        <w:t>(2017). </w:t>
      </w:r>
      <w:r>
        <w:rPr>
          <w:spacing w:val="-3"/>
          <w:sz w:val="21"/>
        </w:rPr>
        <w:t>Pronóstico </w:t>
      </w:r>
      <w:r>
        <w:rPr>
          <w:sz w:val="21"/>
        </w:rPr>
        <w:t>para</w:t>
      </w:r>
      <w:r>
        <w:rPr>
          <w:spacing w:val="-16"/>
          <w:sz w:val="21"/>
        </w:rPr>
        <w:t> </w:t>
      </w:r>
      <w:r>
        <w:rPr>
          <w:sz w:val="21"/>
        </w:rPr>
        <w:t>la</w:t>
      </w:r>
      <w:r>
        <w:rPr>
          <w:spacing w:val="-15"/>
          <w:sz w:val="21"/>
        </w:rPr>
        <w:t> </w:t>
      </w:r>
      <w:r>
        <w:rPr>
          <w:spacing w:val="-3"/>
          <w:sz w:val="21"/>
        </w:rPr>
        <w:t>temporada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ciclones</w:t>
      </w:r>
      <w:r>
        <w:rPr>
          <w:spacing w:val="-15"/>
          <w:sz w:val="21"/>
        </w:rPr>
        <w:t> </w:t>
      </w:r>
      <w:r>
        <w:rPr>
          <w:sz w:val="21"/>
        </w:rPr>
        <w:t>tropicales</w:t>
      </w:r>
      <w:r>
        <w:rPr>
          <w:spacing w:val="-15"/>
          <w:sz w:val="21"/>
        </w:rPr>
        <w:t> </w:t>
      </w:r>
      <w:r>
        <w:rPr>
          <w:spacing w:val="-2"/>
          <w:sz w:val="21"/>
        </w:rPr>
        <w:t>[Fecha </w:t>
      </w:r>
      <w:r>
        <w:rPr>
          <w:w w:val="105"/>
          <w:sz w:val="21"/>
        </w:rPr>
        <w:t>de</w:t>
      </w:r>
      <w:r>
        <w:rPr>
          <w:spacing w:val="-24"/>
          <w:w w:val="105"/>
          <w:sz w:val="21"/>
        </w:rPr>
        <w:t> </w:t>
      </w:r>
      <w:r>
        <w:rPr>
          <w:spacing w:val="-3"/>
          <w:w w:val="105"/>
          <w:sz w:val="21"/>
        </w:rPr>
        <w:t>consulta</w:t>
      </w:r>
      <w:r>
        <w:rPr>
          <w:spacing w:val="-23"/>
          <w:w w:val="105"/>
          <w:sz w:val="21"/>
        </w:rPr>
        <w:t> </w:t>
      </w:r>
      <w:r>
        <w:rPr>
          <w:spacing w:val="-8"/>
          <w:w w:val="105"/>
          <w:sz w:val="21"/>
        </w:rPr>
        <w:t>15</w:t>
      </w:r>
      <w:r>
        <w:rPr>
          <w:spacing w:val="-23"/>
          <w:w w:val="105"/>
          <w:sz w:val="21"/>
        </w:rPr>
        <w:t> </w:t>
      </w:r>
      <w:r>
        <w:rPr>
          <w:w w:val="115"/>
          <w:sz w:val="21"/>
        </w:rPr>
        <w:t>/</w:t>
      </w:r>
      <w:r>
        <w:rPr>
          <w:spacing w:val="-29"/>
          <w:w w:val="115"/>
          <w:sz w:val="21"/>
        </w:rPr>
        <w:t> </w:t>
      </w:r>
      <w:r>
        <w:rPr>
          <w:w w:val="105"/>
          <w:sz w:val="21"/>
        </w:rPr>
        <w:t>agosto</w:t>
      </w:r>
      <w:r>
        <w:rPr>
          <w:spacing w:val="-23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23"/>
          <w:w w:val="105"/>
          <w:sz w:val="21"/>
        </w:rPr>
        <w:t> </w:t>
      </w:r>
      <w:r>
        <w:rPr>
          <w:spacing w:val="-7"/>
          <w:w w:val="105"/>
          <w:sz w:val="21"/>
        </w:rPr>
        <w:t>2017]</w:t>
      </w:r>
      <w:r>
        <w:rPr>
          <w:spacing w:val="-23"/>
          <w:w w:val="105"/>
          <w:sz w:val="21"/>
        </w:rPr>
        <w:t> </w:t>
      </w:r>
      <w:r>
        <w:rPr>
          <w:spacing w:val="-3"/>
          <w:w w:val="105"/>
          <w:sz w:val="21"/>
        </w:rPr>
        <w:t>disponible</w:t>
      </w:r>
      <w:r>
        <w:rPr>
          <w:spacing w:val="-24"/>
          <w:w w:val="105"/>
          <w:sz w:val="21"/>
        </w:rPr>
        <w:t> </w:t>
      </w:r>
      <w:r>
        <w:rPr>
          <w:spacing w:val="-3"/>
          <w:w w:val="105"/>
          <w:sz w:val="21"/>
        </w:rPr>
        <w:t>en: </w:t>
      </w:r>
      <w:hyperlink r:id="rId87">
        <w:r>
          <w:rPr>
            <w:spacing w:val="-3"/>
            <w:w w:val="105"/>
            <w:sz w:val="21"/>
          </w:rPr>
          <w:t>http://smn.cna.gob.mx/es/ciclones-tropicales/</w:t>
        </w:r>
      </w:hyperlink>
      <w:r>
        <w:rPr>
          <w:spacing w:val="-3"/>
          <w:w w:val="105"/>
          <w:sz w:val="21"/>
        </w:rPr>
        <w:t> </w:t>
      </w:r>
      <w:r>
        <w:rPr>
          <w:spacing w:val="-4"/>
          <w:w w:val="105"/>
          <w:sz w:val="21"/>
        </w:rPr>
        <w:t>temporada-de-ciclones-2017.</w:t>
      </w:r>
    </w:p>
    <w:p>
      <w:pPr>
        <w:spacing w:line="278" w:lineRule="auto" w:before="1"/>
        <w:ind w:left="482" w:right="11343" w:hanging="280"/>
        <w:jc w:val="left"/>
        <w:rPr>
          <w:sz w:val="21"/>
        </w:rPr>
      </w:pPr>
      <w:r>
        <w:rPr>
          <w:sz w:val="21"/>
        </w:rPr>
        <w:t>Servicio </w:t>
      </w:r>
      <w:r>
        <w:rPr>
          <w:spacing w:val="-3"/>
          <w:sz w:val="21"/>
        </w:rPr>
        <w:t>Meteorológico Nacional. </w:t>
      </w:r>
      <w:r>
        <w:rPr>
          <w:spacing w:val="-7"/>
          <w:sz w:val="21"/>
        </w:rPr>
        <w:t>(2017). </w:t>
      </w:r>
      <w:r>
        <w:rPr>
          <w:spacing w:val="-3"/>
          <w:sz w:val="21"/>
        </w:rPr>
        <w:t>Pronóstico </w:t>
      </w:r>
      <w:r>
        <w:rPr>
          <w:sz w:val="21"/>
        </w:rPr>
        <w:t>para</w:t>
      </w:r>
      <w:r>
        <w:rPr>
          <w:spacing w:val="-18"/>
          <w:sz w:val="21"/>
        </w:rPr>
        <w:t> </w:t>
      </w:r>
      <w:r>
        <w:rPr>
          <w:sz w:val="21"/>
        </w:rPr>
        <w:t>la</w:t>
      </w:r>
      <w:r>
        <w:rPr>
          <w:spacing w:val="-17"/>
          <w:sz w:val="21"/>
        </w:rPr>
        <w:t> </w:t>
      </w:r>
      <w:r>
        <w:rPr>
          <w:spacing w:val="-3"/>
          <w:sz w:val="21"/>
        </w:rPr>
        <w:t>temporada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Ciclones</w:t>
      </w:r>
      <w:r>
        <w:rPr>
          <w:spacing w:val="-18"/>
          <w:sz w:val="21"/>
        </w:rPr>
        <w:t> </w:t>
      </w:r>
      <w:r>
        <w:rPr>
          <w:spacing w:val="-4"/>
          <w:sz w:val="21"/>
        </w:rPr>
        <w:t>Tropicales</w:t>
      </w:r>
      <w:r>
        <w:rPr>
          <w:spacing w:val="-17"/>
          <w:sz w:val="21"/>
        </w:rPr>
        <w:t> </w:t>
      </w:r>
      <w:r>
        <w:rPr>
          <w:spacing w:val="-2"/>
          <w:sz w:val="21"/>
        </w:rPr>
        <w:t>[Fecha </w:t>
      </w:r>
      <w:r>
        <w:rPr>
          <w:w w:val="105"/>
          <w:sz w:val="21"/>
        </w:rPr>
        <w:t>de</w:t>
      </w:r>
      <w:r>
        <w:rPr>
          <w:spacing w:val="-22"/>
          <w:w w:val="105"/>
          <w:sz w:val="21"/>
        </w:rPr>
        <w:t> </w:t>
      </w:r>
      <w:r>
        <w:rPr>
          <w:spacing w:val="-3"/>
          <w:w w:val="105"/>
          <w:sz w:val="21"/>
        </w:rPr>
        <w:t>consulta</w:t>
      </w:r>
      <w:r>
        <w:rPr>
          <w:spacing w:val="-21"/>
          <w:w w:val="105"/>
          <w:sz w:val="21"/>
        </w:rPr>
        <w:t> </w:t>
      </w:r>
      <w:r>
        <w:rPr>
          <w:spacing w:val="-8"/>
          <w:w w:val="105"/>
          <w:sz w:val="21"/>
        </w:rPr>
        <w:t>15</w:t>
      </w:r>
      <w:r>
        <w:rPr>
          <w:spacing w:val="-22"/>
          <w:w w:val="105"/>
          <w:sz w:val="21"/>
        </w:rPr>
        <w:t> </w:t>
      </w:r>
      <w:r>
        <w:rPr>
          <w:w w:val="105"/>
          <w:sz w:val="21"/>
        </w:rPr>
        <w:t>/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agosto</w:t>
      </w:r>
      <w:r>
        <w:rPr>
          <w:spacing w:val="-22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21"/>
          <w:w w:val="105"/>
          <w:sz w:val="21"/>
        </w:rPr>
        <w:t> </w:t>
      </w:r>
      <w:r>
        <w:rPr>
          <w:spacing w:val="-7"/>
          <w:w w:val="105"/>
          <w:sz w:val="21"/>
        </w:rPr>
        <w:t>2017]</w:t>
      </w:r>
      <w:r>
        <w:rPr>
          <w:spacing w:val="-22"/>
          <w:w w:val="105"/>
          <w:sz w:val="21"/>
        </w:rPr>
        <w:t> </w:t>
      </w:r>
      <w:r>
        <w:rPr>
          <w:spacing w:val="-3"/>
          <w:w w:val="105"/>
          <w:sz w:val="21"/>
        </w:rPr>
        <w:t>disponible</w:t>
      </w:r>
      <w:r>
        <w:rPr>
          <w:spacing w:val="-21"/>
          <w:w w:val="105"/>
          <w:sz w:val="21"/>
        </w:rPr>
        <w:t> </w:t>
      </w:r>
      <w:r>
        <w:rPr>
          <w:spacing w:val="-3"/>
          <w:w w:val="105"/>
          <w:sz w:val="21"/>
        </w:rPr>
        <w:t>en: </w:t>
      </w:r>
      <w:hyperlink r:id="rId87">
        <w:r>
          <w:rPr>
            <w:spacing w:val="-3"/>
            <w:w w:val="105"/>
            <w:sz w:val="21"/>
          </w:rPr>
          <w:t>http://smn.cna.gob.mx/es/ciclones-tropicales/</w:t>
        </w:r>
      </w:hyperlink>
      <w:r>
        <w:rPr>
          <w:spacing w:val="-3"/>
          <w:w w:val="105"/>
          <w:sz w:val="21"/>
        </w:rPr>
        <w:t> </w:t>
      </w:r>
      <w:r>
        <w:rPr>
          <w:spacing w:val="-4"/>
          <w:w w:val="115"/>
          <w:sz w:val="21"/>
        </w:rPr>
        <w:t>temporada-de-ciclones-2017</w:t>
      </w:r>
    </w:p>
    <w:p>
      <w:pPr>
        <w:spacing w:line="278" w:lineRule="auto" w:before="2"/>
        <w:ind w:left="482" w:right="11307" w:hanging="280"/>
        <w:jc w:val="both"/>
        <w:rPr>
          <w:sz w:val="21"/>
        </w:rPr>
      </w:pPr>
      <w:r>
        <w:rPr>
          <w:w w:val="85"/>
          <w:sz w:val="21"/>
        </w:rPr>
        <w:t>UMAR.</w:t>
      </w:r>
      <w:r>
        <w:rPr>
          <w:spacing w:val="-22"/>
          <w:w w:val="85"/>
          <w:sz w:val="21"/>
        </w:rPr>
        <w:t> </w:t>
      </w:r>
      <w:r>
        <w:rPr>
          <w:spacing w:val="-4"/>
          <w:w w:val="85"/>
          <w:sz w:val="21"/>
        </w:rPr>
        <w:t>(2007).</w:t>
      </w:r>
      <w:r>
        <w:rPr>
          <w:spacing w:val="-22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Plan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Manejo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spacing w:val="-3"/>
          <w:w w:val="85"/>
          <w:sz w:val="21"/>
        </w:rPr>
        <w:t>Acuícola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y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spacing w:val="-4"/>
          <w:w w:val="85"/>
          <w:sz w:val="21"/>
        </w:rPr>
        <w:t>Pesquero</w:t>
      </w:r>
      <w:r>
        <w:rPr>
          <w:rFonts w:ascii="Arial" w:hAnsi="Arial"/>
          <w:i/>
          <w:spacing w:val="-34"/>
          <w:w w:val="85"/>
          <w:sz w:val="21"/>
        </w:rPr>
        <w:t> </w:t>
      </w:r>
      <w:r>
        <w:rPr>
          <w:rFonts w:ascii="Arial" w:hAnsi="Arial"/>
          <w:i/>
          <w:w w:val="85"/>
          <w:sz w:val="21"/>
        </w:rPr>
        <w:t>del </w:t>
      </w:r>
      <w:r>
        <w:rPr>
          <w:rFonts w:ascii="Arial" w:hAnsi="Arial"/>
          <w:i/>
          <w:spacing w:val="-4"/>
          <w:w w:val="85"/>
          <w:sz w:val="21"/>
        </w:rPr>
        <w:t>Sistema </w:t>
      </w:r>
      <w:r>
        <w:rPr>
          <w:rFonts w:ascii="Arial" w:hAnsi="Arial"/>
          <w:i/>
          <w:spacing w:val="-3"/>
          <w:w w:val="85"/>
          <w:sz w:val="21"/>
        </w:rPr>
        <w:t>Lagunar Huave. </w:t>
      </w:r>
      <w:r>
        <w:rPr>
          <w:w w:val="85"/>
          <w:sz w:val="21"/>
        </w:rPr>
        <w:t>Reporte </w:t>
      </w:r>
      <w:r>
        <w:rPr>
          <w:spacing w:val="-4"/>
          <w:w w:val="85"/>
          <w:sz w:val="21"/>
        </w:rPr>
        <w:t>Técnico, </w:t>
      </w:r>
      <w:r>
        <w:rPr>
          <w:w w:val="85"/>
          <w:sz w:val="21"/>
        </w:rPr>
        <w:t>Oaxaca. </w:t>
      </w:r>
      <w:r>
        <w:rPr>
          <w:spacing w:val="-4"/>
          <w:w w:val="90"/>
          <w:sz w:val="21"/>
        </w:rPr>
        <w:t>CONAPESCA-SUBSECRETARIA</w:t>
      </w:r>
      <w:r>
        <w:rPr>
          <w:spacing w:val="-2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22"/>
          <w:w w:val="90"/>
          <w:sz w:val="21"/>
        </w:rPr>
        <w:t> </w:t>
      </w:r>
      <w:r>
        <w:rPr>
          <w:w w:val="90"/>
          <w:sz w:val="21"/>
        </w:rPr>
        <w:t>PESCA-UMAR.</w:t>
      </w:r>
    </w:p>
    <w:p>
      <w:pPr>
        <w:spacing w:line="278" w:lineRule="auto" w:before="0"/>
        <w:ind w:left="482" w:right="11283" w:hanging="280"/>
        <w:jc w:val="left"/>
        <w:rPr>
          <w:sz w:val="21"/>
        </w:rPr>
      </w:pPr>
      <w:r>
        <w:rPr>
          <w:spacing w:val="-3"/>
          <w:sz w:val="21"/>
        </w:rPr>
        <w:t>Wilkinson, </w:t>
      </w:r>
      <w:r>
        <w:rPr>
          <w:spacing w:val="-6"/>
          <w:sz w:val="21"/>
        </w:rPr>
        <w:t>T., </w:t>
      </w:r>
      <w:r>
        <w:rPr>
          <w:spacing w:val="-3"/>
          <w:sz w:val="21"/>
        </w:rPr>
        <w:t>Wiken, </w:t>
      </w:r>
      <w:r>
        <w:rPr>
          <w:sz w:val="21"/>
        </w:rPr>
        <w:t>E., Bezaury, </w:t>
      </w:r>
      <w:r>
        <w:rPr>
          <w:spacing w:val="-3"/>
          <w:sz w:val="21"/>
        </w:rPr>
        <w:t>J., </w:t>
      </w:r>
      <w:r>
        <w:rPr>
          <w:sz w:val="21"/>
        </w:rPr>
        <w:t>Hourigan, </w:t>
      </w:r>
      <w:r>
        <w:rPr>
          <w:spacing w:val="-6"/>
          <w:sz w:val="21"/>
        </w:rPr>
        <w:t>T., </w:t>
      </w:r>
      <w:r>
        <w:rPr>
          <w:spacing w:val="-4"/>
          <w:sz w:val="21"/>
        </w:rPr>
        <w:t>Agardy,</w:t>
      </w:r>
      <w:r>
        <w:rPr>
          <w:spacing w:val="-31"/>
          <w:sz w:val="21"/>
        </w:rPr>
        <w:t> </w:t>
      </w:r>
      <w:r>
        <w:rPr>
          <w:sz w:val="21"/>
        </w:rPr>
        <w:t>A.,</w:t>
      </w:r>
      <w:r>
        <w:rPr>
          <w:spacing w:val="-31"/>
          <w:sz w:val="21"/>
        </w:rPr>
        <w:t> </w:t>
      </w:r>
      <w:r>
        <w:rPr>
          <w:spacing w:val="-2"/>
          <w:sz w:val="21"/>
        </w:rPr>
        <w:t>Herrmann,</w:t>
      </w:r>
      <w:r>
        <w:rPr>
          <w:spacing w:val="-31"/>
          <w:sz w:val="21"/>
        </w:rPr>
        <w:t> </w:t>
      </w:r>
      <w:r>
        <w:rPr>
          <w:sz w:val="21"/>
        </w:rPr>
        <w:t>H.,</w:t>
      </w:r>
      <w:r>
        <w:rPr>
          <w:spacing w:val="-31"/>
          <w:sz w:val="21"/>
        </w:rPr>
        <w:t> </w:t>
      </w:r>
      <w:r>
        <w:rPr>
          <w:spacing w:val="-3"/>
          <w:sz w:val="21"/>
        </w:rPr>
        <w:t>Janishevski,</w:t>
      </w:r>
      <w:r>
        <w:rPr>
          <w:spacing w:val="-31"/>
          <w:sz w:val="21"/>
        </w:rPr>
        <w:t> </w:t>
      </w:r>
      <w:r>
        <w:rPr>
          <w:sz w:val="21"/>
        </w:rPr>
        <w:t>L.,</w:t>
      </w:r>
      <w:r>
        <w:rPr>
          <w:spacing w:val="-31"/>
          <w:sz w:val="21"/>
        </w:rPr>
        <w:t> </w:t>
      </w:r>
      <w:r>
        <w:rPr>
          <w:spacing w:val="-3"/>
          <w:sz w:val="21"/>
        </w:rPr>
        <w:t>Madden, </w:t>
      </w:r>
      <w:r>
        <w:rPr>
          <w:w w:val="95"/>
          <w:sz w:val="21"/>
        </w:rPr>
        <w:t>C.,Morgan, L. &amp; </w:t>
      </w:r>
      <w:r>
        <w:rPr>
          <w:spacing w:val="-3"/>
          <w:w w:val="95"/>
          <w:sz w:val="21"/>
        </w:rPr>
        <w:t>Padilla, </w:t>
      </w:r>
      <w:r>
        <w:rPr>
          <w:w w:val="95"/>
          <w:sz w:val="21"/>
        </w:rPr>
        <w:t>M. </w:t>
      </w:r>
      <w:r>
        <w:rPr>
          <w:spacing w:val="-4"/>
          <w:w w:val="95"/>
          <w:sz w:val="21"/>
        </w:rPr>
        <w:t>(2009). </w:t>
      </w:r>
      <w:r>
        <w:rPr>
          <w:rFonts w:ascii="Arial" w:hAnsi="Arial"/>
          <w:i/>
          <w:spacing w:val="-4"/>
          <w:w w:val="95"/>
          <w:sz w:val="21"/>
        </w:rPr>
        <w:t>Ecorregiones </w:t>
      </w:r>
      <w:r>
        <w:rPr>
          <w:rFonts w:ascii="Arial" w:hAnsi="Arial"/>
          <w:i/>
          <w:spacing w:val="-3"/>
          <w:w w:val="90"/>
          <w:sz w:val="21"/>
        </w:rPr>
        <w:t>marinas</w:t>
      </w:r>
      <w:r>
        <w:rPr>
          <w:rFonts w:ascii="Arial" w:hAnsi="Arial"/>
          <w:i/>
          <w:spacing w:val="-37"/>
          <w:w w:val="90"/>
          <w:sz w:val="21"/>
        </w:rPr>
        <w:t> </w:t>
      </w:r>
      <w:r>
        <w:rPr>
          <w:rFonts w:ascii="Arial" w:hAnsi="Arial"/>
          <w:i/>
          <w:w w:val="90"/>
          <w:sz w:val="21"/>
        </w:rPr>
        <w:t>de</w:t>
      </w:r>
      <w:r>
        <w:rPr>
          <w:rFonts w:ascii="Arial" w:hAnsi="Arial"/>
          <w:i/>
          <w:spacing w:val="-37"/>
          <w:w w:val="90"/>
          <w:sz w:val="21"/>
        </w:rPr>
        <w:t> </w:t>
      </w:r>
      <w:r>
        <w:rPr>
          <w:rFonts w:ascii="Arial" w:hAnsi="Arial"/>
          <w:i/>
          <w:spacing w:val="-3"/>
          <w:w w:val="90"/>
          <w:sz w:val="21"/>
        </w:rPr>
        <w:t>América</w:t>
      </w:r>
      <w:r>
        <w:rPr>
          <w:rFonts w:ascii="Arial" w:hAnsi="Arial"/>
          <w:i/>
          <w:spacing w:val="-37"/>
          <w:w w:val="90"/>
          <w:sz w:val="21"/>
        </w:rPr>
        <w:t> </w:t>
      </w:r>
      <w:r>
        <w:rPr>
          <w:rFonts w:ascii="Arial" w:hAnsi="Arial"/>
          <w:i/>
          <w:w w:val="90"/>
          <w:sz w:val="21"/>
        </w:rPr>
        <w:t>del</w:t>
      </w:r>
      <w:r>
        <w:rPr>
          <w:rFonts w:ascii="Arial" w:hAnsi="Arial"/>
          <w:i/>
          <w:spacing w:val="-37"/>
          <w:w w:val="90"/>
          <w:sz w:val="21"/>
        </w:rPr>
        <w:t> </w:t>
      </w:r>
      <w:r>
        <w:rPr>
          <w:rFonts w:ascii="Arial" w:hAnsi="Arial"/>
          <w:i/>
          <w:spacing w:val="-2"/>
          <w:w w:val="90"/>
          <w:sz w:val="21"/>
        </w:rPr>
        <w:t>Norte.</w:t>
      </w:r>
      <w:r>
        <w:rPr>
          <w:rFonts w:ascii="Arial" w:hAnsi="Arial"/>
          <w:i/>
          <w:spacing w:val="-37"/>
          <w:w w:val="90"/>
          <w:sz w:val="21"/>
        </w:rPr>
        <w:t> </w:t>
      </w:r>
      <w:r>
        <w:rPr>
          <w:spacing w:val="-3"/>
          <w:w w:val="90"/>
          <w:sz w:val="21"/>
        </w:rPr>
        <w:t>Montreal:</w:t>
      </w:r>
      <w:r>
        <w:rPr>
          <w:spacing w:val="-24"/>
          <w:w w:val="90"/>
          <w:sz w:val="21"/>
        </w:rPr>
        <w:t> </w:t>
      </w:r>
      <w:r>
        <w:rPr>
          <w:spacing w:val="-3"/>
          <w:w w:val="90"/>
          <w:sz w:val="21"/>
        </w:rPr>
        <w:t>Comisión </w:t>
      </w:r>
      <w:r>
        <w:rPr>
          <w:sz w:val="21"/>
        </w:rPr>
        <w:t>para la Cooperación</w:t>
      </w:r>
      <w:r>
        <w:rPr>
          <w:spacing w:val="-26"/>
          <w:sz w:val="21"/>
        </w:rPr>
        <w:t> </w:t>
      </w:r>
      <w:r>
        <w:rPr>
          <w:spacing w:val="-3"/>
          <w:sz w:val="21"/>
        </w:rPr>
        <w:t>Ambiental.</w:t>
      </w:r>
    </w:p>
    <w:p>
      <w:pPr>
        <w:spacing w:after="0" w:line="278" w:lineRule="auto"/>
        <w:jc w:val="left"/>
        <w:rPr>
          <w:sz w:val="21"/>
        </w:rPr>
        <w:sectPr>
          <w:footerReference w:type="default" r:id="rId84"/>
          <w:pgSz w:w="20980" w:h="15880" w:orient="landscape"/>
          <w:pgMar w:footer="0" w:header="0" w:top="900" w:bottom="280" w:left="0" w:right="0"/>
          <w:cols w:num="2" w:equalWidth="0">
            <w:col w:w="5519" w:space="40"/>
            <w:col w:w="15421"/>
          </w:cols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524.408997pt;margin-top:-.000011pt;width:524.409pt;height:793.701pt;mso-position-horizontal-relative:page;mso-position-vertical-relative:page;z-index:252097536" filled="true" fillcolor="#008d36" stroked="false">
            <v:fill type="solid"/>
            <w10:wrap type="none"/>
          </v:rect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88"/>
          <w:pgSz w:w="20980" w:h="15880" w:orient="landscape"/>
          <w:pgMar w:footer="0" w:header="0"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-.000011pt;width:524.450pt;height:542.15pt;mso-position-horizontal-relative:page;mso-position-vertical-relative:page;z-index:-259422208" coordorigin="0,0" coordsize="10489,10843">
            <v:rect style="position:absolute;left:0;top:0;width:10489;height:10843" filled="true" fillcolor="#e3e3e3" stroked="false">
              <v:fill type="solid"/>
            </v:rect>
            <v:shape style="position:absolute;left:0;top:170;width:10325;height:10197" coordorigin="0,170" coordsize="10325,10197" path="m1663,8903l1651,8841,1615,8788,1346,8518,1292,8483,1231,8471,1170,8483,1116,8518,846,8788,811,8841,799,8903,799,8906,583,8906,584,8903,572,8841,536,8788,267,8518,213,8483,152,8471,90,8483,37,8518,0,8555,0,9251,37,9287,90,9323,152,9335,155,9334,155,9503,152,9503,90,9514,37,9550,0,9587,0,10283,37,10319,90,10355,152,10367,213,10355,267,10319,536,10050,572,9996,574,9987,809,9987,811,9996,846,10050,1116,10319,1170,10355,1231,10367,1292,10355,1346,10319,1615,10050,1651,9996,1663,9935,1651,9873,1615,9819,1346,9550,1292,9514,1236,9504,1236,9334,1292,9323,1346,9287,1615,9018,1651,8964,1663,8903m1663,6831l1651,6770,1615,6716,1346,6447,1292,6411,1231,6399,1170,6411,1116,6447,846,6716,811,6770,799,6831,799,6834,583,6834,584,6831,572,6770,536,6716,267,6447,213,6411,152,6399,90,6411,37,6447,0,6483,0,7179,37,7216,90,7252,152,7264,155,7263,155,7432,152,7431,90,7443,37,7479,0,7515,0,8211,37,8248,90,8284,152,8296,213,8284,267,8248,536,7979,572,7925,574,7916,809,7916,811,7925,846,7979,1116,8248,1170,8284,1231,8296,1292,8284,1346,8248,1615,7979,1651,7925,1663,7863,1651,7802,1615,7748,1346,7479,1292,7443,1236,7432,1236,7263,1292,7252,1346,7216,1615,6947,1651,6893,1663,6831m1663,4730l1651,4669,1615,4615,1346,4345,1292,4310,1231,4298,1170,4310,1116,4345,846,4615,811,4669,799,4730,799,4733,583,4733,584,4730,572,4669,536,4615,267,4345,213,4310,152,4298,90,4310,37,4345,0,4382,0,5078,37,5114,90,5150,152,5162,155,5162,155,5330,152,5330,90,5342,37,5377,0,5414,0,6110,37,6146,90,6182,152,6194,213,6182,267,6146,536,5877,572,5823,574,5814,809,5814,811,5823,846,5877,1116,6146,1170,6182,1231,6194,1292,6182,1346,6146,1615,5877,1651,5823,1663,5762,1651,5701,1615,5647,1346,5377,1292,5342,1236,5331,1236,5161,1292,5150,1346,5114,1615,4845,1651,4791,1663,4730m1663,2666l1651,2605,1615,2551,1346,2282,1292,2246,1231,2234,1170,2246,1116,2282,846,2551,811,2605,799,2666,799,2669,583,2669,584,2666,572,2605,536,2551,267,2282,213,2246,152,2234,90,2246,37,2282,0,2318,0,3014,37,3051,90,3086,152,3098,155,3098,155,3266,152,3266,90,3278,37,3314,0,3350,0,4046,37,4082,90,4118,152,4130,213,4118,267,4082,536,3813,572,3759,574,3750,809,3750,811,3759,846,3813,1116,4082,1170,4118,1231,4130,1292,4118,1346,4082,1615,3813,1651,3759,1663,3698,1651,3637,1615,3583,1346,3314,1292,3278,1236,3267,1236,3097,1292,3086,1346,3051,1615,2781,1651,2727,1663,2666m1663,602l1651,541,1615,487,1346,218,1292,182,1231,170,1170,182,1116,218,846,487,811,541,799,602,799,605,583,605,584,602,572,541,536,487,267,218,213,182,152,170,90,182,37,218,0,254,0,950,37,987,90,1023,152,1034,155,1034,155,1203,152,1202,90,1214,37,1250,0,1286,0,1982,37,2019,90,2054,152,2066,213,2054,267,2019,536,1749,572,1696,574,1687,809,1687,811,1696,846,1749,1116,2019,1170,2054,1231,2066,1292,2054,1346,2019,1615,1749,1651,1696,1663,1634,1651,1573,1615,1519,1346,1250,1292,1214,1236,1203,1236,1033,1292,1023,1346,987,1615,717,1651,664,1663,602m2095,9420l2086,9374,2059,9333,1857,9132,1817,9105,1771,9096,1725,9105,1684,9132,1483,9333,1456,9374,1447,9420,1456,9466,1483,9506,1684,9708,1725,9735,1771,9744,1817,9735,1857,9708,2059,9506,2086,9466,2095,9420m2095,7348l2086,7302,2059,7262,1857,7060,1817,7033,1771,7024,1725,7033,1684,7060,1483,7262,1456,7302,1447,7348,1456,7394,1483,7435,1684,7637,1725,7664,1771,7672,1817,7664,1857,7637,2059,7435,2086,7394,2095,7348m2095,5247l2086,5201,2059,5161,1857,4959,1817,4932,1771,4923,1725,4932,1684,4959,1483,5161,1456,5201,1447,5247,1456,5293,1483,5333,1684,5535,1725,5562,1771,5571,1817,5562,1857,5535,2059,5333,2086,5293,2095,5247m2095,3183l2086,3137,2059,3097,1857,2895,1817,2868,1771,2859,1725,2868,1684,2895,1483,3097,1456,3137,1447,3183,1456,3229,1483,3270,1684,3471,1725,3498,1771,3507,1817,3498,1857,3471,2059,3270,2086,3229,2095,3183m2095,1119l2086,1073,2059,1033,1857,831,1817,804,1771,795,1725,804,1684,831,1483,1033,1456,1073,1447,1119,1456,1165,1483,1206,1684,1408,1725,1434,1771,1443,1817,1434,1857,1408,2059,1206,2086,1165,2095,1119m3822,8903l3810,8841,3774,8788,3505,8518,3451,8483,3389,8471,3328,8483,3274,8518,3005,8788,2969,8841,2957,8903,2958,8906,2742,8906,2742,8903,2730,8841,2695,8788,2425,8518,2371,8483,2310,8471,2249,8483,2195,8518,1926,8788,1890,8841,1878,8903,1890,8964,1926,9018,2195,9287,2249,9323,2310,9335,2310,9503,2249,9514,2195,9550,1926,9819,1890,9873,1878,9935,1890,9996,1926,10050,2195,10319,2249,10355,2310,10367,2371,10355,2425,10319,2695,10050,2730,9996,2732,9987,2967,9987,2969,9996,3005,10050,3274,10319,3328,10355,3389,10367,3451,10355,3505,10319,3774,10050,3810,9996,3822,9935,3810,9873,3774,9819,3505,9550,3451,9514,3392,9503,3392,9335,3451,9323,3505,9287,3774,9018,3810,8964,3822,8903m3822,6831l3810,6770,3774,6716,3505,6447,3451,6411,3389,6399,3328,6411,3274,6447,3005,6716,2969,6770,2957,6831,2958,6834,2742,6834,2742,6831,2730,6770,2695,6716,2425,6447,2371,6411,2310,6399,2249,6411,2195,6447,1926,6716,1890,6770,1878,6831,1890,6893,1926,6947,2195,7216,2249,7252,2310,7264,2310,7431,2249,7443,2195,7479,1926,7748,1890,7802,1878,7863,1890,7925,1926,7979,2195,8248,2249,8284,2310,8296,2371,8284,2425,8248,2695,7979,2730,7925,2732,7916,2967,7916,2969,7925,3005,7979,3274,8248,3328,8284,3389,8296,3451,8284,3505,8248,3774,7979,3810,7925,3822,7863,3810,7802,3774,7748,3505,7479,3451,7443,3392,7432,3392,7263,3451,7252,3505,7216,3774,6947,3810,6893,3822,6831m3822,4730l3810,4669,3774,4615,3505,4345,3451,4310,3389,4298,3328,4310,3274,4345,3005,4615,2969,4669,2957,4730,2958,4733,2742,4733,2742,4730,2730,4669,2695,4615,2425,4345,2371,4310,2310,4298,2249,4310,2195,4345,1926,4615,1890,4669,1878,4730,1890,4791,1926,4845,2195,5114,2249,5150,2310,5162,2310,5330,2249,5342,2195,5377,1926,5647,1890,5701,1878,5762,1890,5823,1926,5877,2195,6146,2249,6182,2310,6194,2371,6182,2425,6146,2695,5877,2730,5823,2732,5814,2967,5814,2969,5823,3005,5877,3274,6146,3328,6182,3389,6194,3451,6182,3505,6146,3774,5877,3810,5823,3822,5762,3810,5701,3774,5647,3505,5377,3451,5342,3392,5330,3392,5162,3451,5150,3505,5114,3774,4845,3810,4791,3822,4730m3822,2666l3810,2605,3774,2551,3505,2282,3451,2246,3389,2234,3328,2246,3274,2282,3005,2551,2969,2605,2957,2666,2958,2669,2742,2669,2742,2666,2730,2605,2695,2551,2425,2282,2371,2246,2310,2234,2249,2246,2195,2282,1926,2551,1890,2605,1878,2666,1890,2727,1926,2781,2195,3051,2249,3086,2310,3098,2310,3266,2249,3278,2195,3314,1926,3583,1890,3637,1878,3698,1890,3759,1926,3813,2195,4082,2249,4118,2310,4130,2371,4118,2425,4082,2695,3813,2730,3759,2732,3750,2967,3750,2969,3759,3005,3813,3274,4082,3328,4118,3389,4130,3451,4118,3505,4082,3774,3813,3810,3759,3822,3698,3810,3637,3774,3583,3505,3314,3451,3278,3392,3266,3392,3098,3451,3086,3505,3051,3774,2781,3810,2727,3822,2666m3822,602l3810,541,3774,487,3505,218,3451,182,3389,170,3328,182,3274,218,3005,487,2969,541,2957,602,2958,605,2742,605,2742,602,2730,541,2695,487,2425,218,2371,182,2310,170,2249,182,2195,218,1926,487,1890,541,1878,602,1890,664,1926,717,2195,987,2249,1023,2310,1034,2310,1202,2249,1214,2195,1250,1926,1519,1890,1573,1878,1634,1890,1696,1926,1749,2195,2019,2249,2054,2310,2066,2371,2054,2425,2019,2695,1749,2730,1696,2732,1687,2967,1687,2969,1696,3005,1749,3274,2019,3328,2054,3389,2066,3451,2054,3505,2019,3774,1749,3810,1696,3822,1634,3810,1573,3774,1519,3505,1250,3451,1214,3392,1202,3392,1034,3451,1023,3505,987,3774,717,3810,664,3822,602m4252,9420l4243,9374,4216,9333,4014,9132,3974,9105,3928,9096,3882,9105,3842,9132,3640,9333,3613,9374,3604,9420,3613,9466,3640,9506,3842,9708,3882,9735,3928,9744,3974,9735,4014,9708,4216,9506,4243,9466,4252,9420m4252,7348l4243,7302,4216,7262,4014,7060,3974,7033,3928,7024,3882,7033,3842,7060,3640,7262,3613,7302,3604,7348,3613,7394,3640,7435,3842,7637,3882,7664,3928,7672,3974,7664,4014,7637,4216,7435,4243,7394,4252,7348m4252,5247l4243,5201,4216,5161,4014,4959,3974,4932,3928,4923,3882,4932,3842,4959,3640,5161,3613,5201,3604,5247,3613,5293,3640,5333,3842,5535,3882,5562,3928,5571,3974,5562,4014,5535,4216,5333,4243,5293,4252,5247m4252,3183l4243,3137,4216,3097,4014,2895,3974,2868,3928,2859,3882,2868,3842,2895,3640,3097,3613,3137,3604,3183,3613,3229,3640,3270,3842,3471,3882,3498,3928,3507,3974,3498,4014,3471,4216,3270,4243,3229,4252,3183m4252,1119l4243,1073,4216,1033,4014,831,3974,804,3928,795,3882,804,3842,831,3640,1033,3613,1073,3604,1119,3613,1165,3640,1206,3842,1408,3882,1434,3928,1443,3974,1434,4014,1408,4216,1206,4243,1165,4252,1119m5980,8903l5968,8841,5932,8788,5663,8518,5609,8483,5548,8471,5486,8483,5433,8518,5163,8788,5127,8841,5116,8903,5116,8906,4900,8906,4901,8903,4889,8841,4853,8788,4584,8518,4530,8483,4469,8471,4407,8483,4353,8518,4084,8788,4048,8841,4036,8903,4048,8964,4084,9018,4353,9287,4407,9323,4466,9335,4466,9503,4407,9514,4353,9550,4084,9819,4048,9873,4036,9935,4048,9996,4084,10050,4353,10319,4407,10355,4469,10367,4530,10355,4584,10319,4853,10050,4889,9996,4891,9987,5126,9987,5127,9996,5163,10050,5433,10319,5486,10355,5548,10367,5609,10355,5663,10319,5932,10050,5968,9996,5980,9935,5968,9873,5932,9819,5663,9550,5609,9514,5548,9503,5548,9335,5609,9323,5663,9287,5932,9018,5968,8964,5980,8903m5980,6831l5968,6770,5932,6716,5663,6447,5609,6411,5548,6399,5486,6411,5433,6447,5163,6716,5127,6770,5116,6831,5116,6834,4900,6834,4901,6831,4889,6770,4853,6716,4584,6447,4530,6411,4469,6399,4407,6411,4353,6447,4084,6716,4048,6770,4036,6831,4048,6893,4084,6947,4353,7216,4407,7252,4466,7263,4466,7432,4407,7443,4353,7479,4084,7748,4048,7802,4036,7863,4048,7925,4084,7979,4353,8248,4407,8284,4469,8296,4530,8284,4584,8248,4853,7979,4889,7925,4891,7916,5126,7916,5127,7925,5163,7979,5433,8248,5486,8284,5548,8296,5609,8284,5663,8248,5932,7979,5968,7925,5980,7863,5968,7802,5932,7748,5663,7479,5609,7443,5548,7431,5548,7264,5609,7252,5663,7216,5932,6947,5968,6893,5980,6831m5980,4730l5968,4669,5932,4615,5663,4345,5609,4310,5548,4298,5486,4310,5433,4345,5163,4615,5127,4669,5116,4730,5116,4733,4900,4733,4901,4730,4889,4669,4853,4615,4584,4345,4530,4310,4469,4298,4407,4310,4353,4345,4084,4615,4048,4669,4036,4730,4048,4791,4084,4845,4353,5114,4407,5150,4466,5162,4466,5330,4407,5342,4353,5377,4084,5647,4048,5701,4036,5762,4048,5823,4084,5877,4353,6146,4407,6182,4469,6194,4530,6182,4584,6146,4853,5877,4889,5823,4891,5814,5126,5814,5127,5823,5163,5877,5433,6146,5486,6182,5548,6194,5609,6182,5663,6146,5932,5877,5968,5823,5980,5762,5968,5701,5932,5647,5663,5377,5609,5342,5548,5330,5548,5162,5609,5150,5663,5114,5932,4845,5968,4791,5980,4730m5980,2666l5968,2605,5932,2551,5663,2282,5609,2246,5548,2234,5486,2246,5433,2282,5163,2551,5127,2605,5116,2666,5116,2669,4900,2669,4901,2666,4889,2605,4853,2551,4584,2282,4530,2246,4469,2234,4407,2246,4353,2282,4084,2551,4048,2605,4036,2666,4048,2727,4084,2781,4353,3051,4407,3086,4466,3098,4466,3266,4407,3278,4353,3314,4084,3583,4048,3637,4036,3698,4048,3759,4084,3813,4353,4082,4407,4118,4469,4130,4530,4118,4584,4082,4853,3813,4889,3759,4891,3750,5126,3750,5127,3759,5163,3813,5433,4082,5486,4118,5548,4130,5609,4118,5663,4082,5932,3813,5968,3759,5980,3698,5968,3637,5932,3583,5663,3314,5609,3278,5548,3266,5548,3098,5609,3086,5663,3051,5932,2781,5968,2727,5980,2666m5980,602l5968,541,5932,487,5663,218,5609,182,5548,170,5486,182,5433,218,5163,487,5127,541,5116,602,5116,605,4900,605,4901,602,4889,541,4853,487,4584,218,4530,182,4469,170,4407,182,4353,218,4084,487,4048,541,4036,602,4048,664,4084,717,4353,987,4407,1023,4466,1034,4466,1202,4407,1214,4353,1250,4084,1519,4048,1573,4036,1634,4048,1696,4084,1749,4353,2019,4407,2054,4469,2066,4530,2054,4584,2019,4853,1749,4889,1696,4891,1687,5126,1687,5127,1696,5163,1749,5433,2019,5486,2054,5548,2066,5609,2054,5663,2019,5932,1749,5968,1696,5980,1634,5968,1573,5932,1519,5663,1250,5609,1214,5548,1202,5548,1034,5609,1023,5663,987,5932,717,5968,664,5980,602m6412,9420l6403,9374,6376,9333,6174,9132,6134,9105,6088,9096,6042,9105,6001,9132,5799,9333,5773,9374,5764,9420,5773,9466,5799,9506,6001,9708,6042,9735,6088,9744,6134,9735,6174,9708,6376,9506,6403,9466,6412,9420m6412,7348l6403,7302,6376,7262,6174,7060,6134,7033,6088,7024,6042,7033,6001,7060,5799,7262,5773,7302,5764,7348,5773,7394,5799,7435,6001,7637,6042,7664,6088,7672,6134,7664,6174,7637,6376,7435,6403,7394,6412,7348m6412,5247l6403,5201,6376,5161,6174,4959,6134,4932,6088,4923,6042,4932,6001,4959,5799,5161,5773,5201,5764,5247,5773,5293,5799,5333,6001,5535,6042,5562,6088,5571,6134,5562,6174,5535,6376,5333,6403,5293,6412,5247m6412,3183l6403,3137,6376,3097,6174,2895,6134,2868,6088,2859,6042,2868,6001,2895,5799,3097,5773,3137,5764,3183,5773,3229,5799,3270,6001,3471,6042,3498,6088,3507,6134,3498,6174,3471,6376,3270,6403,3229,6412,3183m6412,1119l6403,1073,6376,1033,6174,831,6134,804,6088,795,6042,804,6001,831,5799,1033,5773,1073,5764,1119,5773,1165,5799,1206,6001,1408,6042,1434,6088,1443,6134,1434,6174,1408,6376,1206,6403,1165,6412,1119m8138,8903l8126,8841,8091,8788,7821,8518,7767,8483,7706,8471,7645,8483,7591,8518,7322,8788,7286,8841,7274,8903,7274,8906,7059,8906,7059,8903,7047,8841,7011,8788,6742,8518,6688,8483,6627,8471,6566,8483,6512,8518,6242,8788,6207,8841,6195,8903,6207,8964,6242,9018,6512,9287,6566,9323,6625,9335,6625,9503,6566,9514,6512,9550,6242,9819,6207,9873,6195,9935,6207,9996,6242,10050,6512,10319,6566,10355,6627,10367,6688,10355,6742,10319,7011,10050,7047,9996,7049,9987,7284,9987,7286,9996,7322,10050,7591,10319,7645,10355,7706,10367,7767,10355,7821,10319,8091,10050,8126,9996,8138,9935,8126,9873,8091,9819,7821,9550,7767,9514,7706,9503,7706,9335,7767,9323,7821,9287,8091,9018,8126,8964,8138,8903m8138,6831l8126,6770,8091,6716,7821,6447,7767,6411,7706,6399,7645,6411,7591,6447,7322,6716,7286,6770,7274,6831,7274,6834,7059,6834,7059,6831,7047,6770,7011,6716,6742,6447,6688,6411,6627,6399,6566,6411,6512,6447,6242,6716,6207,6770,6195,6831,6207,6893,6242,6947,6512,7216,6566,7252,6625,7263,6625,7432,6566,7443,6512,7479,6242,7748,6207,7802,6195,7863,6207,7925,6242,7979,6512,8248,6566,8284,6627,8296,6688,8284,6742,8248,7011,7979,7047,7925,7049,7916,7284,7916,7286,7925,7322,7979,7591,8248,7645,8284,7706,8296,7767,8284,7821,8248,8091,7979,8126,7925,8138,7863,8126,7802,8091,7748,7821,7479,7767,7443,7706,7431,7706,7264,7767,7252,7821,7216,8091,6947,8126,6893,8138,6831m8138,4730l8126,4669,8091,4615,7821,4345,7767,4310,7706,4298,7645,4310,7591,4345,7322,4615,7286,4669,7274,4730,7274,4733,7059,4733,7059,4730,7047,4669,7011,4615,6742,4345,6688,4310,6627,4298,6566,4310,6512,4345,6242,4615,6207,4669,6195,4730,6207,4791,6242,4845,6512,5114,6566,5150,6625,5162,6625,5330,6566,5342,6512,5377,6242,5647,6207,5701,6195,5762,6207,5823,6242,5877,6512,6146,6566,6182,6627,6194,6688,6182,6742,6146,7011,5877,7047,5823,7049,5814,7284,5814,7286,5823,7322,5877,7591,6146,7645,6182,7706,6194,7767,6182,7821,6146,8091,5877,8126,5823,8138,5762,8126,5701,8091,5647,7821,5377,7767,5342,7706,5330,7706,5162,7767,5150,7821,5114,8091,4845,8126,4791,8138,4730m8138,2666l8126,2605,8091,2551,7821,2282,7767,2246,7706,2234,7645,2246,7591,2282,7322,2551,7286,2605,7274,2666,7274,2669,7059,2669,7059,2666,7047,2605,7011,2551,6742,2282,6688,2246,6627,2234,6566,2246,6512,2282,6242,2551,6207,2605,6195,2666,6207,2727,6242,2781,6512,3051,6566,3086,6625,3098,6625,3266,6566,3278,6512,3314,6242,3583,6207,3637,6195,3698,6207,3759,6242,3813,6512,4082,6566,4118,6627,4130,6688,4118,6742,4082,7011,3813,7047,3759,7049,3750,7284,3750,7286,3759,7322,3813,7591,4082,7645,4118,7706,4130,7767,4118,7821,4082,8091,3813,8126,3759,8138,3698,8126,3637,8091,3583,7821,3314,7767,3278,7706,3266,7706,3098,7767,3086,7821,3051,8091,2781,8126,2727,8138,2666m8138,602l8126,541,8091,487,7821,218,7767,182,7706,170,7645,182,7591,218,7322,487,7286,541,7274,602,7274,605,7059,605,7059,602,7047,541,7011,487,6742,218,6688,182,6627,170,6566,182,6512,218,6242,487,6207,541,6195,602,6207,664,6242,717,6512,987,6566,1023,6625,1034,6625,1202,6566,1214,6512,1250,6242,1519,6207,1573,6195,1634,6207,1696,6242,1749,6512,2019,6566,2054,6627,2066,6688,2054,6742,2019,7011,1749,7047,1696,7049,1687,7284,1687,7286,1696,7322,1749,7591,2019,7645,2054,7706,2066,7767,2054,7821,2019,8091,1749,8126,1696,8138,1634,8126,1573,8091,1519,7821,1250,7767,1214,7706,1202,7706,1034,7767,1023,7821,987,8091,717,8126,664,8138,602m8598,9420l8589,9374,8562,9333,8360,9132,8319,9105,8273,9096,8228,9105,8187,9132,7985,9333,7958,9374,7949,9420,7958,9466,7985,9506,8187,9708,8228,9735,8273,9744,8319,9735,8360,9708,8562,9506,8589,9466,8598,9420m8598,7348l8589,7302,8562,7262,8360,7060,8319,7033,8273,7024,8228,7033,8187,7060,7985,7262,7958,7302,7949,7348,7958,7394,7985,7435,8187,7637,8228,7664,8273,7672,8319,7664,8360,7637,8562,7435,8589,7394,8598,7348m8598,5247l8589,5201,8562,5161,8360,4959,8319,4932,8273,4923,8228,4932,8187,4959,7985,5161,7958,5201,7949,5247,7958,5293,7985,5333,8187,5535,8228,5562,8273,5571,8319,5562,8360,5535,8562,5333,8589,5293,8598,5247m8598,3183l8589,3137,8562,3097,8360,2895,8319,2868,8273,2859,8228,2868,8187,2895,7985,3097,7958,3137,7949,3183,7958,3229,7985,3270,8187,3471,8228,3498,8273,3507,8319,3498,8360,3471,8562,3270,8589,3229,8598,3183m8598,1119l8589,1073,8562,1033,8360,831,8319,804,8273,795,8228,804,8187,831,7985,1033,7958,1073,7949,1119,7958,1165,7985,1206,8187,1408,8228,1434,8273,1443,8319,1434,8360,1408,8562,1206,8589,1165,8598,1119m10324,8903l10312,8841,10276,8788,10007,8518,9953,8483,9892,8471,9831,8483,9777,8518,9507,8788,9472,8841,9460,8903,9460,8906,9244,8906,9245,8903,9233,8841,9197,8788,8928,8518,8874,8483,8813,8471,8751,8483,8698,8518,8428,8788,8392,8841,8381,8903,8392,8964,8428,9018,8698,9287,8751,9323,8813,9335,8813,9503,8751,9514,8698,9550,8428,9819,8392,9873,8381,9935,8392,9996,8428,10050,8698,10319,8751,10355,8813,10367,8874,10355,8928,10319,9197,10050,9233,9996,9235,9987,9470,9987,9472,9996,9507,10050,9777,10319,9831,10355,9892,10367,9953,10355,10007,10319,10276,10050,10312,9996,10324,9935,10312,9873,10276,9819,10007,9550,9953,9514,9894,9503,9894,9335,9953,9323,10007,9287,10276,9018,10312,8964,10324,8903m10324,6831l10312,6770,10276,6716,10007,6447,9953,6411,9892,6399,9831,6411,9777,6447,9507,6716,9472,6770,9460,6831,9460,6834,9244,6834,9245,6831,9233,6770,9197,6716,8928,6447,8874,6411,8813,6399,8751,6411,8698,6447,8428,6716,8392,6770,8381,6831,8392,6893,8428,6947,8698,7216,8751,7252,8813,7264,8813,7431,8751,7443,8698,7479,8428,7748,8392,7802,8381,7863,8392,7925,8428,7979,8698,8248,8751,8284,8813,8296,8874,8284,8928,8248,9197,7979,9233,7925,9235,7916,9470,7916,9472,7925,9507,7979,9777,8248,9831,8284,9892,8296,9953,8284,10007,8248,10276,7979,10312,7925,10324,7863,10312,7802,10276,7748,10007,7479,9953,7443,9894,7432,9894,7263,9953,7252,10007,7216,10276,6947,10312,6893,10324,6831m10324,4730l10312,4669,10276,4615,10007,4345,9953,4310,9892,4298,9831,4310,9777,4345,9507,4615,9472,4669,9460,4730,9460,4733,9244,4733,9245,4730,9233,4669,9197,4615,8928,4345,8874,4310,8813,4298,8751,4310,8698,4345,8428,4615,8392,4669,8381,4730,8392,4791,8428,4845,8698,5114,8751,5150,8813,5162,8813,5330,8751,5342,8698,5377,8428,5647,8392,5701,8381,5762,8392,5823,8428,5877,8698,6146,8751,6182,8813,6194,8874,6182,8928,6146,9197,5877,9233,5823,9235,5814,9470,5814,9472,5823,9507,5877,9777,6146,9831,6182,9892,6194,9953,6182,10007,6146,10276,5877,10312,5823,10324,5762,10312,5701,10276,5647,10007,5377,9953,5342,9894,5330,9894,5162,9953,5150,10007,5114,10276,4845,10312,4791,10324,4730m10324,2666l10312,2605,10276,2551,10007,2282,9953,2246,9892,2234,9831,2246,9777,2282,9507,2551,9472,2605,9460,2666,9460,2669,9244,2669,9245,2666,9233,2605,9197,2551,8928,2282,8874,2246,8813,2234,8751,2246,8698,2282,8428,2551,8392,2605,8381,2666,8392,2727,8428,2781,8698,3051,8751,3086,8813,3098,8813,3266,8751,3278,8698,3314,8428,3583,8392,3637,8381,3698,8392,3759,8428,3813,8698,4082,8751,4118,8813,4130,8874,4118,8928,4082,9197,3813,9233,3759,9235,3750,9470,3750,9472,3759,9507,3813,9777,4082,9831,4118,9892,4130,9953,4118,10007,4082,10276,3813,10312,3759,10324,3698,10312,3637,10276,3583,10007,3314,9953,3278,9894,3266,9894,3098,9953,3086,10007,3051,10276,2781,10312,2727,10324,2666m10324,602l10312,541,10276,487,10007,218,9953,182,9892,170,9831,182,9777,218,9507,487,9472,541,9460,602,9460,605,9244,605,9245,602,9233,541,9197,487,8928,218,8874,182,8813,170,8751,182,8698,218,8428,487,8392,541,8381,602,8392,664,8428,717,8698,987,8751,1023,8813,1034,8813,1202,8751,1214,8698,1250,8428,1519,8392,1573,8381,1634,8392,1696,8428,1749,8698,2019,8751,2054,8813,2066,8874,2054,8928,2019,9197,1749,9233,1696,9235,1687,9470,1687,9472,1696,9507,1749,9777,2019,9831,2054,9892,2066,9953,2054,10007,2019,10276,1749,10312,1696,10324,1634,10312,1573,10276,1519,10007,1250,9953,1214,9894,1202,9894,1034,9953,1023,10007,987,10276,717,10312,664,10324,602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0pt;margin-top:671.102966pt;width:524.450pt;height:122.6pt;mso-position-horizontal-relative:page;mso-position-vertical-relative:page;z-index:252099584" coordorigin="0,13422" coordsize="10489,2452">
            <v:rect style="position:absolute;left:0;top:13422;width:10489;height:2452" filled="true" fillcolor="#dadada" stroked="false">
              <v:fill type="solid"/>
            </v:rect>
            <v:shape style="position:absolute;left:0;top:13638;width:10325;height:1897" coordorigin="0,13638" coordsize="10325,1897" path="m1663,14070l1651,14009,1615,13955,1346,13686,1292,13650,1231,13638,1170,13650,1116,13686,846,13955,811,14009,799,14070,799,14073,583,14073,584,14070,572,14009,536,13955,267,13686,213,13650,152,13638,90,13650,37,13686,0,13722,0,14418,37,14455,90,14491,152,14503,155,14502,155,14671,152,14670,90,14682,37,14718,0,14754,0,15450,37,15487,90,15523,152,15535,213,15523,267,15487,536,15218,572,15164,574,15155,809,15155,811,15164,846,15218,1116,15487,1170,15523,1231,15535,1292,15523,1346,15487,1615,15218,1651,15164,1663,15102,1651,15041,1615,14987,1346,14718,1292,14682,1236,14671,1236,14502,1292,14491,1346,14455,1615,14186,1651,14132,1663,14070m2095,14587l2086,14541,2059,14501,1857,14299,1817,14272,1771,14263,1725,14272,1684,14299,1483,14501,1456,14541,1447,14587,1456,14633,1483,14674,1684,14876,1725,14903,1771,14911,1817,14903,1857,14876,2059,14674,2086,14633,2095,14587m3822,14070l3810,14009,3774,13955,3505,13686,3451,13650,3389,13638,3328,13650,3274,13686,3005,13955,2969,14009,2957,14070,2958,14073,2742,14073,2742,14070,2730,14009,2695,13955,2425,13686,2371,13650,2310,13638,2249,13650,2195,13686,1926,13955,1890,14009,1878,14070,1890,14132,1926,14186,2195,14455,2249,14491,2310,14503,2310,14670,2249,14682,2195,14718,1926,14987,1890,15041,1878,15102,1890,15164,1926,15218,2195,15487,2249,15523,2310,15535,2371,15523,2425,15487,2695,15218,2730,15164,2732,15155,2967,15155,2969,15164,3005,15218,3274,15487,3328,15523,3389,15535,3451,15523,3505,15487,3774,15218,3810,15164,3822,15102,3810,15041,3774,14987,3505,14718,3451,14682,3392,14671,3392,14502,3451,14491,3505,14455,3774,14186,3810,14132,3822,14070m4252,14587l4243,14541,4216,14501,4014,14299,3974,14272,3928,14263,3882,14272,3842,14299,3640,14501,3613,14541,3604,14587,3613,14633,3640,14674,3842,14876,3882,14903,3928,14911,3974,14903,4014,14876,4216,14674,4243,14633,4252,14587m5980,14070l5968,14009,5932,13955,5663,13686,5609,13650,5548,13638,5486,13650,5433,13686,5163,13955,5127,14009,5116,14070,5116,14073,4900,14073,4901,14070,4889,14009,4853,13955,4584,13686,4530,13650,4469,13638,4407,13650,4353,13686,4084,13955,4048,14009,4036,14070,4048,14132,4084,14186,4353,14455,4407,14491,4466,14502,4466,14671,4407,14682,4353,14718,4084,14987,4048,15041,4036,15102,4048,15164,4084,15218,4353,15487,4407,15523,4469,15535,4530,15523,4584,15487,4853,15218,4889,15164,4891,15155,5126,15155,5127,15164,5163,15218,5433,15487,5486,15523,5548,15535,5609,15523,5663,15487,5932,15218,5968,15164,5980,15102,5968,15041,5932,14987,5663,14718,5609,14682,5548,14670,5548,14503,5609,14491,5663,14455,5932,14186,5968,14132,5980,14070m6412,14587l6403,14541,6376,14501,6174,14299,6134,14272,6088,14263,6042,14272,6001,14299,5799,14501,5773,14541,5764,14587,5773,14633,5799,14674,6001,14876,6042,14903,6088,14911,6134,14903,6174,14876,6376,14674,6403,14633,6412,14587m8138,14070l8126,14009,8091,13955,7821,13686,7767,13650,7706,13638,7645,13650,7591,13686,7322,13955,7286,14009,7274,14070,7274,14073,7059,14073,7059,14070,7047,14009,7011,13955,6742,13686,6688,13650,6627,13638,6566,13650,6512,13686,6242,13955,6207,14009,6195,14070,6207,14132,6242,14186,6512,14455,6566,14491,6625,14502,6625,14671,6566,14682,6512,14718,6242,14987,6207,15041,6195,15102,6207,15164,6242,15218,6512,15487,6566,15523,6627,15535,6688,15523,6742,15487,7011,15218,7047,15164,7049,15155,7284,15155,7286,15164,7322,15218,7591,15487,7645,15523,7706,15535,7767,15523,7821,15487,8091,15218,8126,15164,8138,15102,8126,15041,8091,14987,7821,14718,7767,14682,7706,14670,7706,14503,7767,14491,7821,14455,8091,14186,8126,14132,8138,14070m8598,14587l8589,14541,8562,14501,8360,14299,8319,14272,8273,14263,8228,14272,8187,14299,7985,14501,7958,14541,7949,14587,7958,14633,7985,14674,8187,14876,8228,14903,8273,14911,8319,14903,8360,14876,8562,14674,8589,14633,8598,14587m10324,14070l10312,14009,10276,13955,10007,13686,9953,13650,9892,13638,9831,13650,9777,13686,9507,13955,9472,14009,9460,14070,9460,14073,9244,14073,9245,14070,9233,14009,9197,13955,8928,13686,8874,13650,8813,13638,8751,13650,8698,13686,8428,13955,8392,14009,8381,14070,8392,14132,8428,14186,8698,14455,8751,14491,8813,14503,8813,14670,8751,14682,8698,14718,8428,14987,8392,15041,8381,15102,8392,15164,8428,15218,8698,15487,8751,15523,8813,15535,8874,15523,8928,15487,9197,15218,9233,15164,9235,15155,9470,15155,9472,15164,9507,15218,9777,15487,9831,15523,9892,15535,9953,15523,10007,15487,10276,15218,10312,15164,10324,15102,10312,15041,10276,14987,10007,14718,9953,14682,9894,14671,9894,14502,9953,14491,10007,14455,10276,14186,10312,14132,10324,14070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55.944031pt;margin-top:592.468994pt;width:3.65pt;height:36.4pt;mso-position-horizontal-relative:page;mso-position-vertical-relative:page;z-index:252100608" coordorigin="7119,11849" coordsize="73,728" path="m7192,12537l7188,12533,7162,12508,7159,12503,7152,12503,7148,12508,7123,12533,7119,12537,7119,12543,7123,12547,7148,12573,7152,12577,7159,12577,7162,12573,7188,12547,7192,12543,7192,12537m7192,12406l7188,12402,7162,12377,7159,12373,7152,12373,7148,12377,7123,12402,7119,12406,7119,12413,7123,12417,7148,12442,7152,12446,7159,12446,7162,12442,7188,12417,7192,12413,7192,12406m7192,12276l7188,12272,7159,12242,7152,12242,7148,12246,7123,12272,7119,12276,7119,12282,7123,12286,7148,12311,7152,12315,7159,12315,7162,12311,7188,12286,7192,12282,7192,12276m7192,12145l7188,12141,7159,12111,7152,12111,7148,12115,7123,12141,7119,12145,7119,12151,7123,12155,7152,12185,7159,12185,7162,12180,7188,12155,7192,12151,7192,12145m7192,12014l7162,11984,7159,11980,7152,11980,7148,11984,7119,12014,7119,12020,7123,12024,7148,12050,7152,12054,7159,12054,7188,12024,7192,12020,7192,12014m7192,11883l7188,11879,7159,11849,7152,11849,7148,11853,7123,11879,7119,11883,7119,11889,7123,11893,7148,11918,7152,11923,7159,11923,7162,11918,7188,11893,7192,11889,7192,11883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75.762787pt;margin-top:563.277283pt;width:50.25pt;height:68.150pt;mso-position-horizontal-relative:page;mso-position-vertical-relative:page;z-index:252101632" coordorigin="7515,11266" coordsize="1005,1363">
            <v:shape style="position:absolute;left:7515;top:12164;width:2;height:2" coordorigin="7515,12165" coordsize="1,1" path="m7515,12165l7515,12165,7516,12165,7516,12165,7516,12165,7515,12165xe" filled="true" fillcolor="#818182" stroked="false">
              <v:path arrowok="t"/>
              <v:fill type="solid"/>
            </v:shape>
            <v:shape style="position:absolute;left:7529;top:11265;width:990;height:1363" type="#_x0000_t75" stroked="false">
              <v:imagedata r:id="rId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2102656">
            <wp:simplePos x="0" y="0"/>
            <wp:positionH relativeFrom="page">
              <wp:posOffset>4705496</wp:posOffset>
            </wp:positionH>
            <wp:positionV relativeFrom="page">
              <wp:posOffset>8102928</wp:posOffset>
            </wp:positionV>
            <wp:extent cx="813789" cy="71437"/>
            <wp:effectExtent l="0" t="0" r="0" b="0"/>
            <wp:wrapNone/>
            <wp:docPr id="14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8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2.105301pt;margin-top:583.323975pt;width:197.2pt;height:61.2pt;mso-position-horizontal-relative:page;mso-position-vertical-relative:page;z-index:252103680" coordorigin="2842,11666" coordsize="3944,1224">
            <v:shape style="position:absolute;left:5695;top:11900;width:1090;height:624" coordorigin="5696,11901" coordsize="1090,624" path="m6197,11927l6190,11923,6177,11920,6127,11910,6074,11904,6026,11901,5990,11901,5896,11905,5824,11919,5771,11945,5734,11985,5711,12042,5699,12117,5696,12212,5699,12308,5711,12383,5734,12440,5771,12480,5824,12506,5896,12520,5990,12525,6026,12524,6074,12521,6127,12516,6177,12505,6190,12502,6197,12498,6197,12348,6190,12343,5990,12343,5949,12337,5924,12316,5911,12276,5908,12212,5911,12148,5924,12109,5949,12088,5990,12083,6190,12083,6197,12077,6197,11927m6785,12101l6782,12047,6770,11999,6742,11958,6693,11928,6618,11908,6509,11901,6447,11902,6390,11905,6336,11911,6285,11920,6275,11922,6270,11925,6270,12080,6274,12083,6509,12083,6535,12086,6556,12095,6569,12112,6573,12136,6573,12142,6573,12264,6573,12349,6553,12353,6530,12355,6509,12356,6495,12357,6465,12354,6446,12347,6437,12333,6434,12312,6436,12291,6445,12276,6463,12267,6494,12264,6573,12264,6573,12142,6472,12143,6384,12147,6316,12162,6267,12194,6236,12247,6226,12328,6235,12408,6260,12463,6301,12498,6357,12516,6426,12523,6509,12525,6551,12524,6608,12521,6678,12515,6757,12502,6769,12499,6778,12493,6783,12482,6785,12467,6785,12357,6785,12264,6785,12101e" filled="true" fillcolor="#5b5860" stroked="false">
              <v:path arrowok="t"/>
              <v:fill type="solid"/>
            </v:shape>
            <v:shape style="position:absolute;left:2842;top:11666;width:3700;height:1224" type="#_x0000_t75" stroked="false">
              <v:imagedata r:id="rId92" o:title=""/>
            </v:shape>
            <w10:wrap type="none"/>
          </v:group>
        </w:pict>
      </w:r>
    </w:p>
    <w:sectPr>
      <w:footerReference w:type="default" r:id="rId89"/>
      <w:pgSz w:w="10490" w:h="15880"/>
      <w:pgMar w:footer="0" w:header="0"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45395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86150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86048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45702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889702pt;margin-top:730.146301pt;width:6.25pt;height:15.05pt;mso-position-horizontal-relative:page;mso-position-vertical-relative:page;z-index:-2598584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7.68573pt;margin-top:730.146301pt;width:6.25pt;height:15.05pt;mso-position-horizontal-relative:page;mso-position-vertical-relative:page;z-index:-2598574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8563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8553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2665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8880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8777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2972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857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847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836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826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3484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8060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7958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3792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775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765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754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744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4304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7241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7139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4611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693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683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672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662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5123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6422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6320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5430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611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601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591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580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5942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5603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5500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6249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529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519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509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498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6761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4784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4681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7068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447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437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427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416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7580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3964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3862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7888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365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355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345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335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8400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3145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3043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8707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283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273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263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253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9219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2326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2224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9526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201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191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181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171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0038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1507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1404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0345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120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109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099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089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46214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85331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85228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46521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889702pt;margin-top:730.146301pt;width:6.25pt;height:15.05pt;mso-position-horizontal-relative:page;mso-position-vertical-relative:page;z-index:-2598502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7.68573pt;margin-top:730.146301pt;width:6.25pt;height:15.05pt;mso-position-horizontal-relative:page;mso-position-vertical-relative:page;z-index:-2598492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8481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8471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0857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0688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0585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1164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038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027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017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007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1676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9868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9766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1984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956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945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935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925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2496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9049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8947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2803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874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864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853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843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3315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8230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8128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3622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792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782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771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761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4134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7411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7308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4441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710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700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689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679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4953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6592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6489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5260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628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618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608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597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5772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5772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5670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6080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546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536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526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515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6592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4953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4851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6899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2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464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454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444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433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7411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2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4134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shape style="position:absolute;margin-left:81.721100pt;margin-top:730.146301pt;width:10.7pt;height:15.05pt;mso-position-horizontal-relative:page;mso-position-vertical-relative:page;z-index:-2596403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7797pt;margin-top:732.709595pt;width:101.25pt;height:10.5pt;mso-position-horizontal-relative:page;mso-position-vertical-relative:page;z-index:-2596392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84614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47136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5.513184pt;margin-top:730.146301pt;width:10.7pt;height:15.05pt;mso-position-horizontal-relative:page;mso-position-vertical-relative:page;z-index:-259844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8430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7820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3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3724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3622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8128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3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341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331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321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311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8640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3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2905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2803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8947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3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259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249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239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229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69459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4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2086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1984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69766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4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177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72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167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73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157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147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70278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4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61267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61164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70585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4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6096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74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6085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75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6075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6065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84204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47545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5.513184pt;margin-top:730.146301pt;width:10.7pt;height:15.05pt;mso-position-horizontal-relative:page;mso-position-vertical-relative:page;z-index:-2598400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8389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47852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83692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83590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48160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202.884995pt;margin-top:697.019958pt;width:3.89pt;height:2.793pt;mso-position-horizontal-relative:page;mso-position-vertical-relative:page;z-index:-259833856" filled="true" fillcolor="#95c11f" stroked="false">
          <v:fill type="solid"/>
          <w10:wrap type="none"/>
        </v:rect>
      </w:pict>
    </w:r>
    <w:r>
      <w:rPr/>
      <w:pict>
        <v:rect style="position:absolute;margin-left:247.347pt;margin-top:697.019958pt;width:3.89pt;height:2.793pt;mso-position-horizontal-relative:page;mso-position-vertical-relative:page;z-index:-259832832" filled="true" fillcolor="#cfe09b" stroked="false">
          <v:fill type="solid"/>
          <w10:wrap type="none"/>
        </v:rect>
      </w:pict>
    </w:r>
    <w:r>
      <w:rPr/>
      <w:pict>
        <v:rect style="position:absolute;margin-left:287.917999pt;margin-top:697.019958pt;width:3.89pt;height:2.793pt;mso-position-horizontal-relative:page;mso-position-vertical-relative:page;z-index:-259831808" filled="true" fillcolor="#95c11f" stroked="false">
          <v:fill type="solid"/>
          <w10:wrap type="none"/>
        </v:rect>
      </w:pict>
    </w:r>
    <w:r>
      <w:rPr/>
      <w:pict>
        <v:rect style="position:absolute;margin-left:350.972992pt;margin-top:697.019958pt;width:3.89pt;height:2.793pt;mso-position-horizontal-relative:page;mso-position-vertical-relative:page;z-index:-259830784" filled="true" fillcolor="#cfe09b" stroked="false">
          <v:fill type="solid"/>
          <w10:wrap type="none"/>
        </v:rect>
      </w:pict>
    </w:r>
    <w:r>
      <w:rPr/>
      <w:pict>
        <v:rect style="position:absolute;margin-left:413.320007pt;margin-top:697.019958pt;width:3.89pt;height:2.793pt;mso-position-horizontal-relative:page;mso-position-vertical-relative:page;z-index:-259829760" filled="true" fillcolor="#95c11f" stroked="false">
          <v:fill type="solid"/>
          <w10:wrap type="none"/>
        </v:rect>
      </w:pict>
    </w:r>
    <w:r>
      <w:rPr/>
      <w:pict>
        <v:shape style="position:absolute;margin-left:81.717201pt;margin-top:730.146301pt;width:10.7pt;height:15.05pt;mso-position-horizontal-relative:page;mso-position-vertical-relative:page;z-index:-2598287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8277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8266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8256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49184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82361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82259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49491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55.621994pt;margin-top:699.333984pt;width:3.89pt;height:3.5pt;mso-position-horizontal-relative:page;mso-position-vertical-relative:page;z-index:-259820544" filled="true" fillcolor="#95c11f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259819520" from="286.299011pt,700.375pt" to="293.669011pt,700.375pt" stroked="true" strokeweight="3.5pt" strokecolor="#cfe09b">
          <v:stroke dashstyle="solid"/>
          <w10:wrap type="none"/>
        </v:line>
      </w:pict>
    </w:r>
    <w:r>
      <w:rPr/>
      <w:pict>
        <v:shape style="position:absolute;margin-left:81.717201pt;margin-top:730.146301pt;width:10.7pt;height:15.05pt;mso-position-horizontal-relative:page;mso-position-vertical-relative:page;z-index:-2598184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8174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8164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8154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0208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81337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81235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0515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8103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8092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8082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8072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1027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80518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80416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1334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8021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8010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8000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990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351846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979699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979596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352153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97939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97928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003pt;margin-top:732.709595pt;width:101.25pt;height:10.5pt;mso-position-horizontal-relative:page;mso-position-vertical-relative:page;z-index:-2597918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  <w:r>
      <w:rPr/>
      <w:pict>
        <v:shape style="position:absolute;margin-left:842.465027pt;margin-top:732.709595pt;width:101.25pt;height:10.5pt;mso-position-horizontal-relative:page;mso-position-vertical-relative:page;z-index:-2597908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 w:hAnsi="Calibri"/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Sectorial </w:t>
                </w:r>
                <w:r>
                  <w:rPr>
                    <w:rFonts w:ascii="Calibri" w:hAnsi="Calibri"/>
                    <w:b/>
                    <w:w w:val="75"/>
                    <w:sz w:val="14"/>
                  </w:rPr>
                  <w:t>Desarrollo Rural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1968" w:hanging="98"/>
      </w:pPr>
      <w:rPr>
        <w:rFonts w:hint="default" w:ascii="Arial Narrow" w:hAnsi="Arial Narrow" w:eastAsia="Arial Narrow" w:cs="Arial Narrow"/>
        <w:w w:val="85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20" w:hanging="9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680" w:hanging="9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40" w:hanging="9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00" w:hanging="9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60" w:hanging="9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120" w:hanging="9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80" w:hanging="9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40" w:hanging="98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1597" w:hanging="31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597" w:hanging="316"/>
        <w:jc w:val="right"/>
      </w:pPr>
      <w:rPr>
        <w:rFonts w:hint="default" w:ascii="Calibri" w:hAnsi="Calibri" w:eastAsia="Calibri" w:cs="Calibri"/>
        <w:spacing w:val="-16"/>
        <w:w w:val="8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23" w:hanging="31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84" w:hanging="31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46" w:hanging="31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08" w:hanging="31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69" w:hanging="31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31" w:hanging="31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92" w:hanging="316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476" w:hanging="277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476" w:hanging="277"/>
        <w:jc w:val="right"/>
      </w:pPr>
      <w:rPr>
        <w:rFonts w:hint="default"/>
        <w:b/>
        <w:bCs/>
        <w:spacing w:val="-16"/>
        <w:w w:val="73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528" w:hanging="27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052" w:hanging="27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576" w:hanging="27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100" w:hanging="27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624" w:hanging="27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148" w:hanging="27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72" w:hanging="277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578" w:hanging="297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578" w:hanging="297"/>
        <w:jc w:val="right"/>
      </w:pPr>
      <w:rPr>
        <w:rFonts w:hint="default" w:ascii="Calibri" w:hAnsi="Calibri" w:eastAsia="Calibri" w:cs="Calibri"/>
        <w:b/>
        <w:bCs/>
        <w:spacing w:val="-15"/>
        <w:w w:val="84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07" w:hanging="29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70" w:hanging="29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34" w:hanging="29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398" w:hanging="29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61" w:hanging="29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25" w:hanging="29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89" w:hanging="297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99" w:hanging="116"/>
        <w:jc w:val="left"/>
      </w:pPr>
      <w:rPr>
        <w:rFonts w:hint="default" w:ascii="Arial Narrow" w:hAnsi="Arial Narrow" w:eastAsia="Arial Narrow" w:cs="Arial Narrow"/>
        <w:spacing w:val="-2"/>
        <w:w w:val="75"/>
        <w:sz w:val="22"/>
        <w:szCs w:val="22"/>
        <w:lang w:val="es-ES" w:eastAsia="es-ES" w:bidi="es-ES"/>
      </w:rPr>
    </w:lvl>
    <w:lvl w:ilvl="1">
      <w:start w:val="4"/>
      <w:numFmt w:val="upperRoman"/>
      <w:lvlText w:val="%2."/>
      <w:lvlJc w:val="left"/>
      <w:pPr>
        <w:ind w:left="11803" w:hanging="522"/>
        <w:jc w:val="right"/>
      </w:pPr>
      <w:rPr>
        <w:rFonts w:hint="default" w:ascii="Gill Sans MT" w:hAnsi="Gill Sans MT" w:eastAsia="Gill Sans MT" w:cs="Gill Sans MT"/>
        <w:b/>
        <w:bCs/>
        <w:color w:val="878787"/>
        <w:spacing w:val="-24"/>
        <w:w w:val="64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124" w:hanging="52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448" w:hanging="52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9773" w:hanging="52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097" w:hanging="52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422" w:hanging="52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746" w:hanging="52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071" w:hanging="522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9" w:hanging="159"/>
        <w:jc w:val="right"/>
      </w:pPr>
      <w:rPr>
        <w:rFonts w:hint="default" w:ascii="Arial Narrow" w:hAnsi="Arial Narrow" w:eastAsia="Arial Narrow" w:cs="Arial Narrow"/>
        <w:spacing w:val="-2"/>
        <w:w w:val="81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200"/>
        <w:jc w:val="right"/>
      </w:pPr>
      <w:rPr>
        <w:rFonts w:hint="default" w:ascii="Calibri" w:hAnsi="Calibri" w:eastAsia="Calibri" w:cs="Calibri"/>
        <w:spacing w:val="-2"/>
        <w:w w:val="89"/>
        <w:sz w:val="22"/>
        <w:szCs w:val="22"/>
        <w:lang w:val="es-ES" w:eastAsia="es-ES" w:bidi="es-ES"/>
      </w:rPr>
    </w:lvl>
    <w:lvl w:ilvl="2">
      <w:start w:val="1"/>
      <w:numFmt w:val="lowerLetter"/>
      <w:lvlText w:val="%3."/>
      <w:lvlJc w:val="left"/>
      <w:pPr>
        <w:ind w:left="2067" w:hanging="170"/>
        <w:jc w:val="left"/>
      </w:pPr>
      <w:rPr>
        <w:rFonts w:hint="default" w:ascii="Arial" w:hAnsi="Arial" w:eastAsia="Arial" w:cs="Arial"/>
        <w:i/>
        <w:spacing w:val="-2"/>
        <w:w w:val="76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75" w:hanging="17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468" w:hanging="17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310" w:hanging="17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2152" w:hanging="17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995" w:hanging="17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837" w:hanging="17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0" w:hanging="319"/>
        <w:jc w:val="right"/>
      </w:pPr>
      <w:rPr>
        <w:rFonts w:hint="default" w:ascii="Gill Sans MT" w:hAnsi="Gill Sans MT" w:eastAsia="Gill Sans MT" w:cs="Gill Sans MT"/>
        <w:b/>
        <w:bCs/>
        <w:color w:val="878787"/>
        <w:spacing w:val="-8"/>
        <w:w w:val="80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64" w:hanging="31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529" w:hanging="31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93" w:hanging="31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458" w:hanging="31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423" w:hanging="31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387" w:hanging="31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52" w:hanging="319"/>
      </w:pPr>
      <w:rPr>
        <w:rFonts w:hint="default"/>
        <w:lang w:val="es-ES" w:eastAsia="es-ES" w:bidi="es-ES"/>
      </w:rPr>
    </w:lvl>
  </w:abstractNum>
  <w:num w:numId="5">
    <w:abstractNumId w:val="4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1587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6"/>
      <w:ind w:left="216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199"/>
      <w:outlineLvl w:val="3"/>
    </w:pPr>
    <w:rPr>
      <w:rFonts w:ascii="Calibri" w:hAnsi="Calibri" w:eastAsia="Calibri" w:cs="Calibri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9" w:hanging="160"/>
    </w:pPr>
    <w:rPr>
      <w:rFonts w:ascii="Arial Narrow" w:hAnsi="Arial Narrow" w:eastAsia="Arial Narrow" w:cs="Arial Narrow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Arial Narrow" w:hAnsi="Arial Narrow" w:eastAsia="Arial Narrow" w:cs="Arial Narrow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image" Target="media/image12.jpeg"/><Relationship Id="rId20" Type="http://schemas.openxmlformats.org/officeDocument/2006/relationships/footer" Target="footer4.xml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hyperlink" Target="http://www.siap.gob.mx/" TargetMode="External"/><Relationship Id="rId24" Type="http://schemas.openxmlformats.org/officeDocument/2006/relationships/footer" Target="footer5.xml"/><Relationship Id="rId25" Type="http://schemas.openxmlformats.org/officeDocument/2006/relationships/footer" Target="footer6.xml"/><Relationship Id="rId26" Type="http://schemas.openxmlformats.org/officeDocument/2006/relationships/footer" Target="footer7.xml"/><Relationship Id="rId27" Type="http://schemas.openxmlformats.org/officeDocument/2006/relationships/footer" Target="footer8.xml"/><Relationship Id="rId28" Type="http://schemas.openxmlformats.org/officeDocument/2006/relationships/image" Target="media/image15.jpeg"/><Relationship Id="rId29" Type="http://schemas.openxmlformats.org/officeDocument/2006/relationships/footer" Target="footer9.xml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footer" Target="footer10.xml"/><Relationship Id="rId33" Type="http://schemas.openxmlformats.org/officeDocument/2006/relationships/image" Target="media/image18.jpe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footer" Target="footer11.xml"/><Relationship Id="rId37" Type="http://schemas.openxmlformats.org/officeDocument/2006/relationships/footer" Target="footer12.xml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jpeg"/><Relationship Id="rId43" Type="http://schemas.openxmlformats.org/officeDocument/2006/relationships/image" Target="media/image26.jpeg"/><Relationship Id="rId44" Type="http://schemas.openxmlformats.org/officeDocument/2006/relationships/footer" Target="footer13.xml"/><Relationship Id="rId45" Type="http://schemas.openxmlformats.org/officeDocument/2006/relationships/image" Target="media/image27.jpeg"/><Relationship Id="rId46" Type="http://schemas.openxmlformats.org/officeDocument/2006/relationships/footer" Target="footer14.xml"/><Relationship Id="rId47" Type="http://schemas.openxmlformats.org/officeDocument/2006/relationships/footer" Target="footer15.xml"/><Relationship Id="rId48" Type="http://schemas.openxmlformats.org/officeDocument/2006/relationships/footer" Target="footer16.xml"/><Relationship Id="rId49" Type="http://schemas.openxmlformats.org/officeDocument/2006/relationships/footer" Target="footer17.xml"/><Relationship Id="rId50" Type="http://schemas.openxmlformats.org/officeDocument/2006/relationships/footer" Target="footer18.xml"/><Relationship Id="rId51" Type="http://schemas.openxmlformats.org/officeDocument/2006/relationships/footer" Target="footer19.xml"/><Relationship Id="rId52" Type="http://schemas.openxmlformats.org/officeDocument/2006/relationships/footer" Target="footer20.xml"/><Relationship Id="rId53" Type="http://schemas.openxmlformats.org/officeDocument/2006/relationships/image" Target="media/image28.jpeg"/><Relationship Id="rId54" Type="http://schemas.openxmlformats.org/officeDocument/2006/relationships/footer" Target="footer21.xml"/><Relationship Id="rId55" Type="http://schemas.openxmlformats.org/officeDocument/2006/relationships/footer" Target="footer22.xml"/><Relationship Id="rId56" Type="http://schemas.openxmlformats.org/officeDocument/2006/relationships/footer" Target="footer23.xml"/><Relationship Id="rId57" Type="http://schemas.openxmlformats.org/officeDocument/2006/relationships/footer" Target="footer24.xml"/><Relationship Id="rId58" Type="http://schemas.openxmlformats.org/officeDocument/2006/relationships/footer" Target="footer25.xml"/><Relationship Id="rId59" Type="http://schemas.openxmlformats.org/officeDocument/2006/relationships/footer" Target="footer26.xml"/><Relationship Id="rId60" Type="http://schemas.openxmlformats.org/officeDocument/2006/relationships/footer" Target="footer27.xml"/><Relationship Id="rId61" Type="http://schemas.openxmlformats.org/officeDocument/2006/relationships/image" Target="media/image29.jpeg"/><Relationship Id="rId62" Type="http://schemas.openxmlformats.org/officeDocument/2006/relationships/footer" Target="footer28.xml"/><Relationship Id="rId63" Type="http://schemas.openxmlformats.org/officeDocument/2006/relationships/image" Target="media/image30.jpeg"/><Relationship Id="rId64" Type="http://schemas.openxmlformats.org/officeDocument/2006/relationships/footer" Target="footer29.xml"/><Relationship Id="rId65" Type="http://schemas.openxmlformats.org/officeDocument/2006/relationships/hyperlink" Target="http://www/" TargetMode="External"/><Relationship Id="rId66" Type="http://schemas.openxmlformats.org/officeDocument/2006/relationships/image" Target="media/image31.jpeg"/><Relationship Id="rId67" Type="http://schemas.openxmlformats.org/officeDocument/2006/relationships/footer" Target="footer30.xml"/><Relationship Id="rId68" Type="http://schemas.openxmlformats.org/officeDocument/2006/relationships/image" Target="media/image32.jpeg"/><Relationship Id="rId69" Type="http://schemas.openxmlformats.org/officeDocument/2006/relationships/footer" Target="footer31.xml"/><Relationship Id="rId70" Type="http://schemas.openxmlformats.org/officeDocument/2006/relationships/footer" Target="footer32.xml"/><Relationship Id="rId71" Type="http://schemas.openxmlformats.org/officeDocument/2006/relationships/footer" Target="footer33.xml"/><Relationship Id="rId72" Type="http://schemas.openxmlformats.org/officeDocument/2006/relationships/image" Target="media/image33.jpeg"/><Relationship Id="rId73" Type="http://schemas.openxmlformats.org/officeDocument/2006/relationships/footer" Target="footer34.xml"/><Relationship Id="rId74" Type="http://schemas.openxmlformats.org/officeDocument/2006/relationships/footer" Target="footer35.xml"/><Relationship Id="rId75" Type="http://schemas.openxmlformats.org/officeDocument/2006/relationships/hyperlink" Target="http://www.coneval.org.mx/" TargetMode="External"/><Relationship Id="rId76" Type="http://schemas.openxmlformats.org/officeDocument/2006/relationships/hyperlink" Target="http://www.cesvo.org.mx/contra-broca-cafe/" TargetMode="External"/><Relationship Id="rId77" Type="http://schemas.openxmlformats.org/officeDocument/2006/relationships/hyperlink" Target="http://www.inegi.org.mx/inegi/spc/doc/inter-" TargetMode="External"/><Relationship Id="rId78" Type="http://schemas.openxmlformats.org/officeDocument/2006/relationships/hyperlink" Target="http://www.inegi.org.mx/est/" TargetMode="External"/><Relationship Id="rId79" Type="http://schemas.openxmlformats.org/officeDocument/2006/relationships/hyperlink" Target="http://imco.org.mx/indices/%23!/" TargetMode="External"/><Relationship Id="rId80" Type="http://schemas.openxmlformats.org/officeDocument/2006/relationships/hyperlink" Target="http://www.sagarpa.gob/" TargetMode="External"/><Relationship Id="rId81" Type="http://schemas.openxmlformats.org/officeDocument/2006/relationships/hyperlink" Target="http://infosiap.siap.gob/" TargetMode="External"/><Relationship Id="rId82" Type="http://schemas.openxmlformats.org/officeDocument/2006/relationships/hyperlink" Target="http://www.stps.gob.mx/gobmx/estadis-" TargetMode="External"/><Relationship Id="rId83" Type="http://schemas.openxmlformats.org/officeDocument/2006/relationships/hyperlink" Target="http://www.oaxaca.gob.mx/wp-content/" TargetMode="External"/><Relationship Id="rId84" Type="http://schemas.openxmlformats.org/officeDocument/2006/relationships/footer" Target="footer36.xml"/><Relationship Id="rId85" Type="http://schemas.openxmlformats.org/officeDocument/2006/relationships/hyperlink" Target="http://www.gob.mx/senasica/documentos/normativi-" TargetMode="External"/><Relationship Id="rId86" Type="http://schemas.openxmlformats.org/officeDocument/2006/relationships/hyperlink" Target="http://apps1.semarnat.gob.mx/" TargetMode="External"/><Relationship Id="rId87" Type="http://schemas.openxmlformats.org/officeDocument/2006/relationships/hyperlink" Target="http://smn.cna.gob.mx/es/ciclones-tropicales/" TargetMode="External"/><Relationship Id="rId88" Type="http://schemas.openxmlformats.org/officeDocument/2006/relationships/footer" Target="footer37.xml"/><Relationship Id="rId89" Type="http://schemas.openxmlformats.org/officeDocument/2006/relationships/footer" Target="footer38.xml"/><Relationship Id="rId90" Type="http://schemas.openxmlformats.org/officeDocument/2006/relationships/image" Target="media/image34.png"/><Relationship Id="rId91" Type="http://schemas.openxmlformats.org/officeDocument/2006/relationships/image" Target="media/image35.png"/><Relationship Id="rId92" Type="http://schemas.openxmlformats.org/officeDocument/2006/relationships/image" Target="media/image36.png"/><Relationship Id="rId93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2019-05-03T19:21:09Z</dcterms:created>
  <dcterms:modified xsi:type="dcterms:W3CDTF">2019-05-03T19:21:09Z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2018-10-20T00:00:00Z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