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542" w:rsidRDefault="00BC74D7" w:rsidP="00131901">
      <w:pPr>
        <w:spacing w:after="0" w:line="240" w:lineRule="auto"/>
        <w:rPr>
          <w:rFonts w:eastAsia="Times New Roman" w:cstheme="minorHAnsi"/>
          <w:sz w:val="24"/>
          <w:szCs w:val="24"/>
          <w:lang w:eastAsia="es-ES"/>
        </w:rPr>
      </w:pPr>
      <w:r w:rsidRPr="00695514">
        <w:rPr>
          <w:rFonts w:eastAsia="Times New Roman" w:cstheme="minorHAnsi"/>
          <w:sz w:val="24"/>
          <w:szCs w:val="24"/>
          <w:lang w:eastAsia="es-ES"/>
        </w:rPr>
        <w:t>Palacio de Gobierno, Oaxaca de Juárez, Oaxaca, 15 de noviembre de 2018.</w:t>
      </w:r>
    </w:p>
    <w:p w:rsidR="00786542" w:rsidRPr="00695514" w:rsidRDefault="00A76739" w:rsidP="00A76739">
      <w:pPr>
        <w:tabs>
          <w:tab w:val="left" w:pos="3255"/>
        </w:tabs>
        <w:spacing w:after="0" w:line="240" w:lineRule="auto"/>
        <w:jc w:val="both"/>
        <w:rPr>
          <w:rFonts w:eastAsia="Times New Roman" w:cstheme="minorHAnsi"/>
          <w:lang w:eastAsia="es-ES"/>
        </w:rPr>
      </w:pPr>
      <w:r>
        <w:rPr>
          <w:rFonts w:eastAsia="Times New Roman" w:cstheme="minorHAnsi"/>
          <w:lang w:eastAsia="es-ES"/>
        </w:rPr>
        <w:tab/>
      </w:r>
    </w:p>
    <w:p w:rsidR="00131901" w:rsidRDefault="00131901" w:rsidP="00131901">
      <w:pPr>
        <w:spacing w:after="0" w:line="240" w:lineRule="auto"/>
        <w:jc w:val="both"/>
        <w:rPr>
          <w:rFonts w:eastAsia="Times New Roman" w:cstheme="minorHAnsi"/>
          <w:b/>
          <w:lang w:val="es-ES" w:eastAsia="es-ES"/>
        </w:rPr>
      </w:pPr>
      <w:r>
        <w:rPr>
          <w:rFonts w:eastAsia="Times New Roman" w:cstheme="minorHAnsi"/>
          <w:b/>
          <w:lang w:val="es-ES" w:eastAsia="es-ES"/>
        </w:rPr>
        <w:t xml:space="preserve">Ciudadano Diputado César Enrique Morales Niño, </w:t>
      </w:r>
    </w:p>
    <w:p w:rsidR="00131901" w:rsidRDefault="00131901" w:rsidP="00131901">
      <w:pPr>
        <w:spacing w:after="0" w:line="240" w:lineRule="auto"/>
        <w:jc w:val="both"/>
        <w:rPr>
          <w:rFonts w:eastAsia="Times New Roman" w:cstheme="minorHAnsi"/>
          <w:b/>
          <w:lang w:val="es-ES" w:eastAsia="es-ES"/>
        </w:rPr>
      </w:pPr>
      <w:r>
        <w:rPr>
          <w:rFonts w:eastAsia="Times New Roman" w:cstheme="minorHAnsi"/>
          <w:b/>
          <w:lang w:val="es-ES" w:eastAsia="es-ES"/>
        </w:rPr>
        <w:t xml:space="preserve">Presidente de la Mesa Directiva, de la Sexagésima </w:t>
      </w:r>
    </w:p>
    <w:p w:rsidR="00131901" w:rsidRDefault="00131901" w:rsidP="00131901">
      <w:pPr>
        <w:spacing w:after="0" w:line="240" w:lineRule="auto"/>
        <w:jc w:val="both"/>
        <w:rPr>
          <w:rFonts w:eastAsia="Times New Roman" w:cstheme="minorHAnsi"/>
          <w:b/>
          <w:lang w:val="es-ES" w:eastAsia="es-ES"/>
        </w:rPr>
      </w:pPr>
      <w:r>
        <w:rPr>
          <w:rFonts w:eastAsia="Times New Roman" w:cstheme="minorHAnsi"/>
          <w:b/>
          <w:lang w:val="es-ES" w:eastAsia="es-ES"/>
        </w:rPr>
        <w:t>Cuarta Legislatura Constitucional del Honorable</w:t>
      </w:r>
    </w:p>
    <w:p w:rsidR="00131901" w:rsidRDefault="00131901" w:rsidP="00131901">
      <w:pPr>
        <w:spacing w:after="0" w:line="240" w:lineRule="auto"/>
        <w:jc w:val="both"/>
        <w:rPr>
          <w:rFonts w:eastAsia="Times New Roman" w:cstheme="minorHAnsi"/>
          <w:b/>
          <w:lang w:val="es-ES" w:eastAsia="es-ES"/>
        </w:rPr>
      </w:pPr>
      <w:r>
        <w:rPr>
          <w:rFonts w:eastAsia="Times New Roman" w:cstheme="minorHAnsi"/>
          <w:b/>
          <w:lang w:val="es-ES" w:eastAsia="es-ES"/>
        </w:rPr>
        <w:t>Congreso del Estado.</w:t>
      </w:r>
    </w:p>
    <w:p w:rsidR="00786542" w:rsidRDefault="00786542" w:rsidP="00695514">
      <w:pPr>
        <w:autoSpaceDE w:val="0"/>
        <w:adjustRightInd w:val="0"/>
        <w:spacing w:after="0" w:line="240" w:lineRule="auto"/>
        <w:ind w:right="49"/>
        <w:jc w:val="both"/>
        <w:rPr>
          <w:rFonts w:eastAsia="Times New Roman" w:cstheme="minorHAnsi"/>
          <w:bCs/>
          <w:lang w:val="es-ES" w:eastAsia="es-ES"/>
        </w:rPr>
      </w:pPr>
    </w:p>
    <w:p w:rsidR="00786542" w:rsidRPr="00695514" w:rsidRDefault="00BC74D7" w:rsidP="00695514">
      <w:pPr>
        <w:pStyle w:val="Ttulo"/>
        <w:jc w:val="both"/>
        <w:rPr>
          <w:rFonts w:asciiTheme="minorHAnsi" w:hAnsiTheme="minorHAnsi" w:cstheme="minorHAnsi"/>
          <w:b w:val="0"/>
          <w:bCs/>
          <w:szCs w:val="24"/>
        </w:rPr>
      </w:pPr>
      <w:r w:rsidRPr="00695514">
        <w:rPr>
          <w:rFonts w:asciiTheme="minorHAnsi" w:hAnsiTheme="minorHAnsi" w:cstheme="minorHAnsi"/>
          <w:b w:val="0"/>
          <w:szCs w:val="24"/>
        </w:rPr>
        <w:t>En ejercicio de la facultad</w:t>
      </w:r>
      <w:r w:rsidRPr="00695514">
        <w:rPr>
          <w:rFonts w:asciiTheme="minorHAnsi" w:hAnsiTheme="minorHAnsi" w:cstheme="minorHAnsi"/>
          <w:b w:val="0"/>
          <w:bCs/>
          <w:szCs w:val="24"/>
        </w:rPr>
        <w:t xml:space="preserve"> que me confieren los artículos 50 fracción II y 79 fracción I de la Constitución Política del Estado Libre y Soberano de Oaxaca, me permito someter por su conducto a esa Honorable Legislatura, la Iniciativa de Decreto por el que se reforman</w:t>
      </w:r>
      <w:r w:rsidR="00DB1001">
        <w:rPr>
          <w:rFonts w:asciiTheme="minorHAnsi" w:hAnsiTheme="minorHAnsi" w:cstheme="minorHAnsi"/>
          <w:b w:val="0"/>
          <w:bCs/>
          <w:szCs w:val="24"/>
        </w:rPr>
        <w:t>,</w:t>
      </w:r>
      <w:r w:rsidRPr="00695514">
        <w:rPr>
          <w:rFonts w:asciiTheme="minorHAnsi" w:hAnsiTheme="minorHAnsi" w:cstheme="minorHAnsi"/>
          <w:b w:val="0"/>
          <w:bCs/>
          <w:szCs w:val="24"/>
        </w:rPr>
        <w:t xml:space="preserve"> adicionan diversas disposiciones de la Ley de Coordinación Fiscal para el Estado de Oaxaca</w:t>
      </w:r>
      <w:r w:rsidR="00A23EEE" w:rsidRPr="00695514">
        <w:rPr>
          <w:rFonts w:asciiTheme="minorHAnsi" w:hAnsiTheme="minorHAnsi" w:cstheme="minorHAnsi"/>
          <w:b w:val="0"/>
          <w:bCs/>
          <w:szCs w:val="24"/>
        </w:rPr>
        <w:t>.</w:t>
      </w:r>
    </w:p>
    <w:p w:rsidR="00786542" w:rsidRPr="00695514" w:rsidRDefault="00786542" w:rsidP="00695514">
      <w:pPr>
        <w:tabs>
          <w:tab w:val="left" w:pos="426"/>
        </w:tabs>
        <w:spacing w:after="0" w:line="240" w:lineRule="auto"/>
        <w:jc w:val="center"/>
        <w:rPr>
          <w:rFonts w:eastAsia="Calibri" w:cstheme="minorHAnsi"/>
          <w:b/>
          <w:sz w:val="24"/>
          <w:szCs w:val="24"/>
          <w:lang w:val="es-ES" w:eastAsia="es-ES"/>
        </w:rPr>
      </w:pPr>
    </w:p>
    <w:p w:rsidR="00786542" w:rsidRPr="00695514" w:rsidRDefault="00A23EEE" w:rsidP="00695514">
      <w:pPr>
        <w:tabs>
          <w:tab w:val="left" w:pos="426"/>
        </w:tabs>
        <w:spacing w:after="0" w:line="240" w:lineRule="auto"/>
        <w:jc w:val="both"/>
        <w:rPr>
          <w:rFonts w:eastAsiaTheme="minorEastAsia" w:cstheme="minorHAnsi"/>
          <w:bCs/>
          <w:color w:val="000000"/>
          <w:sz w:val="24"/>
          <w:szCs w:val="24"/>
          <w:lang w:eastAsia="es-ES"/>
        </w:rPr>
      </w:pPr>
      <w:r w:rsidRPr="00695514">
        <w:rPr>
          <w:rFonts w:eastAsiaTheme="minorEastAsia" w:cstheme="minorHAnsi"/>
          <w:bCs/>
          <w:color w:val="000000"/>
          <w:sz w:val="24"/>
          <w:szCs w:val="24"/>
          <w:lang w:eastAsia="es-ES"/>
        </w:rPr>
        <w:t xml:space="preserve">Considerando que </w:t>
      </w:r>
      <w:r w:rsidR="00BC74D7" w:rsidRPr="00695514">
        <w:rPr>
          <w:rFonts w:eastAsiaTheme="minorEastAsia" w:cstheme="minorHAnsi"/>
          <w:bCs/>
          <w:color w:val="000000"/>
          <w:sz w:val="24"/>
          <w:szCs w:val="24"/>
          <w:lang w:eastAsia="es-ES"/>
        </w:rPr>
        <w:t xml:space="preserve">el Plan </w:t>
      </w:r>
      <w:r w:rsidR="00FE7496">
        <w:rPr>
          <w:rFonts w:eastAsiaTheme="minorEastAsia" w:cstheme="minorHAnsi"/>
          <w:bCs/>
          <w:color w:val="000000"/>
          <w:sz w:val="24"/>
          <w:szCs w:val="24"/>
          <w:lang w:eastAsia="es-ES"/>
        </w:rPr>
        <w:t xml:space="preserve">Estatal </w:t>
      </w:r>
      <w:r w:rsidR="00BC74D7" w:rsidRPr="00695514">
        <w:rPr>
          <w:rFonts w:eastAsiaTheme="minorEastAsia" w:cstheme="minorHAnsi"/>
          <w:bCs/>
          <w:color w:val="000000"/>
          <w:sz w:val="24"/>
          <w:szCs w:val="24"/>
          <w:lang w:eastAsia="es-ES"/>
        </w:rPr>
        <w:t xml:space="preserve">de Desarrollo 2016-2022 en su Eje II denominado “Oaxaca Moderno y Transparente”, establece que el Estado necesita emprender transformaciones que encaucen eficazmente los esfuerzos colectivos, donde sociedad y Gobierno trabajen de la mano para el desarrollo del </w:t>
      </w:r>
      <w:r w:rsidR="00826D33" w:rsidRPr="00695514">
        <w:rPr>
          <w:rFonts w:eastAsiaTheme="minorEastAsia" w:cstheme="minorHAnsi"/>
          <w:bCs/>
          <w:color w:val="000000"/>
          <w:sz w:val="24"/>
          <w:szCs w:val="24"/>
          <w:lang w:eastAsia="es-ES"/>
        </w:rPr>
        <w:t>E</w:t>
      </w:r>
      <w:r w:rsidR="00BC74D7" w:rsidRPr="00695514">
        <w:rPr>
          <w:rFonts w:eastAsiaTheme="minorEastAsia" w:cstheme="minorHAnsi"/>
          <w:bCs/>
          <w:color w:val="000000"/>
          <w:sz w:val="24"/>
          <w:szCs w:val="24"/>
          <w:lang w:eastAsia="es-ES"/>
        </w:rPr>
        <w:t>stado competitivo que se desea, con una administración cercana a la ciudadanía modernizando la gestión pública, haciéndola eficiente y transparente, no sólo con la descentralización de los recursos, sino trabajando para actualizar la normatividad y en la sensibilización sobre los temas que presenta la administración gubernamental</w:t>
      </w:r>
      <w:r w:rsidR="00FA7CCF" w:rsidRPr="00695514">
        <w:rPr>
          <w:rFonts w:eastAsiaTheme="minorEastAsia" w:cstheme="minorHAnsi"/>
          <w:bCs/>
          <w:color w:val="000000"/>
          <w:sz w:val="24"/>
          <w:szCs w:val="24"/>
          <w:lang w:eastAsia="es-ES"/>
        </w:rPr>
        <w:t>.</w:t>
      </w:r>
    </w:p>
    <w:p w:rsidR="001D3687" w:rsidRPr="00695514" w:rsidRDefault="001D3687" w:rsidP="00695514">
      <w:pPr>
        <w:pStyle w:val="Default"/>
        <w:ind w:right="-93"/>
        <w:jc w:val="both"/>
        <w:rPr>
          <w:rFonts w:asciiTheme="minorHAnsi" w:hAnsiTheme="minorHAnsi" w:cstheme="minorHAnsi"/>
          <w:bCs/>
        </w:rPr>
      </w:pPr>
    </w:p>
    <w:p w:rsidR="00786542" w:rsidRPr="00695514" w:rsidRDefault="00BC74D7" w:rsidP="00695514">
      <w:pPr>
        <w:pStyle w:val="Default"/>
        <w:ind w:right="-93"/>
        <w:jc w:val="both"/>
        <w:rPr>
          <w:rFonts w:asciiTheme="minorHAnsi" w:hAnsiTheme="minorHAnsi" w:cstheme="minorHAnsi"/>
          <w:bCs/>
        </w:rPr>
      </w:pPr>
      <w:r w:rsidRPr="00695514">
        <w:rPr>
          <w:rFonts w:asciiTheme="minorHAnsi" w:hAnsiTheme="minorHAnsi" w:cstheme="minorHAnsi"/>
          <w:bCs/>
        </w:rPr>
        <w:t>En atención a lo anterior, es de considerar que nuestro Estado debe contar con un marco jurídico estatal que permita una adecuada coordinación entre el Estado y los Municipios, que se armonice entre los tres niveles de gobierno los procedimientos de distribución, administración y ejecución de las participaciones federales, para mejorar y optimizar la aplicación del gasto público y garantizar la suficiencia de los recursos, todo esto en el marco de la Soberanía Estatal y el pleno respeto a la autonomía municipal.</w:t>
      </w:r>
    </w:p>
    <w:p w:rsidR="00786542" w:rsidRPr="00695514" w:rsidRDefault="00786542" w:rsidP="00695514">
      <w:pPr>
        <w:tabs>
          <w:tab w:val="left" w:pos="426"/>
        </w:tabs>
        <w:spacing w:after="0" w:line="240" w:lineRule="auto"/>
        <w:jc w:val="both"/>
        <w:rPr>
          <w:rFonts w:cstheme="minorHAnsi"/>
          <w:sz w:val="24"/>
          <w:szCs w:val="24"/>
        </w:rPr>
      </w:pPr>
    </w:p>
    <w:p w:rsidR="00786542" w:rsidRPr="00695514" w:rsidRDefault="00BC74D7" w:rsidP="00695514">
      <w:pPr>
        <w:tabs>
          <w:tab w:val="left" w:pos="426"/>
        </w:tabs>
        <w:spacing w:after="0" w:line="240" w:lineRule="auto"/>
        <w:jc w:val="both"/>
        <w:rPr>
          <w:rFonts w:eastAsia="Calibri" w:cstheme="minorHAnsi"/>
          <w:sz w:val="24"/>
          <w:szCs w:val="24"/>
          <w:lang w:val="es-ES" w:eastAsia="es-ES"/>
        </w:rPr>
      </w:pPr>
      <w:r w:rsidRPr="00695514">
        <w:rPr>
          <w:rFonts w:cstheme="minorHAnsi"/>
          <w:sz w:val="24"/>
          <w:szCs w:val="24"/>
        </w:rPr>
        <w:t xml:space="preserve">Es por ello, que </w:t>
      </w:r>
      <w:r w:rsidRPr="00695514">
        <w:rPr>
          <w:rFonts w:eastAsia="Calibri" w:cstheme="minorHAnsi"/>
          <w:sz w:val="24"/>
          <w:szCs w:val="24"/>
          <w:lang w:val="es-ES" w:eastAsia="es-ES"/>
        </w:rPr>
        <w:t>las disposiciones contenidas en la Ley de Coordinación Fiscal para el Estado de Oaxaca, deben ser consistentes y armónicas con el contenido de la Ley de Coordinación Fiscal, ordenamiento que establece el origen, fórmulas, procedimientos, obligaciones y responsabilidades en el manejo de los recursos públicos autorizados a las entidades federativas y los municipios.</w:t>
      </w:r>
    </w:p>
    <w:p w:rsidR="00470A4F" w:rsidRPr="00695514" w:rsidRDefault="00470A4F" w:rsidP="00695514">
      <w:pPr>
        <w:pStyle w:val="Default"/>
        <w:ind w:right="-93"/>
        <w:jc w:val="both"/>
        <w:rPr>
          <w:rFonts w:asciiTheme="minorHAnsi" w:hAnsiTheme="minorHAnsi" w:cstheme="minorHAnsi"/>
        </w:rPr>
      </w:pPr>
    </w:p>
    <w:p w:rsidR="00786542" w:rsidRPr="00695514" w:rsidRDefault="00867CF6" w:rsidP="00695514">
      <w:pPr>
        <w:pStyle w:val="Default"/>
        <w:ind w:right="-93"/>
        <w:jc w:val="both"/>
        <w:rPr>
          <w:rFonts w:asciiTheme="minorHAnsi" w:hAnsiTheme="minorHAnsi" w:cstheme="minorHAnsi"/>
        </w:rPr>
      </w:pPr>
      <w:r w:rsidRPr="00695514">
        <w:rPr>
          <w:rFonts w:asciiTheme="minorHAnsi" w:hAnsiTheme="minorHAnsi" w:cstheme="minorHAnsi"/>
        </w:rPr>
        <w:t>Derivado a lo anterior, se propone</w:t>
      </w:r>
      <w:r w:rsidR="00A36F39" w:rsidRPr="00695514">
        <w:rPr>
          <w:rFonts w:asciiTheme="minorHAnsi" w:hAnsiTheme="minorHAnsi" w:cstheme="minorHAnsi"/>
        </w:rPr>
        <w:t xml:space="preserve"> a ese Honorable Congreso</w:t>
      </w:r>
      <w:r w:rsidRPr="00695514">
        <w:rPr>
          <w:rFonts w:asciiTheme="minorHAnsi" w:hAnsiTheme="minorHAnsi" w:cstheme="minorHAnsi"/>
        </w:rPr>
        <w:t xml:space="preserve"> reformar</w:t>
      </w:r>
      <w:r w:rsidR="00A83FDB">
        <w:rPr>
          <w:rFonts w:asciiTheme="minorHAnsi" w:hAnsiTheme="minorHAnsi" w:cstheme="minorHAnsi"/>
        </w:rPr>
        <w:t xml:space="preserve"> al artículo 6 párrafo primero</w:t>
      </w:r>
      <w:r w:rsidRPr="00695514">
        <w:rPr>
          <w:rFonts w:asciiTheme="minorHAnsi" w:hAnsiTheme="minorHAnsi" w:cstheme="minorHAnsi"/>
        </w:rPr>
        <w:t xml:space="preserve"> para armonizar con el artículo 5 fracción primera de la misma Ley</w:t>
      </w:r>
      <w:r w:rsidR="00470A4F" w:rsidRPr="00695514">
        <w:rPr>
          <w:rFonts w:asciiTheme="minorHAnsi" w:hAnsiTheme="minorHAnsi" w:cstheme="minorHAnsi"/>
        </w:rPr>
        <w:t xml:space="preserve">; en ese mismo tenor, </w:t>
      </w:r>
      <w:r w:rsidRPr="00695514">
        <w:rPr>
          <w:rFonts w:asciiTheme="minorHAnsi" w:hAnsiTheme="minorHAnsi" w:cstheme="minorHAnsi"/>
        </w:rPr>
        <w:t xml:space="preserve">a </w:t>
      </w:r>
      <w:r w:rsidR="00BC74D7" w:rsidRPr="00695514">
        <w:rPr>
          <w:rFonts w:asciiTheme="minorHAnsi" w:hAnsiTheme="minorHAnsi" w:cstheme="minorHAnsi"/>
        </w:rPr>
        <w:t xml:space="preserve">fin de brindar una mejor operatividad, transparencia y fiscalización en la </w:t>
      </w:r>
      <w:r w:rsidR="00BC74D7" w:rsidRPr="00695514">
        <w:rPr>
          <w:rFonts w:asciiTheme="minorHAnsi" w:hAnsiTheme="minorHAnsi" w:cstheme="minorHAnsi"/>
        </w:rPr>
        <w:lastRenderedPageBreak/>
        <w:t>distribu</w:t>
      </w:r>
      <w:r w:rsidR="00A83FDB">
        <w:rPr>
          <w:rFonts w:asciiTheme="minorHAnsi" w:hAnsiTheme="minorHAnsi" w:cstheme="minorHAnsi"/>
        </w:rPr>
        <w:t>ción de las participaciones</w:t>
      </w:r>
      <w:r w:rsidR="00BC74D7" w:rsidRPr="00695514">
        <w:rPr>
          <w:rFonts w:asciiTheme="minorHAnsi" w:hAnsiTheme="minorHAnsi" w:cstheme="minorHAnsi"/>
        </w:rPr>
        <w:t xml:space="preserve"> </w:t>
      </w:r>
      <w:r w:rsidR="00A83FDB">
        <w:rPr>
          <w:rFonts w:asciiTheme="minorHAnsi" w:hAnsiTheme="minorHAnsi" w:cstheme="minorHAnsi"/>
        </w:rPr>
        <w:t>a los Municipios,</w:t>
      </w:r>
      <w:r w:rsidR="00BC74D7" w:rsidRPr="00695514">
        <w:rPr>
          <w:rFonts w:asciiTheme="minorHAnsi" w:hAnsiTheme="minorHAnsi" w:cstheme="minorHAnsi"/>
        </w:rPr>
        <w:t xml:space="preserve"> es necesario adicionar los artículos </w:t>
      </w:r>
      <w:r w:rsidR="00BC74D7" w:rsidRPr="001A0788">
        <w:rPr>
          <w:rFonts w:asciiTheme="minorHAnsi" w:hAnsiTheme="minorHAnsi" w:cstheme="minorHAnsi"/>
          <w:b/>
        </w:rPr>
        <w:t>6</w:t>
      </w:r>
      <w:r w:rsidR="001A0788" w:rsidRPr="001A0788">
        <w:rPr>
          <w:rFonts w:asciiTheme="minorHAnsi" w:hAnsiTheme="minorHAnsi" w:cstheme="minorHAnsi"/>
          <w:b/>
        </w:rPr>
        <w:t>A.</w:t>
      </w:r>
      <w:r w:rsidR="00BC74D7" w:rsidRPr="00695514">
        <w:rPr>
          <w:rFonts w:asciiTheme="minorHAnsi" w:hAnsiTheme="minorHAnsi" w:cstheme="minorHAnsi"/>
        </w:rPr>
        <w:t xml:space="preserve">, </w:t>
      </w:r>
      <w:r w:rsidR="00BC74D7" w:rsidRPr="001A0788">
        <w:rPr>
          <w:rFonts w:asciiTheme="minorHAnsi" w:hAnsiTheme="minorHAnsi" w:cstheme="minorHAnsi"/>
          <w:b/>
        </w:rPr>
        <w:t>6B</w:t>
      </w:r>
      <w:r w:rsidR="001A0788" w:rsidRPr="001A0788">
        <w:rPr>
          <w:rFonts w:asciiTheme="minorHAnsi" w:hAnsiTheme="minorHAnsi" w:cstheme="minorHAnsi"/>
          <w:b/>
        </w:rPr>
        <w:t>.</w:t>
      </w:r>
      <w:r w:rsidR="00BC74D7" w:rsidRPr="00695514">
        <w:rPr>
          <w:rFonts w:asciiTheme="minorHAnsi" w:hAnsiTheme="minorHAnsi" w:cstheme="minorHAnsi"/>
        </w:rPr>
        <w:t xml:space="preserve">, </w:t>
      </w:r>
      <w:r w:rsidR="00BC74D7" w:rsidRPr="001A0788">
        <w:rPr>
          <w:rFonts w:asciiTheme="minorHAnsi" w:hAnsiTheme="minorHAnsi" w:cstheme="minorHAnsi"/>
          <w:b/>
        </w:rPr>
        <w:t>6C</w:t>
      </w:r>
      <w:r w:rsidR="001A0788" w:rsidRPr="001A0788">
        <w:rPr>
          <w:rFonts w:asciiTheme="minorHAnsi" w:hAnsiTheme="minorHAnsi" w:cstheme="minorHAnsi"/>
          <w:b/>
        </w:rPr>
        <w:t>.</w:t>
      </w:r>
      <w:r w:rsidR="00BC74D7" w:rsidRPr="00695514">
        <w:rPr>
          <w:rFonts w:asciiTheme="minorHAnsi" w:hAnsiTheme="minorHAnsi" w:cstheme="minorHAnsi"/>
        </w:rPr>
        <w:t xml:space="preserve"> y </w:t>
      </w:r>
      <w:r w:rsidR="00BC74D7" w:rsidRPr="001A0788">
        <w:rPr>
          <w:rFonts w:asciiTheme="minorHAnsi" w:hAnsiTheme="minorHAnsi" w:cstheme="minorHAnsi"/>
          <w:b/>
        </w:rPr>
        <w:t>6</w:t>
      </w:r>
      <w:r w:rsidRPr="001A0788">
        <w:rPr>
          <w:rFonts w:asciiTheme="minorHAnsi" w:hAnsiTheme="minorHAnsi" w:cstheme="minorHAnsi"/>
          <w:b/>
        </w:rPr>
        <w:t>D</w:t>
      </w:r>
      <w:r w:rsidR="001A0788" w:rsidRPr="001A0788">
        <w:rPr>
          <w:rFonts w:asciiTheme="minorHAnsi" w:hAnsiTheme="minorHAnsi" w:cstheme="minorHAnsi"/>
          <w:b/>
        </w:rPr>
        <w:t>.</w:t>
      </w:r>
      <w:r w:rsidRPr="00695514">
        <w:rPr>
          <w:rFonts w:asciiTheme="minorHAnsi" w:hAnsiTheme="minorHAnsi" w:cstheme="minorHAnsi"/>
        </w:rPr>
        <w:t xml:space="preserve"> </w:t>
      </w:r>
      <w:r w:rsidR="00876849" w:rsidRPr="00695514">
        <w:rPr>
          <w:rFonts w:asciiTheme="minorHAnsi" w:hAnsiTheme="minorHAnsi" w:cstheme="minorHAnsi"/>
        </w:rPr>
        <w:t>en los que se individualiza la fórmula para su cálculo y distribución</w:t>
      </w:r>
      <w:r w:rsidR="00D27CB3" w:rsidRPr="00695514">
        <w:rPr>
          <w:rFonts w:asciiTheme="minorHAnsi" w:hAnsiTheme="minorHAnsi" w:cstheme="minorHAnsi"/>
        </w:rPr>
        <w:t xml:space="preserve"> </w:t>
      </w:r>
      <w:r w:rsidR="00876849" w:rsidRPr="00695514">
        <w:rPr>
          <w:rFonts w:asciiTheme="minorHAnsi" w:hAnsiTheme="minorHAnsi" w:cstheme="minorHAnsi"/>
        </w:rPr>
        <w:t>de los Fondos</w:t>
      </w:r>
      <w:r w:rsidR="00A83FDB">
        <w:rPr>
          <w:rFonts w:asciiTheme="minorHAnsi" w:hAnsiTheme="minorHAnsi" w:cstheme="minorHAnsi"/>
        </w:rPr>
        <w:t>; Fondo General de Participaciones, Fondo de Impuestos Especiales de Producción y Servicios, Fondo del Impuesto Sobre Automóviles Nuevos, Fondo de Compensación del Impuesto sobre Automóviles Nuevos y Fondo de Fiscalización y Recaudación,</w:t>
      </w:r>
      <w:r w:rsidR="00876849" w:rsidRPr="00695514">
        <w:rPr>
          <w:rFonts w:asciiTheme="minorHAnsi" w:hAnsiTheme="minorHAnsi" w:cstheme="minorHAnsi"/>
        </w:rPr>
        <w:t xml:space="preserve"> que percibe el Estado</w:t>
      </w:r>
      <w:r w:rsidR="00470A4F" w:rsidRPr="00695514">
        <w:rPr>
          <w:rFonts w:asciiTheme="minorHAnsi" w:hAnsiTheme="minorHAnsi" w:cstheme="minorHAnsi"/>
        </w:rPr>
        <w:t xml:space="preserve">, con ello se da </w:t>
      </w:r>
      <w:r w:rsidR="00BC74D7" w:rsidRPr="00695514">
        <w:rPr>
          <w:rFonts w:asciiTheme="minorHAnsi" w:hAnsiTheme="minorHAnsi" w:cstheme="minorHAnsi"/>
        </w:rPr>
        <w:t>certeza jurídica a los Municipios que componen el territorio Oaxaqueño en la ministración de los recursos</w:t>
      </w:r>
      <w:r w:rsidR="00470A4F" w:rsidRPr="00695514">
        <w:rPr>
          <w:rFonts w:asciiTheme="minorHAnsi" w:hAnsiTheme="minorHAnsi" w:cstheme="minorHAnsi"/>
        </w:rPr>
        <w:t>.</w:t>
      </w:r>
    </w:p>
    <w:p w:rsidR="00A36F39" w:rsidRPr="00695514" w:rsidRDefault="00A36F39" w:rsidP="00695514">
      <w:pPr>
        <w:spacing w:after="0" w:line="240" w:lineRule="auto"/>
        <w:jc w:val="both"/>
        <w:rPr>
          <w:rFonts w:eastAsiaTheme="minorEastAsia" w:cstheme="minorHAnsi"/>
          <w:color w:val="000000"/>
          <w:sz w:val="24"/>
          <w:szCs w:val="24"/>
          <w:lang w:eastAsia="es-ES"/>
        </w:rPr>
      </w:pPr>
    </w:p>
    <w:p w:rsidR="00786542" w:rsidRDefault="00BC74D7" w:rsidP="00695514">
      <w:pPr>
        <w:spacing w:after="0" w:line="240" w:lineRule="auto"/>
        <w:jc w:val="both"/>
        <w:rPr>
          <w:rFonts w:cstheme="minorHAnsi"/>
          <w:sz w:val="24"/>
          <w:szCs w:val="24"/>
        </w:rPr>
      </w:pPr>
      <w:r w:rsidRPr="00695514">
        <w:rPr>
          <w:rFonts w:cstheme="minorHAnsi"/>
          <w:sz w:val="24"/>
          <w:szCs w:val="24"/>
        </w:rPr>
        <w:t>Por otra parte, se propone</w:t>
      </w:r>
      <w:r w:rsidR="00A36F39" w:rsidRPr="00695514">
        <w:rPr>
          <w:rFonts w:cstheme="minorHAnsi"/>
          <w:sz w:val="24"/>
          <w:szCs w:val="24"/>
        </w:rPr>
        <w:t xml:space="preserve"> a esa Soberanía</w:t>
      </w:r>
      <w:r w:rsidR="001A0788">
        <w:rPr>
          <w:rFonts w:cstheme="minorHAnsi"/>
          <w:sz w:val="24"/>
          <w:szCs w:val="24"/>
        </w:rPr>
        <w:t xml:space="preserve"> </w:t>
      </w:r>
      <w:r w:rsidR="004A2DF5">
        <w:rPr>
          <w:rFonts w:cstheme="minorHAnsi"/>
          <w:sz w:val="24"/>
          <w:szCs w:val="24"/>
        </w:rPr>
        <w:t xml:space="preserve">adicionar dos párrafos a la fórmula </w:t>
      </w:r>
      <w:r w:rsidR="001A0788">
        <w:rPr>
          <w:rFonts w:cstheme="minorHAnsi"/>
          <w:sz w:val="24"/>
          <w:szCs w:val="24"/>
        </w:rPr>
        <w:t>prevista</w:t>
      </w:r>
      <w:r w:rsidRPr="00695514">
        <w:rPr>
          <w:rFonts w:cstheme="minorHAnsi"/>
          <w:sz w:val="24"/>
          <w:szCs w:val="24"/>
        </w:rPr>
        <w:t xml:space="preserve"> </w:t>
      </w:r>
      <w:r w:rsidR="001A0788">
        <w:rPr>
          <w:rFonts w:cstheme="minorHAnsi"/>
          <w:sz w:val="24"/>
          <w:szCs w:val="24"/>
        </w:rPr>
        <w:t xml:space="preserve">en el </w:t>
      </w:r>
      <w:r w:rsidRPr="00695514">
        <w:rPr>
          <w:rFonts w:cstheme="minorHAnsi"/>
          <w:sz w:val="24"/>
          <w:szCs w:val="24"/>
        </w:rPr>
        <w:t>artículo 7 del citado ordenamiento jurídico, toda vez que se establece un límite a los Municipios para evitar</w:t>
      </w:r>
      <w:r w:rsidR="00A83FDB">
        <w:rPr>
          <w:rFonts w:cstheme="minorHAnsi"/>
          <w:sz w:val="24"/>
          <w:szCs w:val="24"/>
        </w:rPr>
        <w:t xml:space="preserve"> considerar </w:t>
      </w:r>
      <w:r w:rsidRPr="00695514">
        <w:rPr>
          <w:rFonts w:cstheme="minorHAnsi"/>
          <w:sz w:val="24"/>
          <w:szCs w:val="24"/>
        </w:rPr>
        <w:t xml:space="preserve">un crecimiento mayor al 100% respecto de la recaudación del Impuesto Predial y derechos del agua. </w:t>
      </w:r>
      <w:r w:rsidR="00A83FDB">
        <w:rPr>
          <w:rFonts w:cstheme="minorHAnsi"/>
          <w:sz w:val="24"/>
          <w:szCs w:val="24"/>
        </w:rPr>
        <w:t>Al determinar el crecimiento con respecto al antepenúltimo año, e</w:t>
      </w:r>
      <w:r w:rsidRPr="00695514">
        <w:rPr>
          <w:rFonts w:cstheme="minorHAnsi"/>
          <w:sz w:val="24"/>
          <w:szCs w:val="24"/>
        </w:rPr>
        <w:t xml:space="preserve">s decir, garantizar que la </w:t>
      </w:r>
      <w:r w:rsidR="00A83FDB">
        <w:rPr>
          <w:rFonts w:cstheme="minorHAnsi"/>
          <w:sz w:val="24"/>
          <w:szCs w:val="24"/>
        </w:rPr>
        <w:t xml:space="preserve">distribución de las participaciones sea equitativa e igualitaria </w:t>
      </w:r>
      <w:r w:rsidRPr="00695514">
        <w:rPr>
          <w:rFonts w:cstheme="minorHAnsi"/>
          <w:sz w:val="24"/>
          <w:szCs w:val="24"/>
        </w:rPr>
        <w:t>para cada uno de los Municipios.</w:t>
      </w:r>
    </w:p>
    <w:p w:rsidR="00695514" w:rsidRPr="00695514" w:rsidRDefault="00A83FDB" w:rsidP="00A83FDB">
      <w:pPr>
        <w:tabs>
          <w:tab w:val="left" w:pos="7335"/>
        </w:tabs>
        <w:spacing w:after="0" w:line="240" w:lineRule="auto"/>
        <w:jc w:val="both"/>
        <w:rPr>
          <w:rFonts w:cstheme="minorHAnsi"/>
          <w:sz w:val="24"/>
          <w:szCs w:val="24"/>
        </w:rPr>
      </w:pPr>
      <w:r>
        <w:rPr>
          <w:rFonts w:cstheme="minorHAnsi"/>
          <w:sz w:val="24"/>
          <w:szCs w:val="24"/>
        </w:rPr>
        <w:tab/>
      </w:r>
    </w:p>
    <w:p w:rsidR="00786542" w:rsidRPr="00695514" w:rsidRDefault="00BC74D7" w:rsidP="00695514">
      <w:pPr>
        <w:spacing w:after="0" w:line="240" w:lineRule="auto"/>
        <w:jc w:val="both"/>
        <w:rPr>
          <w:rFonts w:cstheme="minorHAnsi"/>
          <w:sz w:val="24"/>
          <w:szCs w:val="24"/>
        </w:rPr>
      </w:pPr>
      <w:r w:rsidRPr="00695514">
        <w:rPr>
          <w:rFonts w:cstheme="minorHAnsi"/>
          <w:sz w:val="24"/>
          <w:szCs w:val="24"/>
        </w:rPr>
        <w:t>Asimismo, por cuestión de técnica legislativa se propone a es</w:t>
      </w:r>
      <w:r w:rsidR="00A36F39" w:rsidRPr="00695514">
        <w:rPr>
          <w:rFonts w:cstheme="minorHAnsi"/>
          <w:sz w:val="24"/>
          <w:szCs w:val="24"/>
        </w:rPr>
        <w:t>a Honorable Legislatura</w:t>
      </w:r>
      <w:r w:rsidRPr="00695514">
        <w:rPr>
          <w:rFonts w:cstheme="minorHAnsi"/>
          <w:sz w:val="24"/>
          <w:szCs w:val="24"/>
        </w:rPr>
        <w:t xml:space="preserve"> reformar el párrafo segundo del artículo 8, con la finalidad de corregir el error ortográfico en la palabra “clave” interbancaria por “</w:t>
      </w:r>
      <w:proofErr w:type="spellStart"/>
      <w:r w:rsidRPr="00695514">
        <w:rPr>
          <w:rFonts w:cstheme="minorHAnsi"/>
          <w:sz w:val="24"/>
          <w:szCs w:val="24"/>
        </w:rPr>
        <w:t>clabe</w:t>
      </w:r>
      <w:proofErr w:type="spellEnd"/>
      <w:r w:rsidRPr="00695514">
        <w:rPr>
          <w:rFonts w:cstheme="minorHAnsi"/>
          <w:sz w:val="24"/>
          <w:szCs w:val="24"/>
        </w:rPr>
        <w:t xml:space="preserve">” interbancaria, pues se tratan de términos distintos, siendo este último el adecuado para nuestra materia a emplear en el propuesto en esta iniciativa. </w:t>
      </w:r>
      <w:r w:rsidR="001560BA" w:rsidRPr="00FC5B2B">
        <w:rPr>
          <w:rFonts w:cstheme="minorHAnsi"/>
          <w:sz w:val="24"/>
          <w:szCs w:val="24"/>
        </w:rPr>
        <w:t>Asimismo,</w:t>
      </w:r>
      <w:r w:rsidRPr="00695514">
        <w:rPr>
          <w:rFonts w:cstheme="minorHAnsi"/>
          <w:sz w:val="24"/>
          <w:szCs w:val="24"/>
        </w:rPr>
        <w:t xml:space="preserve"> se propone reformar el párrafo cuarto del mismo artículo, para precisar que la Secretaría deberá expedir constancias de liquidación por las participaciones federales pagadas a los municipios, esto con el objeto de que existan documentales que acrediten dicha entrega de participaciones federales a los municipios, ya que estos documentos servirán como elementos justificativos para comprobar</w:t>
      </w:r>
      <w:r w:rsidR="00944151" w:rsidRPr="00695514">
        <w:rPr>
          <w:rFonts w:cstheme="minorHAnsi"/>
          <w:sz w:val="24"/>
          <w:szCs w:val="24"/>
        </w:rPr>
        <w:t xml:space="preserve"> </w:t>
      </w:r>
      <w:r w:rsidRPr="00695514">
        <w:rPr>
          <w:rFonts w:cstheme="minorHAnsi"/>
          <w:sz w:val="24"/>
          <w:szCs w:val="24"/>
        </w:rPr>
        <w:t>ante la Auditoria Superior de la Federación en el proceso de fiscalización de la Cuenta Pública.</w:t>
      </w:r>
    </w:p>
    <w:p w:rsidR="00786542" w:rsidRPr="00695514" w:rsidRDefault="00786542" w:rsidP="00695514">
      <w:pPr>
        <w:tabs>
          <w:tab w:val="left" w:pos="426"/>
        </w:tabs>
        <w:spacing w:after="0" w:line="240" w:lineRule="auto"/>
        <w:jc w:val="both"/>
        <w:rPr>
          <w:rFonts w:eastAsia="Calibri" w:cstheme="minorHAnsi"/>
          <w:sz w:val="24"/>
          <w:szCs w:val="24"/>
          <w:lang w:val="es-ES" w:eastAsia="es-ES"/>
        </w:rPr>
      </w:pPr>
    </w:p>
    <w:p w:rsidR="00786542" w:rsidRDefault="00BC74D7" w:rsidP="00695514">
      <w:pPr>
        <w:spacing w:after="0" w:line="240" w:lineRule="auto"/>
        <w:jc w:val="both"/>
        <w:rPr>
          <w:rFonts w:cstheme="minorHAnsi"/>
          <w:sz w:val="24"/>
          <w:szCs w:val="24"/>
        </w:rPr>
      </w:pPr>
      <w:r w:rsidRPr="00695514">
        <w:rPr>
          <w:rFonts w:cstheme="minorHAnsi"/>
          <w:color w:val="000000"/>
          <w:sz w:val="24"/>
          <w:szCs w:val="24"/>
        </w:rPr>
        <w:t>Con motivo de la reforma al artículo 65 Bis de la Constitución Política del Estado Libre y Soberano de Oaxaca, y la promulgación de</w:t>
      </w:r>
      <w:r w:rsidR="00241B38" w:rsidRPr="00695514">
        <w:rPr>
          <w:rFonts w:cstheme="minorHAnsi"/>
          <w:color w:val="000000"/>
          <w:sz w:val="24"/>
          <w:szCs w:val="24"/>
        </w:rPr>
        <w:t xml:space="preserve"> la</w:t>
      </w:r>
      <w:r w:rsidRPr="00695514">
        <w:rPr>
          <w:rFonts w:cstheme="minorHAnsi"/>
          <w:color w:val="000000"/>
          <w:sz w:val="24"/>
          <w:szCs w:val="24"/>
        </w:rPr>
        <w:t xml:space="preserve"> Ley de Fiscalización Superior y Rendición de Cuentas para el Estado de Oaxaca, publicada el 21 de septiembre de 2017, </w:t>
      </w:r>
      <w:r w:rsidRPr="00695514">
        <w:rPr>
          <w:rFonts w:eastAsia="Calibri" w:cstheme="minorHAnsi"/>
          <w:sz w:val="24"/>
          <w:szCs w:val="24"/>
          <w:lang w:val="es-ES"/>
        </w:rPr>
        <w:t xml:space="preserve">se propone a ese Honorable Congreso reformar </w:t>
      </w:r>
      <w:r w:rsidRPr="00695514">
        <w:rPr>
          <w:rFonts w:cstheme="minorHAnsi"/>
          <w:sz w:val="24"/>
          <w:szCs w:val="24"/>
        </w:rPr>
        <w:t xml:space="preserve">el párrafo quinto de la fracción III del artículo 31, y el </w:t>
      </w:r>
      <w:r w:rsidRPr="00FC5B2B">
        <w:rPr>
          <w:rFonts w:cstheme="minorHAnsi"/>
          <w:sz w:val="24"/>
          <w:szCs w:val="24"/>
        </w:rPr>
        <w:t>párrafo cuarto del artículo 33</w:t>
      </w:r>
      <w:r w:rsidRPr="00695514">
        <w:rPr>
          <w:rFonts w:cstheme="minorHAnsi"/>
          <w:sz w:val="24"/>
          <w:szCs w:val="24"/>
        </w:rPr>
        <w:t xml:space="preserve"> para incorporar la denominación de Órgano Superior de Fiscalización del Estado de Oaxaca</w:t>
      </w:r>
      <w:r w:rsidR="00250E6C" w:rsidRPr="00695514">
        <w:rPr>
          <w:rFonts w:cstheme="minorHAnsi"/>
          <w:sz w:val="24"/>
          <w:szCs w:val="24"/>
        </w:rPr>
        <w:t xml:space="preserve"> en sustitución de la Auditoria Superior del Estado.</w:t>
      </w:r>
    </w:p>
    <w:p w:rsidR="00695514" w:rsidRPr="00695514" w:rsidRDefault="00695514" w:rsidP="00695514">
      <w:pPr>
        <w:spacing w:after="0" w:line="240" w:lineRule="auto"/>
        <w:jc w:val="both"/>
        <w:rPr>
          <w:rFonts w:cstheme="minorHAnsi"/>
          <w:color w:val="000000"/>
          <w:sz w:val="24"/>
          <w:szCs w:val="24"/>
        </w:rPr>
      </w:pPr>
    </w:p>
    <w:p w:rsidR="00786542" w:rsidRDefault="00BC74D7" w:rsidP="00695514">
      <w:pPr>
        <w:spacing w:after="0" w:line="240" w:lineRule="auto"/>
        <w:jc w:val="both"/>
        <w:rPr>
          <w:rFonts w:eastAsia="Calibri" w:cstheme="minorHAnsi"/>
          <w:sz w:val="24"/>
          <w:szCs w:val="24"/>
        </w:rPr>
      </w:pPr>
      <w:r w:rsidRPr="00695514">
        <w:rPr>
          <w:rFonts w:eastAsia="Calibri" w:cstheme="minorHAnsi"/>
          <w:sz w:val="24"/>
          <w:szCs w:val="24"/>
        </w:rPr>
        <w:t>Por lo antes expuesto, me permito someter a consideración de ese Honorable Congreso del Estado, la iniciativa de</w:t>
      </w:r>
    </w:p>
    <w:p w:rsidR="00695514" w:rsidRDefault="00695514" w:rsidP="00695514">
      <w:pPr>
        <w:spacing w:after="0" w:line="240" w:lineRule="auto"/>
        <w:jc w:val="both"/>
        <w:rPr>
          <w:rFonts w:cstheme="minorHAnsi"/>
          <w:bCs/>
          <w:color w:val="000000" w:themeColor="text1"/>
          <w:sz w:val="24"/>
          <w:szCs w:val="24"/>
        </w:rPr>
      </w:pPr>
    </w:p>
    <w:p w:rsidR="0007194E" w:rsidRPr="00695514" w:rsidRDefault="0007194E" w:rsidP="00695514">
      <w:pPr>
        <w:spacing w:after="0" w:line="240" w:lineRule="auto"/>
        <w:jc w:val="both"/>
        <w:rPr>
          <w:rFonts w:cstheme="minorHAnsi"/>
          <w:bCs/>
          <w:color w:val="000000" w:themeColor="text1"/>
          <w:sz w:val="24"/>
          <w:szCs w:val="24"/>
        </w:rPr>
      </w:pPr>
    </w:p>
    <w:p w:rsidR="00786542" w:rsidRPr="00A41E9E" w:rsidRDefault="00BC74D7" w:rsidP="00695514">
      <w:pPr>
        <w:tabs>
          <w:tab w:val="left" w:pos="426"/>
        </w:tabs>
        <w:spacing w:after="0" w:line="240" w:lineRule="auto"/>
        <w:jc w:val="center"/>
        <w:rPr>
          <w:rFonts w:eastAsia="Calibri" w:cstheme="minorHAnsi"/>
          <w:b/>
          <w:sz w:val="24"/>
          <w:szCs w:val="24"/>
          <w:lang w:eastAsia="es-ES"/>
        </w:rPr>
      </w:pPr>
      <w:r w:rsidRPr="00A41E9E">
        <w:rPr>
          <w:rFonts w:eastAsia="Calibri" w:cstheme="minorHAnsi"/>
          <w:b/>
          <w:sz w:val="24"/>
          <w:szCs w:val="24"/>
          <w:lang w:eastAsia="es-ES"/>
        </w:rPr>
        <w:lastRenderedPageBreak/>
        <w:t>Decreto por el que se reforman</w:t>
      </w:r>
      <w:r w:rsidR="00A41E9E" w:rsidRPr="00A41E9E">
        <w:rPr>
          <w:rFonts w:eastAsia="Calibri" w:cstheme="minorHAnsi"/>
          <w:b/>
          <w:sz w:val="24"/>
          <w:szCs w:val="24"/>
          <w:lang w:eastAsia="es-ES"/>
        </w:rPr>
        <w:t>,</w:t>
      </w:r>
      <w:r w:rsidRPr="00A41E9E">
        <w:rPr>
          <w:rFonts w:eastAsia="Calibri" w:cstheme="minorHAnsi"/>
          <w:b/>
          <w:sz w:val="24"/>
          <w:szCs w:val="24"/>
          <w:lang w:eastAsia="es-ES"/>
        </w:rPr>
        <w:t xml:space="preserve"> adicionan </w:t>
      </w:r>
      <w:r w:rsidR="00A41E9E" w:rsidRPr="00FC5B2B">
        <w:rPr>
          <w:rFonts w:eastAsia="Calibri" w:cstheme="minorHAnsi"/>
          <w:b/>
          <w:sz w:val="24"/>
          <w:szCs w:val="24"/>
          <w:lang w:eastAsia="es-ES"/>
        </w:rPr>
        <w:t>y derogan</w:t>
      </w:r>
      <w:r w:rsidR="00A41E9E" w:rsidRPr="00A41E9E">
        <w:rPr>
          <w:rFonts w:eastAsia="Calibri" w:cstheme="minorHAnsi"/>
          <w:b/>
          <w:sz w:val="24"/>
          <w:szCs w:val="24"/>
          <w:lang w:eastAsia="es-ES"/>
        </w:rPr>
        <w:t xml:space="preserve"> </w:t>
      </w:r>
      <w:r w:rsidRPr="00A41E9E">
        <w:rPr>
          <w:rFonts w:eastAsia="Calibri" w:cstheme="minorHAnsi"/>
          <w:b/>
          <w:sz w:val="24"/>
          <w:szCs w:val="24"/>
          <w:lang w:eastAsia="es-ES"/>
        </w:rPr>
        <w:t xml:space="preserve">diversas </w:t>
      </w:r>
    </w:p>
    <w:p w:rsidR="00786542" w:rsidRPr="00695514" w:rsidRDefault="00C32609" w:rsidP="00695514">
      <w:pPr>
        <w:tabs>
          <w:tab w:val="left" w:pos="426"/>
        </w:tabs>
        <w:spacing w:after="0" w:line="240" w:lineRule="auto"/>
        <w:jc w:val="center"/>
        <w:rPr>
          <w:rFonts w:eastAsia="Calibri" w:cstheme="minorHAnsi"/>
          <w:b/>
          <w:sz w:val="24"/>
          <w:szCs w:val="24"/>
          <w:lang w:eastAsia="es-ES"/>
        </w:rPr>
      </w:pPr>
      <w:r w:rsidRPr="00A41E9E">
        <w:rPr>
          <w:rFonts w:eastAsia="Calibri" w:cstheme="minorHAnsi"/>
          <w:b/>
          <w:sz w:val="24"/>
          <w:szCs w:val="24"/>
          <w:lang w:eastAsia="es-ES"/>
        </w:rPr>
        <w:t>Disposiciones</w:t>
      </w:r>
      <w:r w:rsidR="00BC74D7" w:rsidRPr="00A41E9E">
        <w:rPr>
          <w:rFonts w:eastAsia="Calibri" w:cstheme="minorHAnsi"/>
          <w:b/>
          <w:sz w:val="24"/>
          <w:szCs w:val="24"/>
          <w:lang w:eastAsia="es-ES"/>
        </w:rPr>
        <w:t xml:space="preserve"> de la Ley de Coordinación Fiscal </w:t>
      </w:r>
      <w:r w:rsidRPr="00A41E9E">
        <w:rPr>
          <w:rFonts w:eastAsia="Calibri" w:cstheme="minorHAnsi"/>
          <w:b/>
          <w:sz w:val="24"/>
          <w:szCs w:val="24"/>
          <w:lang w:eastAsia="es-ES"/>
        </w:rPr>
        <w:t>para el Estado de Oaxaca</w:t>
      </w:r>
    </w:p>
    <w:p w:rsidR="00C32609" w:rsidRDefault="00C32609" w:rsidP="00695514">
      <w:pPr>
        <w:tabs>
          <w:tab w:val="left" w:pos="426"/>
        </w:tabs>
        <w:spacing w:after="0" w:line="240" w:lineRule="auto"/>
        <w:jc w:val="center"/>
        <w:rPr>
          <w:rFonts w:eastAsia="Calibri" w:cstheme="minorHAnsi"/>
          <w:b/>
          <w:sz w:val="24"/>
          <w:szCs w:val="24"/>
          <w:lang w:eastAsia="es-ES"/>
        </w:rPr>
      </w:pPr>
    </w:p>
    <w:p w:rsidR="00157CB3" w:rsidRPr="00695514" w:rsidRDefault="00157CB3" w:rsidP="00695514">
      <w:pPr>
        <w:tabs>
          <w:tab w:val="left" w:pos="426"/>
        </w:tabs>
        <w:spacing w:after="0" w:line="240" w:lineRule="auto"/>
        <w:jc w:val="center"/>
        <w:rPr>
          <w:rFonts w:eastAsia="Calibri" w:cstheme="minorHAnsi"/>
          <w:b/>
          <w:sz w:val="24"/>
          <w:szCs w:val="24"/>
          <w:lang w:eastAsia="es-ES"/>
        </w:rPr>
      </w:pPr>
    </w:p>
    <w:p w:rsidR="00786542" w:rsidRPr="00695514" w:rsidRDefault="00BC74D7" w:rsidP="00695514">
      <w:pPr>
        <w:tabs>
          <w:tab w:val="left" w:pos="426"/>
        </w:tabs>
        <w:spacing w:after="0" w:line="240" w:lineRule="auto"/>
        <w:jc w:val="both"/>
        <w:rPr>
          <w:rFonts w:eastAsia="Calibri" w:cstheme="minorHAnsi"/>
          <w:lang w:eastAsia="es-ES"/>
        </w:rPr>
      </w:pPr>
      <w:r w:rsidRPr="00695514">
        <w:rPr>
          <w:rFonts w:eastAsia="Calibri" w:cstheme="minorHAnsi"/>
          <w:b/>
          <w:lang w:eastAsia="es-ES"/>
        </w:rPr>
        <w:t>ARTÍCULO ÚNICO: SE</w:t>
      </w:r>
      <w:r w:rsidRPr="00695514">
        <w:rPr>
          <w:rFonts w:eastAsia="Calibri" w:cstheme="minorHAnsi"/>
          <w:lang w:eastAsia="es-ES"/>
        </w:rPr>
        <w:t xml:space="preserve"> </w:t>
      </w:r>
      <w:r w:rsidRPr="00695514">
        <w:rPr>
          <w:rFonts w:eastAsia="Calibri" w:cstheme="minorHAnsi"/>
          <w:b/>
          <w:lang w:eastAsia="es-ES"/>
        </w:rPr>
        <w:t xml:space="preserve">REFORMAN </w:t>
      </w:r>
      <w:r w:rsidRPr="00695514">
        <w:rPr>
          <w:rFonts w:eastAsia="Calibri" w:cstheme="minorHAnsi"/>
          <w:lang w:eastAsia="es-ES"/>
        </w:rPr>
        <w:t xml:space="preserve">los artículos 6 párrafo primero y su fórmula, 8 párrafos </w:t>
      </w:r>
      <w:r w:rsidR="00FE7496">
        <w:rPr>
          <w:rFonts w:eastAsia="Calibri" w:cstheme="minorHAnsi"/>
          <w:lang w:eastAsia="es-ES"/>
        </w:rPr>
        <w:t>segundo y cuarto,</w:t>
      </w:r>
      <w:r w:rsidRPr="00695514">
        <w:rPr>
          <w:rFonts w:eastAsia="Calibri" w:cstheme="minorHAnsi"/>
          <w:lang w:eastAsia="es-ES"/>
        </w:rPr>
        <w:t xml:space="preserve"> 31</w:t>
      </w:r>
      <w:r w:rsidR="00602CA3" w:rsidRPr="00695514">
        <w:rPr>
          <w:rFonts w:eastAsia="Calibri" w:cstheme="minorHAnsi"/>
          <w:lang w:eastAsia="es-ES"/>
        </w:rPr>
        <w:t xml:space="preserve"> </w:t>
      </w:r>
      <w:r w:rsidR="00602CA3" w:rsidRPr="00FC5B2B">
        <w:rPr>
          <w:rFonts w:eastAsia="Calibri" w:cstheme="minorHAnsi"/>
          <w:lang w:eastAsia="es-ES"/>
        </w:rPr>
        <w:t>fracción III</w:t>
      </w:r>
      <w:r w:rsidRPr="00695514">
        <w:rPr>
          <w:rFonts w:eastAsia="Calibri" w:cstheme="minorHAnsi"/>
          <w:lang w:eastAsia="es-ES"/>
        </w:rPr>
        <w:t xml:space="preserve"> párrafo quinto y 33 párrafo cuarto; </w:t>
      </w:r>
      <w:r w:rsidRPr="00695514">
        <w:rPr>
          <w:rFonts w:eastAsia="Calibri" w:cstheme="minorHAnsi"/>
          <w:b/>
          <w:lang w:eastAsia="es-ES"/>
        </w:rPr>
        <w:t>SE ADICIONA</w:t>
      </w:r>
      <w:r w:rsidR="00A41E9E">
        <w:rPr>
          <w:rFonts w:eastAsia="Calibri" w:cstheme="minorHAnsi"/>
          <w:b/>
          <w:lang w:eastAsia="es-ES"/>
        </w:rPr>
        <w:t>N</w:t>
      </w:r>
      <w:r w:rsidRPr="00695514">
        <w:rPr>
          <w:rFonts w:eastAsia="Calibri" w:cstheme="minorHAnsi"/>
          <w:b/>
          <w:lang w:eastAsia="es-ES"/>
        </w:rPr>
        <w:t xml:space="preserve"> </w:t>
      </w:r>
      <w:r w:rsidR="007524F2" w:rsidRPr="00695514">
        <w:rPr>
          <w:rFonts w:eastAsia="Calibri" w:cstheme="minorHAnsi"/>
          <w:lang w:eastAsia="es-ES"/>
        </w:rPr>
        <w:t>l</w:t>
      </w:r>
      <w:r w:rsidR="00B367D2" w:rsidRPr="00695514">
        <w:rPr>
          <w:rFonts w:eastAsia="Calibri" w:cstheme="minorHAnsi"/>
          <w:lang w:eastAsia="es-ES"/>
        </w:rPr>
        <w:t>os</w:t>
      </w:r>
      <w:r w:rsidR="007524F2" w:rsidRPr="00695514">
        <w:rPr>
          <w:rFonts w:eastAsia="Calibri" w:cstheme="minorHAnsi"/>
          <w:lang w:eastAsia="es-ES"/>
        </w:rPr>
        <w:t xml:space="preserve"> </w:t>
      </w:r>
      <w:r w:rsidR="00602CA3" w:rsidRPr="00695514">
        <w:rPr>
          <w:rFonts w:eastAsia="Calibri" w:cstheme="minorHAnsi"/>
          <w:lang w:eastAsia="es-ES"/>
        </w:rPr>
        <w:t>artículos</w:t>
      </w:r>
      <w:r w:rsidR="00C81CF6">
        <w:rPr>
          <w:rFonts w:eastAsia="Calibri" w:cstheme="minorHAnsi"/>
          <w:lang w:eastAsia="es-ES"/>
        </w:rPr>
        <w:t xml:space="preserve"> 6A, 6B, 6C, 6D </w:t>
      </w:r>
      <w:r w:rsidR="00442CA1" w:rsidRPr="00442CA1">
        <w:rPr>
          <w:rFonts w:eastAsia="Calibri" w:cstheme="minorHAnsi"/>
          <w:lang w:eastAsia="es-ES"/>
        </w:rPr>
        <w:t xml:space="preserve">y </w:t>
      </w:r>
      <w:r w:rsidRPr="00695514">
        <w:rPr>
          <w:rFonts w:eastAsia="Calibri" w:cstheme="minorHAnsi"/>
          <w:lang w:eastAsia="es-ES"/>
        </w:rPr>
        <w:t>7</w:t>
      </w:r>
      <w:r w:rsidR="00442CA1">
        <w:rPr>
          <w:rFonts w:eastAsia="Calibri" w:cstheme="minorHAnsi"/>
          <w:lang w:eastAsia="es-ES"/>
        </w:rPr>
        <w:t xml:space="preserve"> en su </w:t>
      </w:r>
      <w:r w:rsidR="00FE7496">
        <w:rPr>
          <w:rFonts w:eastAsia="Calibri" w:cstheme="minorHAnsi"/>
          <w:lang w:eastAsia="es-ES"/>
        </w:rPr>
        <w:t>fórmula</w:t>
      </w:r>
      <w:r w:rsidR="00442CA1">
        <w:rPr>
          <w:rFonts w:eastAsia="Calibri" w:cstheme="minorHAnsi"/>
          <w:lang w:eastAsia="es-ES"/>
        </w:rPr>
        <w:t xml:space="preserve"> se adicionan dos párrafos</w:t>
      </w:r>
      <w:r w:rsidR="0011297F" w:rsidRPr="00695514">
        <w:rPr>
          <w:rFonts w:eastAsia="Calibri" w:cstheme="minorHAnsi"/>
          <w:lang w:eastAsia="es-ES"/>
        </w:rPr>
        <w:t xml:space="preserve">; </w:t>
      </w:r>
      <w:r w:rsidRPr="00695514">
        <w:rPr>
          <w:rFonts w:eastAsia="Calibri" w:cstheme="minorHAnsi"/>
          <w:lang w:eastAsia="es-ES"/>
        </w:rPr>
        <w:t>todos de la Ley de Coordinación Fiscal para el Estado de Oaxaca, quedando como sigue</w:t>
      </w:r>
      <w:r w:rsidR="005F5D56" w:rsidRPr="00695514">
        <w:rPr>
          <w:rFonts w:eastAsia="Calibri" w:cstheme="minorHAnsi"/>
          <w:lang w:eastAsia="es-ES"/>
        </w:rPr>
        <w:t>:</w:t>
      </w:r>
      <w:r w:rsidR="00B04602" w:rsidRPr="00695514">
        <w:rPr>
          <w:rFonts w:eastAsia="Calibri" w:cstheme="minorHAnsi"/>
          <w:lang w:eastAsia="es-ES"/>
        </w:rPr>
        <w:t xml:space="preserve"> </w:t>
      </w:r>
      <w:bookmarkStart w:id="0" w:name="_GoBack"/>
      <w:bookmarkEnd w:id="0"/>
    </w:p>
    <w:p w:rsidR="00786542" w:rsidRPr="00695514" w:rsidRDefault="00786542" w:rsidP="00695514">
      <w:pPr>
        <w:tabs>
          <w:tab w:val="left" w:pos="426"/>
        </w:tabs>
        <w:spacing w:after="0" w:line="240" w:lineRule="auto"/>
        <w:jc w:val="both"/>
        <w:rPr>
          <w:rFonts w:eastAsia="Calibri" w:cstheme="minorHAnsi"/>
          <w:b/>
          <w:lang w:eastAsia="es-ES"/>
        </w:rPr>
      </w:pPr>
    </w:p>
    <w:p w:rsidR="00786542" w:rsidRPr="00695514" w:rsidRDefault="00BC74D7" w:rsidP="00695514">
      <w:pPr>
        <w:tabs>
          <w:tab w:val="left" w:pos="709"/>
        </w:tabs>
        <w:spacing w:after="0" w:line="240" w:lineRule="auto"/>
        <w:ind w:right="-1"/>
        <w:jc w:val="both"/>
        <w:rPr>
          <w:rFonts w:cstheme="minorHAnsi"/>
        </w:rPr>
      </w:pPr>
      <w:r w:rsidRPr="00695514">
        <w:rPr>
          <w:rFonts w:cstheme="minorHAnsi"/>
          <w:b/>
        </w:rPr>
        <w:t>Artículo 6</w:t>
      </w:r>
      <w:r w:rsidR="0003341F">
        <w:rPr>
          <w:rFonts w:cstheme="minorHAnsi"/>
          <w:b/>
        </w:rPr>
        <w:t>.-</w:t>
      </w:r>
      <w:r w:rsidRPr="00695514">
        <w:rPr>
          <w:rFonts w:cstheme="minorHAnsi"/>
        </w:rPr>
        <w:t xml:space="preserve"> El Fondo General de Participaciones se constituirá con el 21% de la recaudación federal participable que obtenga la federación en un ejercicio, y se distribuirá a los Municipios conforme a la formula siguiente:</w:t>
      </w:r>
    </w:p>
    <w:p w:rsidR="00786542" w:rsidRDefault="00786542">
      <w:pPr>
        <w:pStyle w:val="Textoindependiente2"/>
        <w:rPr>
          <w:rFonts w:asciiTheme="minorHAnsi" w:hAnsiTheme="minorHAnsi" w:cstheme="minorHAnsi"/>
          <w:sz w:val="22"/>
          <w:szCs w:val="22"/>
          <w:lang w:val="es-MX"/>
        </w:rPr>
      </w:pPr>
    </w:p>
    <w:p w:rsidR="00786542" w:rsidRDefault="00BC74D7">
      <w:pPr>
        <w:ind w:right="210"/>
        <w:contextualSpacing/>
        <w:jc w:val="both"/>
        <w:rPr>
          <w:rFonts w:cstheme="minorHAnsi"/>
          <w:bCs/>
          <w:lang w:val="de-AT"/>
        </w:rPr>
      </w:pPr>
      <w:r>
        <w:rPr>
          <w:rFonts w:cstheme="minorHAnsi"/>
          <w:lang w:val="de-AT"/>
        </w:rPr>
        <w:t>C</w:t>
      </w:r>
      <w:r>
        <w:rPr>
          <w:rFonts w:cstheme="minorHAnsi"/>
          <w:vertAlign w:val="subscript"/>
          <w:lang w:val="de-AT"/>
        </w:rPr>
        <w:t xml:space="preserve">i,t = </w:t>
      </w:r>
      <w:r>
        <w:rPr>
          <w:rFonts w:cstheme="minorHAnsi"/>
          <w:lang w:val="de-AT"/>
        </w:rPr>
        <w:t>C</w:t>
      </w:r>
      <w:r>
        <w:rPr>
          <w:rFonts w:cstheme="minorHAnsi"/>
          <w:vertAlign w:val="subscript"/>
          <w:lang w:val="de-AT"/>
        </w:rPr>
        <w:t xml:space="preserve">i,13  + </w:t>
      </w:r>
      <w:r>
        <w:rPr>
          <w:rFonts w:cstheme="minorHAnsi"/>
          <w:bCs/>
        </w:rPr>
        <w:t>Δ</w:t>
      </w:r>
      <w:r>
        <w:rPr>
          <w:rFonts w:cstheme="minorHAnsi"/>
          <w:bCs/>
          <w:lang w:val="de-AT"/>
        </w:rPr>
        <w:t>FGP</w:t>
      </w:r>
      <w:r>
        <w:rPr>
          <w:rFonts w:cstheme="minorHAnsi"/>
          <w:bCs/>
          <w:vertAlign w:val="subscript"/>
          <w:lang w:val="de-AT"/>
        </w:rPr>
        <w:t xml:space="preserve">13,t </w:t>
      </w:r>
      <w:r>
        <w:rPr>
          <w:rFonts w:cstheme="minorHAnsi"/>
          <w:bCs/>
          <w:lang w:val="de-AT"/>
        </w:rPr>
        <w:t xml:space="preserve">(0.5 CM1 </w:t>
      </w:r>
      <w:r>
        <w:rPr>
          <w:rFonts w:cstheme="minorHAnsi"/>
          <w:bCs/>
          <w:vertAlign w:val="subscript"/>
          <w:lang w:val="de-AT"/>
        </w:rPr>
        <w:t>i,t</w:t>
      </w:r>
      <w:r>
        <w:rPr>
          <w:rFonts w:cstheme="minorHAnsi"/>
          <w:bCs/>
          <w:lang w:val="de-AT"/>
        </w:rPr>
        <w:t xml:space="preserve">  + 0.5 CM2 </w:t>
      </w:r>
      <w:r>
        <w:rPr>
          <w:rFonts w:cstheme="minorHAnsi"/>
          <w:bCs/>
          <w:vertAlign w:val="subscript"/>
          <w:lang w:val="de-AT"/>
        </w:rPr>
        <w:t>i,t</w:t>
      </w:r>
      <w:r>
        <w:rPr>
          <w:rFonts w:cstheme="minorHAnsi"/>
          <w:bCs/>
          <w:lang w:val="de-AT"/>
        </w:rPr>
        <w:t>)</w:t>
      </w:r>
    </w:p>
    <w:p w:rsidR="00786542" w:rsidRDefault="00786542">
      <w:pPr>
        <w:ind w:right="210"/>
        <w:contextualSpacing/>
        <w:jc w:val="both"/>
        <w:rPr>
          <w:rFonts w:cstheme="minorHAnsi"/>
          <w:bCs/>
          <w:lang w:val="de-AT"/>
        </w:rPr>
      </w:pPr>
    </w:p>
    <w:p w:rsidR="00786542" w:rsidRDefault="00BC74D7">
      <w:pPr>
        <w:ind w:right="210"/>
        <w:contextualSpacing/>
        <w:jc w:val="both"/>
        <w:rPr>
          <w:rFonts w:cstheme="minorHAnsi"/>
          <w:bCs/>
          <w:lang w:val="en-US"/>
        </w:rPr>
      </w:pPr>
      <w:r>
        <w:rPr>
          <w:rFonts w:cstheme="minorHAnsi"/>
          <w:bCs/>
          <w:lang w:val="de-AT"/>
        </w:rPr>
        <w:t xml:space="preserve">                 </w:t>
      </w:r>
      <w:proofErr w:type="spellStart"/>
      <w:r>
        <w:rPr>
          <w:rFonts w:cstheme="minorHAnsi"/>
          <w:bCs/>
          <w:lang w:val="en-US"/>
        </w:rPr>
        <w:t>NH</w:t>
      </w:r>
      <w:r>
        <w:rPr>
          <w:rFonts w:cstheme="minorHAnsi"/>
          <w:bCs/>
          <w:vertAlign w:val="subscript"/>
          <w:lang w:val="en-US"/>
        </w:rPr>
        <w:t>i</w:t>
      </w:r>
      <w:proofErr w:type="spellEnd"/>
    </w:p>
    <w:p w:rsidR="00786542" w:rsidRDefault="00BC74D7">
      <w:pPr>
        <w:ind w:right="210"/>
        <w:contextualSpacing/>
        <w:jc w:val="both"/>
        <w:rPr>
          <w:rFonts w:cstheme="minorHAnsi"/>
          <w:lang w:val="en-US"/>
        </w:rPr>
      </w:pPr>
      <w:r>
        <w:rPr>
          <w:rFonts w:cstheme="minorHAnsi"/>
          <w:bCs/>
          <w:lang w:val="en-US"/>
        </w:rPr>
        <w:t xml:space="preserve">CM1 </w:t>
      </w:r>
      <w:proofErr w:type="spellStart"/>
      <w:proofErr w:type="gramStart"/>
      <w:r>
        <w:rPr>
          <w:rFonts w:cstheme="minorHAnsi"/>
          <w:bCs/>
          <w:vertAlign w:val="subscript"/>
          <w:lang w:val="en-US"/>
        </w:rPr>
        <w:t>i,t</w:t>
      </w:r>
      <w:proofErr w:type="spellEnd"/>
      <w:proofErr w:type="gramEnd"/>
      <w:r>
        <w:rPr>
          <w:rFonts w:cstheme="minorHAnsi"/>
          <w:bCs/>
          <w:lang w:val="en-US"/>
        </w:rPr>
        <w:t xml:space="preserve"> = </w:t>
      </w:r>
      <w:r>
        <w:rPr>
          <w:rFonts w:cstheme="minorHAnsi"/>
          <w:bCs/>
          <w:vertAlign w:val="superscript"/>
          <w:lang w:val="en-US"/>
        </w:rPr>
        <w:t xml:space="preserve">_________ </w:t>
      </w:r>
    </w:p>
    <w:p w:rsidR="00786542" w:rsidRDefault="00BC74D7">
      <w:pPr>
        <w:ind w:right="210"/>
        <w:contextualSpacing/>
        <w:jc w:val="both"/>
        <w:rPr>
          <w:rFonts w:cstheme="minorHAnsi"/>
          <w:lang w:val="en-US"/>
        </w:rPr>
      </w:pPr>
      <w:r>
        <w:rPr>
          <w:rFonts w:cstheme="minorHAnsi"/>
          <w:lang w:val="en-US"/>
        </w:rPr>
        <w:t xml:space="preserve">              </w:t>
      </w:r>
      <w:r w:rsidR="00A83FDB" w:rsidRPr="00FE7496">
        <w:rPr>
          <w:rFonts w:cstheme="minorHAnsi"/>
          <w:bCs/>
          <w:lang w:val="en-US"/>
        </w:rPr>
        <w:t>∑</w:t>
      </w:r>
      <w:proofErr w:type="spellStart"/>
      <w:r>
        <w:rPr>
          <w:rFonts w:cstheme="minorHAnsi"/>
          <w:lang w:val="en-US"/>
        </w:rPr>
        <w:t>NH</w:t>
      </w:r>
      <w:r>
        <w:rPr>
          <w:rFonts w:cstheme="minorHAnsi"/>
          <w:vertAlign w:val="subscript"/>
          <w:lang w:val="en-US"/>
        </w:rPr>
        <w:t>i</w:t>
      </w:r>
      <w:proofErr w:type="spellEnd"/>
    </w:p>
    <w:p w:rsidR="00786542" w:rsidRDefault="00786542">
      <w:pPr>
        <w:ind w:right="210"/>
        <w:contextualSpacing/>
        <w:jc w:val="both"/>
        <w:rPr>
          <w:rFonts w:cstheme="minorHAnsi"/>
          <w:lang w:val="en-US"/>
        </w:rPr>
      </w:pPr>
    </w:p>
    <w:p w:rsidR="00786542" w:rsidRDefault="00BC74D7">
      <w:pPr>
        <w:ind w:right="210"/>
        <w:contextualSpacing/>
        <w:jc w:val="both"/>
        <w:rPr>
          <w:rFonts w:cstheme="minorHAnsi"/>
          <w:lang w:val="en-US"/>
        </w:rPr>
      </w:pPr>
      <w:r>
        <w:rPr>
          <w:rFonts w:cstheme="minorHAnsi"/>
          <w:lang w:val="en-US"/>
        </w:rPr>
        <w:t xml:space="preserve">               RP </w:t>
      </w:r>
      <w:r>
        <w:rPr>
          <w:rFonts w:cstheme="minorHAnsi"/>
          <w:vertAlign w:val="subscript"/>
          <w:lang w:val="en-US"/>
        </w:rPr>
        <w:t>i, t-2</w:t>
      </w:r>
    </w:p>
    <w:p w:rsidR="00786542" w:rsidRDefault="00BC74D7">
      <w:pPr>
        <w:ind w:right="210"/>
        <w:contextualSpacing/>
        <w:jc w:val="both"/>
        <w:rPr>
          <w:rFonts w:cstheme="minorHAnsi"/>
          <w:lang w:val="en-US"/>
        </w:rPr>
      </w:pPr>
      <w:r>
        <w:rPr>
          <w:rFonts w:cstheme="minorHAnsi"/>
          <w:lang w:val="en-US"/>
        </w:rPr>
        <w:t xml:space="preserve">CM2 </w:t>
      </w:r>
      <w:proofErr w:type="spellStart"/>
      <w:proofErr w:type="gramStart"/>
      <w:r>
        <w:rPr>
          <w:rFonts w:cstheme="minorHAnsi"/>
          <w:vertAlign w:val="subscript"/>
          <w:lang w:val="en-US"/>
        </w:rPr>
        <w:t>i,t</w:t>
      </w:r>
      <w:proofErr w:type="spellEnd"/>
      <w:proofErr w:type="gramEnd"/>
      <w:r>
        <w:rPr>
          <w:rFonts w:cstheme="minorHAnsi"/>
          <w:vertAlign w:val="subscript"/>
          <w:lang w:val="en-US"/>
        </w:rPr>
        <w:t xml:space="preserve"> =  </w:t>
      </w:r>
      <w:r>
        <w:rPr>
          <w:rFonts w:cstheme="minorHAnsi"/>
          <w:bCs/>
          <w:vertAlign w:val="superscript"/>
          <w:lang w:val="en-US"/>
        </w:rPr>
        <w:t>___________</w:t>
      </w:r>
    </w:p>
    <w:p w:rsidR="00786542" w:rsidRDefault="00BC74D7">
      <w:pPr>
        <w:ind w:right="210"/>
        <w:contextualSpacing/>
        <w:jc w:val="both"/>
        <w:rPr>
          <w:rFonts w:cstheme="minorHAnsi"/>
          <w:lang w:val="en-US"/>
        </w:rPr>
      </w:pPr>
      <w:r>
        <w:rPr>
          <w:rFonts w:cstheme="minorHAnsi"/>
          <w:lang w:val="en-US"/>
        </w:rPr>
        <w:t xml:space="preserve">             </w:t>
      </w:r>
      <w:r w:rsidR="00A83FDB" w:rsidRPr="00FE7496">
        <w:rPr>
          <w:rFonts w:cstheme="minorHAnsi"/>
          <w:bCs/>
          <w:lang w:val="en-US"/>
        </w:rPr>
        <w:t>∑</w:t>
      </w:r>
      <w:r>
        <w:rPr>
          <w:rFonts w:cstheme="minorHAnsi"/>
          <w:lang w:val="en-US"/>
        </w:rPr>
        <w:t xml:space="preserve">RP </w:t>
      </w:r>
      <w:r>
        <w:rPr>
          <w:rFonts w:cstheme="minorHAnsi"/>
          <w:vertAlign w:val="subscript"/>
          <w:lang w:val="en-US"/>
        </w:rPr>
        <w:t>i, t-2</w:t>
      </w:r>
    </w:p>
    <w:p w:rsidR="00786542" w:rsidRDefault="00BC74D7">
      <w:pPr>
        <w:ind w:right="210"/>
        <w:contextualSpacing/>
        <w:jc w:val="both"/>
        <w:rPr>
          <w:rFonts w:cstheme="minorHAnsi"/>
          <w:lang w:val="en-US"/>
        </w:rPr>
      </w:pPr>
      <w:r>
        <w:rPr>
          <w:rFonts w:cstheme="minorHAnsi"/>
          <w:lang w:val="en-US"/>
        </w:rPr>
        <w:t xml:space="preserve">              </w:t>
      </w:r>
    </w:p>
    <w:p w:rsidR="00786542" w:rsidRDefault="00BC74D7">
      <w:pPr>
        <w:autoSpaceDE w:val="0"/>
        <w:autoSpaceDN w:val="0"/>
        <w:adjustRightInd w:val="0"/>
        <w:ind w:right="210"/>
        <w:contextualSpacing/>
        <w:jc w:val="both"/>
        <w:rPr>
          <w:rFonts w:cstheme="minorHAnsi"/>
          <w:bCs/>
          <w:lang w:val="en-US"/>
        </w:rPr>
      </w:pPr>
      <w:proofErr w:type="spellStart"/>
      <w:r>
        <w:rPr>
          <w:rFonts w:cstheme="minorHAnsi"/>
          <w:bCs/>
          <w:lang w:val="en-US"/>
        </w:rPr>
        <w:t>Donde</w:t>
      </w:r>
      <w:proofErr w:type="spellEnd"/>
      <w:r>
        <w:rPr>
          <w:rFonts w:cstheme="minorHAnsi"/>
          <w:bCs/>
          <w:lang w:val="en-US"/>
        </w:rPr>
        <w:t>:</w:t>
      </w:r>
    </w:p>
    <w:p w:rsidR="00786542" w:rsidRDefault="00786542">
      <w:pPr>
        <w:autoSpaceDE w:val="0"/>
        <w:autoSpaceDN w:val="0"/>
        <w:adjustRightInd w:val="0"/>
        <w:ind w:right="210"/>
        <w:contextualSpacing/>
        <w:jc w:val="both"/>
        <w:rPr>
          <w:rFonts w:cstheme="minorHAnsi"/>
          <w:bCs/>
          <w:lang w:val="en-US"/>
        </w:rPr>
      </w:pPr>
    </w:p>
    <w:p w:rsidR="00786542" w:rsidRDefault="00BC74D7" w:rsidP="00695514">
      <w:pPr>
        <w:autoSpaceDE w:val="0"/>
        <w:autoSpaceDN w:val="0"/>
        <w:adjustRightInd w:val="0"/>
        <w:spacing w:after="0" w:line="240" w:lineRule="auto"/>
        <w:ind w:left="709" w:right="210" w:hanging="709"/>
        <w:contextualSpacing/>
        <w:jc w:val="both"/>
        <w:rPr>
          <w:rFonts w:cstheme="minorHAnsi"/>
          <w:bCs/>
        </w:rPr>
      </w:pPr>
      <w:proofErr w:type="spellStart"/>
      <w:proofErr w:type="gramStart"/>
      <w:r>
        <w:rPr>
          <w:rFonts w:cstheme="minorHAnsi"/>
          <w:bCs/>
        </w:rPr>
        <w:t>C</w:t>
      </w:r>
      <w:r>
        <w:rPr>
          <w:rFonts w:cstheme="minorHAnsi"/>
          <w:bCs/>
          <w:vertAlign w:val="subscript"/>
        </w:rPr>
        <w:t>i,t</w:t>
      </w:r>
      <w:proofErr w:type="spellEnd"/>
      <w:proofErr w:type="gramEnd"/>
      <w:r>
        <w:rPr>
          <w:rFonts w:cstheme="minorHAnsi"/>
          <w:bCs/>
        </w:rPr>
        <w:t xml:space="preserve"> =</w:t>
      </w:r>
      <w:r>
        <w:rPr>
          <w:rFonts w:cstheme="minorHAnsi"/>
          <w:bCs/>
        </w:rPr>
        <w:tab/>
        <w:t xml:space="preserve">Monto de participación que del </w:t>
      </w:r>
      <w:r>
        <w:rPr>
          <w:rFonts w:cstheme="minorHAnsi"/>
        </w:rPr>
        <w:t>Fondo General de Participaciones</w:t>
      </w:r>
      <w:r>
        <w:rPr>
          <w:rFonts w:cstheme="minorHAnsi"/>
          <w:bCs/>
        </w:rPr>
        <w:t xml:space="preserve">, corresponde al Municipio i en el año para el cual se efectúa el cálculo. </w:t>
      </w:r>
    </w:p>
    <w:p w:rsidR="00786542" w:rsidRDefault="00786542">
      <w:pPr>
        <w:autoSpaceDE w:val="0"/>
        <w:autoSpaceDN w:val="0"/>
        <w:adjustRightInd w:val="0"/>
        <w:ind w:left="709" w:right="210" w:hanging="709"/>
        <w:contextualSpacing/>
        <w:jc w:val="both"/>
        <w:rPr>
          <w:rFonts w:cstheme="minorHAnsi"/>
          <w:bCs/>
        </w:rPr>
      </w:pPr>
    </w:p>
    <w:p w:rsidR="00786542" w:rsidRDefault="00BC74D7">
      <w:pPr>
        <w:autoSpaceDE w:val="0"/>
        <w:autoSpaceDN w:val="0"/>
        <w:adjustRightInd w:val="0"/>
        <w:ind w:left="709" w:right="210" w:hanging="709"/>
        <w:contextualSpacing/>
        <w:jc w:val="both"/>
        <w:rPr>
          <w:rFonts w:cstheme="minorHAnsi"/>
          <w:bCs/>
        </w:rPr>
      </w:pPr>
      <w:r>
        <w:rPr>
          <w:rFonts w:cstheme="minorHAnsi"/>
          <w:bCs/>
        </w:rPr>
        <w:t>CM1</w:t>
      </w:r>
      <w:r>
        <w:rPr>
          <w:rFonts w:cstheme="minorHAnsi"/>
          <w:bCs/>
          <w:vertAlign w:val="subscript"/>
        </w:rPr>
        <w:t xml:space="preserve"> </w:t>
      </w:r>
      <w:proofErr w:type="spellStart"/>
      <w:proofErr w:type="gramStart"/>
      <w:r>
        <w:rPr>
          <w:rFonts w:cstheme="minorHAnsi"/>
          <w:bCs/>
          <w:vertAlign w:val="subscript"/>
        </w:rPr>
        <w:t>i,t</w:t>
      </w:r>
      <w:proofErr w:type="spellEnd"/>
      <w:proofErr w:type="gramEnd"/>
      <w:r>
        <w:rPr>
          <w:rFonts w:cstheme="minorHAnsi"/>
          <w:bCs/>
        </w:rPr>
        <w:t xml:space="preserve"> y CM2 </w:t>
      </w:r>
      <w:proofErr w:type="spellStart"/>
      <w:r>
        <w:rPr>
          <w:rFonts w:cstheme="minorHAnsi"/>
          <w:bCs/>
          <w:vertAlign w:val="subscript"/>
        </w:rPr>
        <w:t>i,t</w:t>
      </w:r>
      <w:proofErr w:type="spellEnd"/>
      <w:r>
        <w:rPr>
          <w:rFonts w:cstheme="minorHAnsi"/>
          <w:bCs/>
        </w:rPr>
        <w:t xml:space="preserve"> = Coeficientes de distribución del </w:t>
      </w:r>
      <w:r>
        <w:rPr>
          <w:rFonts w:cstheme="minorHAnsi"/>
        </w:rPr>
        <w:t>Fondo General de Participaciones</w:t>
      </w:r>
      <w:r>
        <w:rPr>
          <w:rFonts w:cstheme="minorHAnsi"/>
          <w:bCs/>
        </w:rPr>
        <w:t xml:space="preserve"> del Municipio i en el año que se efectúa el cálculo.</w:t>
      </w:r>
    </w:p>
    <w:p w:rsidR="00786542" w:rsidRDefault="00786542">
      <w:pPr>
        <w:autoSpaceDE w:val="0"/>
        <w:autoSpaceDN w:val="0"/>
        <w:adjustRightInd w:val="0"/>
        <w:ind w:left="709" w:right="210" w:hanging="709"/>
        <w:contextualSpacing/>
        <w:jc w:val="both"/>
        <w:rPr>
          <w:rFonts w:cstheme="minorHAnsi"/>
          <w:bCs/>
        </w:rPr>
      </w:pPr>
    </w:p>
    <w:p w:rsidR="00786542" w:rsidRDefault="00BC74D7">
      <w:pPr>
        <w:autoSpaceDE w:val="0"/>
        <w:autoSpaceDN w:val="0"/>
        <w:adjustRightInd w:val="0"/>
        <w:ind w:left="709" w:right="210" w:hanging="709"/>
        <w:contextualSpacing/>
        <w:jc w:val="both"/>
        <w:rPr>
          <w:rFonts w:cstheme="minorHAnsi"/>
          <w:bCs/>
        </w:rPr>
      </w:pPr>
      <w:r>
        <w:rPr>
          <w:rFonts w:cstheme="minorHAnsi"/>
          <w:bCs/>
        </w:rPr>
        <w:t xml:space="preserve">C </w:t>
      </w:r>
      <w:r>
        <w:rPr>
          <w:rFonts w:cstheme="minorHAnsi"/>
          <w:bCs/>
          <w:vertAlign w:val="subscript"/>
        </w:rPr>
        <w:t>i,13</w:t>
      </w:r>
      <w:r>
        <w:rPr>
          <w:rFonts w:cstheme="minorHAnsi"/>
          <w:bCs/>
        </w:rPr>
        <w:t xml:space="preserve"> = </w:t>
      </w:r>
      <w:r>
        <w:rPr>
          <w:rFonts w:cstheme="minorHAnsi"/>
          <w:bCs/>
        </w:rPr>
        <w:tab/>
        <w:t>La participación del Fondo a que se refiere este artículo que el Municipio i recibió en el año 2013.</w:t>
      </w:r>
    </w:p>
    <w:p w:rsidR="00786542" w:rsidRDefault="00786542">
      <w:pPr>
        <w:autoSpaceDE w:val="0"/>
        <w:autoSpaceDN w:val="0"/>
        <w:adjustRightInd w:val="0"/>
        <w:ind w:left="709" w:right="210" w:hanging="709"/>
        <w:contextualSpacing/>
        <w:jc w:val="both"/>
        <w:rPr>
          <w:rFonts w:cstheme="minorHAnsi"/>
          <w:bCs/>
        </w:rPr>
      </w:pPr>
    </w:p>
    <w:p w:rsidR="00786542" w:rsidRDefault="00BC74D7">
      <w:pPr>
        <w:autoSpaceDE w:val="0"/>
        <w:autoSpaceDN w:val="0"/>
        <w:adjustRightInd w:val="0"/>
        <w:ind w:left="709" w:right="210" w:hanging="709"/>
        <w:contextualSpacing/>
        <w:jc w:val="both"/>
        <w:rPr>
          <w:rFonts w:cstheme="minorHAnsi"/>
          <w:bCs/>
        </w:rPr>
      </w:pPr>
      <w:r>
        <w:rPr>
          <w:rFonts w:cstheme="minorHAnsi"/>
          <w:bCs/>
        </w:rPr>
        <w:t>ΔFGP</w:t>
      </w:r>
      <w:proofErr w:type="gramStart"/>
      <w:r>
        <w:rPr>
          <w:rFonts w:cstheme="minorHAnsi"/>
          <w:bCs/>
          <w:vertAlign w:val="subscript"/>
        </w:rPr>
        <w:t>13,t</w:t>
      </w:r>
      <w:proofErr w:type="gramEnd"/>
      <w:r>
        <w:rPr>
          <w:rFonts w:cstheme="minorHAnsi"/>
          <w:bCs/>
        </w:rPr>
        <w:t xml:space="preserve"> = Crecimiento del </w:t>
      </w:r>
      <w:r>
        <w:rPr>
          <w:rFonts w:cstheme="minorHAnsi"/>
        </w:rPr>
        <w:t>Fondo General de Participaciones</w:t>
      </w:r>
      <w:r>
        <w:rPr>
          <w:rFonts w:cstheme="minorHAnsi"/>
          <w:bCs/>
        </w:rPr>
        <w:t xml:space="preserve">, del año para el cual se realiza el cálculo respecto al </w:t>
      </w:r>
      <w:r>
        <w:rPr>
          <w:rFonts w:cstheme="minorHAnsi"/>
        </w:rPr>
        <w:t>Fondo</w:t>
      </w:r>
      <w:r w:rsidRPr="007524F2">
        <w:rPr>
          <w:rFonts w:cstheme="minorHAnsi"/>
        </w:rPr>
        <w:t xml:space="preserve"> Municipal </w:t>
      </w:r>
      <w:r>
        <w:rPr>
          <w:rFonts w:cstheme="minorHAnsi"/>
        </w:rPr>
        <w:t>de Participaciones</w:t>
      </w:r>
      <w:r>
        <w:rPr>
          <w:rFonts w:cstheme="minorHAnsi"/>
          <w:bCs/>
        </w:rPr>
        <w:t xml:space="preserve"> 2013.</w:t>
      </w:r>
    </w:p>
    <w:p w:rsidR="00786542" w:rsidRDefault="00786542">
      <w:pPr>
        <w:autoSpaceDE w:val="0"/>
        <w:autoSpaceDN w:val="0"/>
        <w:adjustRightInd w:val="0"/>
        <w:ind w:left="709" w:right="210" w:hanging="709"/>
        <w:contextualSpacing/>
        <w:jc w:val="both"/>
        <w:rPr>
          <w:rFonts w:cstheme="minorHAnsi"/>
          <w:bCs/>
        </w:rPr>
      </w:pPr>
    </w:p>
    <w:p w:rsidR="00786542" w:rsidRDefault="00BC74D7">
      <w:pPr>
        <w:autoSpaceDE w:val="0"/>
        <w:autoSpaceDN w:val="0"/>
        <w:adjustRightInd w:val="0"/>
        <w:ind w:left="709" w:right="210" w:hanging="709"/>
        <w:contextualSpacing/>
        <w:jc w:val="both"/>
        <w:rPr>
          <w:rFonts w:cstheme="minorHAnsi"/>
          <w:bCs/>
        </w:rPr>
      </w:pPr>
      <w:proofErr w:type="spellStart"/>
      <w:r>
        <w:rPr>
          <w:rFonts w:cstheme="minorHAnsi"/>
          <w:bCs/>
        </w:rPr>
        <w:lastRenderedPageBreak/>
        <w:t>NHi</w:t>
      </w:r>
      <w:proofErr w:type="spellEnd"/>
      <w:r>
        <w:rPr>
          <w:rFonts w:cstheme="minorHAnsi"/>
          <w:bCs/>
        </w:rPr>
        <w:t>= Número de Habitantes del Municipio i. de acuerdo a la última información que hubiere dado a conocer el Instituto Nacional de Estadística y Geografía para el Municipio de que se trate.</w:t>
      </w:r>
    </w:p>
    <w:p w:rsidR="00786542" w:rsidRDefault="00786542">
      <w:pPr>
        <w:autoSpaceDE w:val="0"/>
        <w:autoSpaceDN w:val="0"/>
        <w:adjustRightInd w:val="0"/>
        <w:ind w:left="709" w:right="210" w:hanging="709"/>
        <w:contextualSpacing/>
        <w:jc w:val="both"/>
        <w:rPr>
          <w:rFonts w:cstheme="minorHAnsi"/>
          <w:bCs/>
        </w:rPr>
      </w:pPr>
    </w:p>
    <w:p w:rsidR="00786542" w:rsidRDefault="00BC74D7">
      <w:pPr>
        <w:autoSpaceDE w:val="0"/>
        <w:autoSpaceDN w:val="0"/>
        <w:adjustRightInd w:val="0"/>
        <w:ind w:left="709" w:right="210" w:hanging="709"/>
        <w:contextualSpacing/>
        <w:jc w:val="both"/>
        <w:rPr>
          <w:rFonts w:cstheme="minorHAnsi"/>
          <w:bCs/>
        </w:rPr>
      </w:pPr>
      <w:r>
        <w:rPr>
          <w:rFonts w:cstheme="minorHAnsi"/>
          <w:bCs/>
        </w:rPr>
        <w:t xml:space="preserve">∑ = </w:t>
      </w:r>
      <w:r>
        <w:rPr>
          <w:rFonts w:cstheme="minorHAnsi"/>
          <w:bCs/>
        </w:rPr>
        <w:tab/>
        <w:t>Es la suma sobre todos los Municipios de la variable que le sigue.</w:t>
      </w:r>
    </w:p>
    <w:p w:rsidR="00786542" w:rsidRDefault="00786542">
      <w:pPr>
        <w:autoSpaceDE w:val="0"/>
        <w:adjustRightInd w:val="0"/>
        <w:ind w:left="709" w:right="210" w:hanging="709"/>
        <w:contextualSpacing/>
        <w:jc w:val="both"/>
        <w:rPr>
          <w:rFonts w:cstheme="minorHAnsi"/>
          <w:bCs/>
        </w:rPr>
      </w:pPr>
    </w:p>
    <w:p w:rsidR="00786542" w:rsidRDefault="00BC74D7">
      <w:pPr>
        <w:autoSpaceDE w:val="0"/>
        <w:autoSpaceDN w:val="0"/>
        <w:adjustRightInd w:val="0"/>
        <w:ind w:left="709" w:right="210" w:hanging="709"/>
        <w:contextualSpacing/>
        <w:jc w:val="both"/>
        <w:rPr>
          <w:rFonts w:cstheme="minorHAnsi"/>
          <w:bCs/>
        </w:rPr>
      </w:pPr>
      <w:r>
        <w:rPr>
          <w:rFonts w:cstheme="minorHAnsi"/>
          <w:bCs/>
        </w:rPr>
        <w:t xml:space="preserve">i = </w:t>
      </w:r>
      <w:r>
        <w:rPr>
          <w:rFonts w:cstheme="minorHAnsi"/>
          <w:bCs/>
        </w:rPr>
        <w:tab/>
        <w:t>Cada Municipio.</w:t>
      </w:r>
    </w:p>
    <w:p w:rsidR="00786542" w:rsidRDefault="00786542">
      <w:pPr>
        <w:autoSpaceDE w:val="0"/>
        <w:autoSpaceDN w:val="0"/>
        <w:adjustRightInd w:val="0"/>
        <w:ind w:left="709" w:right="210" w:hanging="709"/>
        <w:contextualSpacing/>
        <w:jc w:val="both"/>
        <w:rPr>
          <w:rFonts w:cstheme="minorHAnsi"/>
          <w:bCs/>
        </w:rPr>
      </w:pPr>
    </w:p>
    <w:p w:rsidR="00786542" w:rsidRDefault="00BC74D7">
      <w:pPr>
        <w:autoSpaceDE w:val="0"/>
        <w:adjustRightInd w:val="0"/>
        <w:ind w:right="210"/>
        <w:jc w:val="both"/>
        <w:rPr>
          <w:rFonts w:cstheme="minorHAnsi"/>
        </w:rPr>
      </w:pPr>
      <w:r>
        <w:rPr>
          <w:rFonts w:cstheme="minorHAnsi"/>
        </w:rPr>
        <w:t xml:space="preserve">RPit-2 = Recaudación de ingresos de gestión del Municipio i en el segundo año inmediato anterior para el que se efectúa el cálculo. </w:t>
      </w:r>
    </w:p>
    <w:p w:rsidR="00786542" w:rsidRDefault="00BC74D7">
      <w:pPr>
        <w:autoSpaceDE w:val="0"/>
        <w:autoSpaceDN w:val="0"/>
        <w:adjustRightInd w:val="0"/>
        <w:ind w:right="210"/>
        <w:jc w:val="both"/>
        <w:rPr>
          <w:rFonts w:cstheme="minorHAnsi"/>
          <w:bCs/>
        </w:rPr>
      </w:pPr>
      <w:r>
        <w:rPr>
          <w:rFonts w:cstheme="minorHAnsi"/>
        </w:rPr>
        <w:t xml:space="preserve">Considerando al coeficiente </w:t>
      </w:r>
      <w:r>
        <w:rPr>
          <w:rFonts w:cstheme="minorHAnsi"/>
          <w:bCs/>
        </w:rPr>
        <w:t xml:space="preserve">CM2 </w:t>
      </w:r>
      <w:proofErr w:type="spellStart"/>
      <w:r>
        <w:rPr>
          <w:rFonts w:cstheme="minorHAnsi"/>
          <w:bCs/>
        </w:rPr>
        <w:t>it</w:t>
      </w:r>
      <w:proofErr w:type="spellEnd"/>
      <w:r>
        <w:rPr>
          <w:rFonts w:cstheme="minorHAnsi"/>
          <w:bCs/>
        </w:rPr>
        <w:t xml:space="preserve"> como incentivo recaudatorio.</w:t>
      </w:r>
    </w:p>
    <w:p w:rsidR="00DC32E9" w:rsidRDefault="008E0639" w:rsidP="00DC32E9">
      <w:pPr>
        <w:tabs>
          <w:tab w:val="left" w:pos="8789"/>
        </w:tabs>
        <w:autoSpaceDE w:val="0"/>
        <w:adjustRightInd w:val="0"/>
        <w:spacing w:after="0" w:line="240" w:lineRule="auto"/>
        <w:ind w:right="49"/>
        <w:contextualSpacing/>
        <w:jc w:val="both"/>
        <w:rPr>
          <w:rFonts w:cstheme="minorHAnsi"/>
          <w:bCs/>
        </w:rPr>
      </w:pPr>
      <w:r>
        <w:rPr>
          <w:rFonts w:cstheme="minorHAnsi"/>
          <w:bCs/>
        </w:rPr>
        <w:t>La fórmula anteriormente señalada</w:t>
      </w:r>
      <w:r w:rsidR="00DC32E9">
        <w:rPr>
          <w:rFonts w:cstheme="minorHAnsi"/>
          <w:bCs/>
        </w:rPr>
        <w:t xml:space="preserve"> no será aplicable al evento de que en el año de cálculo el monto de Fondo de que se trate sea inferior al observado en el año 2013. En tal supuesto la distribución se realizará en función de la cantidad efectivamente generada en el año de cálculo y de acuerdo al factor de garantía 2013 de cada municipio.</w:t>
      </w:r>
    </w:p>
    <w:p w:rsidR="00DC32E9" w:rsidRDefault="00DC32E9" w:rsidP="00DC32E9">
      <w:pPr>
        <w:autoSpaceDE w:val="0"/>
        <w:autoSpaceDN w:val="0"/>
        <w:adjustRightInd w:val="0"/>
        <w:spacing w:after="0" w:line="240" w:lineRule="auto"/>
        <w:ind w:right="210"/>
        <w:jc w:val="both"/>
        <w:rPr>
          <w:rFonts w:cstheme="minorHAnsi"/>
        </w:rPr>
      </w:pPr>
    </w:p>
    <w:p w:rsidR="00DC32E9" w:rsidRDefault="00DC32E9" w:rsidP="00DC32E9">
      <w:pPr>
        <w:autoSpaceDE w:val="0"/>
        <w:autoSpaceDN w:val="0"/>
        <w:adjustRightInd w:val="0"/>
        <w:spacing w:after="0" w:line="240" w:lineRule="auto"/>
        <w:ind w:right="49"/>
        <w:jc w:val="both"/>
        <w:rPr>
          <w:rFonts w:cstheme="minorHAnsi"/>
          <w:bCs/>
        </w:rPr>
      </w:pPr>
      <w:r>
        <w:rPr>
          <w:rFonts w:cstheme="minorHAnsi"/>
        </w:rPr>
        <w:t xml:space="preserve">Las cifras reportadas en la Cuenta Pública Municipal de los impuestos y derechos, que estén relacionadas con el otorgamiento de beneficios, programas, subvenciones, o subsidios, aun cuando tengan una denominación distinta en la legislación local correspondiente, y que estén dirigidos a determinado sector de la población o de la economía, no se considerarán ingresos para efectos de la determinación de </w:t>
      </w:r>
      <w:r>
        <w:rPr>
          <w:rFonts w:cstheme="minorHAnsi"/>
          <w:bCs/>
        </w:rPr>
        <w:t>coeficientes de distribución.</w:t>
      </w:r>
    </w:p>
    <w:p w:rsidR="00DC32E9" w:rsidRDefault="00DC32E9" w:rsidP="00DC32E9">
      <w:pPr>
        <w:autoSpaceDE w:val="0"/>
        <w:adjustRightInd w:val="0"/>
        <w:spacing w:after="0" w:line="240" w:lineRule="auto"/>
        <w:ind w:right="210"/>
        <w:contextualSpacing/>
        <w:jc w:val="both"/>
        <w:rPr>
          <w:rFonts w:cstheme="minorHAnsi"/>
          <w:bCs/>
        </w:rPr>
      </w:pPr>
    </w:p>
    <w:p w:rsidR="00DC32E9" w:rsidRDefault="00DC32E9" w:rsidP="00DC32E9">
      <w:pPr>
        <w:autoSpaceDE w:val="0"/>
        <w:adjustRightInd w:val="0"/>
        <w:spacing w:after="0" w:line="240" w:lineRule="auto"/>
        <w:ind w:right="49"/>
        <w:contextualSpacing/>
        <w:jc w:val="both"/>
        <w:rPr>
          <w:rFonts w:cstheme="minorHAnsi"/>
          <w:bCs/>
        </w:rPr>
      </w:pPr>
      <w:r>
        <w:rPr>
          <w:rFonts w:cstheme="minorHAnsi"/>
          <w:bCs/>
        </w:rPr>
        <w:t xml:space="preserve">La información sobre ingresos recaudados por los Municipios se integra por impuestos, derechos, productos y aprovechamientos que registren un flujo de efectivo y que correspondan al penúltimo ejercicio en relación con el ejercicio para el que se efectúa el cálculo de las Participaciones. </w:t>
      </w:r>
    </w:p>
    <w:p w:rsidR="00DC32E9" w:rsidRDefault="00DC32E9" w:rsidP="00DC32E9">
      <w:pPr>
        <w:autoSpaceDE w:val="0"/>
        <w:adjustRightInd w:val="0"/>
        <w:spacing w:after="0" w:line="240" w:lineRule="auto"/>
        <w:ind w:right="210"/>
        <w:contextualSpacing/>
        <w:jc w:val="both"/>
        <w:rPr>
          <w:rFonts w:cstheme="minorHAnsi"/>
          <w:bCs/>
        </w:rPr>
      </w:pPr>
    </w:p>
    <w:p w:rsidR="00DC32E9" w:rsidRDefault="00DC32E9" w:rsidP="00DC32E9">
      <w:pPr>
        <w:tabs>
          <w:tab w:val="left" w:pos="709"/>
        </w:tabs>
        <w:jc w:val="both"/>
        <w:rPr>
          <w:rFonts w:cstheme="minorHAnsi"/>
          <w:spacing w:val="-2"/>
          <w:vertAlign w:val="superscript"/>
        </w:rPr>
      </w:pPr>
      <w:r>
        <w:rPr>
          <w:rFonts w:cstheme="minorHAnsi"/>
          <w:bCs/>
        </w:rPr>
        <w:t>Los Organismos Públicos Descentralizados deberán informar a la Secretaría los ingresos recaudados por los servicios públicos relacionados con el suministro de agua, a efecto de integrar dicha información en la Cuenta Pública Municipal, así como en los informes que se entreguen a la Secretaría de Hacienda y Crédito Público.</w:t>
      </w:r>
      <w:r>
        <w:rPr>
          <w:rFonts w:cstheme="minorHAnsi"/>
          <w:spacing w:val="-2"/>
          <w:vertAlign w:val="superscript"/>
        </w:rPr>
        <w:t xml:space="preserve"> </w:t>
      </w:r>
    </w:p>
    <w:p w:rsidR="00786542" w:rsidRDefault="00BC74D7" w:rsidP="00DC32E9">
      <w:pPr>
        <w:tabs>
          <w:tab w:val="left" w:pos="709"/>
        </w:tabs>
        <w:jc w:val="both"/>
        <w:rPr>
          <w:rFonts w:cstheme="minorHAnsi"/>
        </w:rPr>
      </w:pPr>
      <w:r>
        <w:rPr>
          <w:rFonts w:cstheme="minorHAnsi"/>
          <w:b/>
          <w:bCs/>
          <w:color w:val="000000" w:themeColor="text1"/>
        </w:rPr>
        <w:t>Artículo 6A.</w:t>
      </w:r>
      <w:r w:rsidR="00B367D2">
        <w:rPr>
          <w:rFonts w:cstheme="minorHAnsi"/>
          <w:b/>
          <w:bCs/>
          <w:color w:val="000000" w:themeColor="text1"/>
        </w:rPr>
        <w:t>-</w:t>
      </w:r>
      <w:r>
        <w:rPr>
          <w:rFonts w:cstheme="minorHAnsi"/>
          <w:bCs/>
        </w:rPr>
        <w:t xml:space="preserve"> El Fondo de Impuestos Especiales de Produc</w:t>
      </w:r>
      <w:r w:rsidR="00377FD8">
        <w:rPr>
          <w:rFonts w:cstheme="minorHAnsi"/>
          <w:bCs/>
        </w:rPr>
        <w:t>ción y Servicios se constituirá</w:t>
      </w:r>
      <w:r>
        <w:rPr>
          <w:rFonts w:cstheme="minorHAnsi"/>
          <w:bCs/>
        </w:rPr>
        <w:t xml:space="preserve"> del 20% </w:t>
      </w:r>
      <w:r>
        <w:rPr>
          <w:rFonts w:cstheme="minorHAnsi"/>
        </w:rPr>
        <w:t>de la recaudación federal participable que obtenga la federación en un ejercicio, y se distribuirá a los Municipios conforme a la formula siguiente:</w:t>
      </w:r>
    </w:p>
    <w:p w:rsidR="00786542" w:rsidRDefault="00BC74D7">
      <w:pPr>
        <w:ind w:right="210"/>
        <w:contextualSpacing/>
        <w:jc w:val="both"/>
        <w:rPr>
          <w:rFonts w:cstheme="minorHAnsi"/>
          <w:bCs/>
          <w:lang w:val="de-AT"/>
        </w:rPr>
      </w:pPr>
      <w:r>
        <w:rPr>
          <w:rFonts w:cstheme="minorHAnsi"/>
          <w:lang w:val="de-AT"/>
        </w:rPr>
        <w:t>C</w:t>
      </w:r>
      <w:r>
        <w:rPr>
          <w:rFonts w:cstheme="minorHAnsi"/>
          <w:vertAlign w:val="subscript"/>
          <w:lang w:val="de-AT"/>
        </w:rPr>
        <w:t xml:space="preserve">i,t = </w:t>
      </w:r>
      <w:r>
        <w:rPr>
          <w:rFonts w:cstheme="minorHAnsi"/>
          <w:lang w:val="de-AT"/>
        </w:rPr>
        <w:t>C</w:t>
      </w:r>
      <w:r>
        <w:rPr>
          <w:rFonts w:cstheme="minorHAnsi"/>
          <w:vertAlign w:val="subscript"/>
          <w:lang w:val="de-AT"/>
        </w:rPr>
        <w:t xml:space="preserve">i,13  + </w:t>
      </w:r>
      <w:r>
        <w:rPr>
          <w:rFonts w:cstheme="minorHAnsi"/>
          <w:bCs/>
        </w:rPr>
        <w:t>Δ</w:t>
      </w:r>
      <w:r>
        <w:rPr>
          <w:rFonts w:cstheme="minorHAnsi"/>
          <w:bCs/>
          <w:lang w:val="de-AT"/>
        </w:rPr>
        <w:t>FIEPS</w:t>
      </w:r>
      <w:r>
        <w:rPr>
          <w:rFonts w:cstheme="minorHAnsi"/>
          <w:bCs/>
          <w:vertAlign w:val="subscript"/>
          <w:lang w:val="de-AT"/>
        </w:rPr>
        <w:t xml:space="preserve">13,t </w:t>
      </w:r>
      <w:r>
        <w:rPr>
          <w:rFonts w:cstheme="minorHAnsi"/>
          <w:bCs/>
          <w:lang w:val="de-AT"/>
        </w:rPr>
        <w:t xml:space="preserve">(0.5 CM1 </w:t>
      </w:r>
      <w:r>
        <w:rPr>
          <w:rFonts w:cstheme="minorHAnsi"/>
          <w:bCs/>
          <w:vertAlign w:val="subscript"/>
          <w:lang w:val="de-AT"/>
        </w:rPr>
        <w:t>i,t</w:t>
      </w:r>
      <w:r>
        <w:rPr>
          <w:rFonts w:cstheme="minorHAnsi"/>
          <w:bCs/>
          <w:lang w:val="de-AT"/>
        </w:rPr>
        <w:t xml:space="preserve">  + 0.5 CM2 </w:t>
      </w:r>
      <w:r>
        <w:rPr>
          <w:rFonts w:cstheme="minorHAnsi"/>
          <w:bCs/>
          <w:vertAlign w:val="subscript"/>
          <w:lang w:val="de-AT"/>
        </w:rPr>
        <w:t>i,t</w:t>
      </w:r>
      <w:r>
        <w:rPr>
          <w:rFonts w:cstheme="minorHAnsi"/>
          <w:bCs/>
          <w:lang w:val="de-AT"/>
        </w:rPr>
        <w:t>)</w:t>
      </w:r>
    </w:p>
    <w:p w:rsidR="00786542" w:rsidRDefault="00BC74D7">
      <w:pPr>
        <w:ind w:right="210"/>
        <w:contextualSpacing/>
        <w:jc w:val="both"/>
        <w:rPr>
          <w:rFonts w:cstheme="minorHAnsi"/>
          <w:bCs/>
          <w:lang w:val="en-US"/>
        </w:rPr>
      </w:pPr>
      <w:r>
        <w:rPr>
          <w:rFonts w:cstheme="minorHAnsi"/>
          <w:bCs/>
          <w:lang w:val="de-AT"/>
        </w:rPr>
        <w:lastRenderedPageBreak/>
        <w:t xml:space="preserve">                 </w:t>
      </w:r>
      <w:proofErr w:type="spellStart"/>
      <w:r>
        <w:rPr>
          <w:rFonts w:cstheme="minorHAnsi"/>
          <w:bCs/>
          <w:lang w:val="en-US"/>
        </w:rPr>
        <w:t>NH</w:t>
      </w:r>
      <w:r>
        <w:rPr>
          <w:rFonts w:cstheme="minorHAnsi"/>
          <w:bCs/>
          <w:vertAlign w:val="subscript"/>
          <w:lang w:val="en-US"/>
        </w:rPr>
        <w:t>i</w:t>
      </w:r>
      <w:proofErr w:type="spellEnd"/>
    </w:p>
    <w:p w:rsidR="00786542" w:rsidRDefault="00BC74D7">
      <w:pPr>
        <w:ind w:right="210"/>
        <w:contextualSpacing/>
        <w:jc w:val="both"/>
        <w:rPr>
          <w:rFonts w:cstheme="minorHAnsi"/>
          <w:lang w:val="en-US"/>
        </w:rPr>
      </w:pPr>
      <w:r>
        <w:rPr>
          <w:rFonts w:cstheme="minorHAnsi"/>
          <w:bCs/>
          <w:lang w:val="en-US"/>
        </w:rPr>
        <w:t xml:space="preserve">CM1 </w:t>
      </w:r>
      <w:proofErr w:type="spellStart"/>
      <w:proofErr w:type="gramStart"/>
      <w:r>
        <w:rPr>
          <w:rFonts w:cstheme="minorHAnsi"/>
          <w:bCs/>
          <w:vertAlign w:val="subscript"/>
          <w:lang w:val="en-US"/>
        </w:rPr>
        <w:t>i,t</w:t>
      </w:r>
      <w:proofErr w:type="spellEnd"/>
      <w:proofErr w:type="gramEnd"/>
      <w:r>
        <w:rPr>
          <w:rFonts w:cstheme="minorHAnsi"/>
          <w:bCs/>
          <w:lang w:val="en-US"/>
        </w:rPr>
        <w:t xml:space="preserve"> = </w:t>
      </w:r>
      <w:r>
        <w:rPr>
          <w:rFonts w:cstheme="minorHAnsi"/>
          <w:bCs/>
          <w:vertAlign w:val="superscript"/>
          <w:lang w:val="en-US"/>
        </w:rPr>
        <w:t xml:space="preserve">_________ </w:t>
      </w:r>
    </w:p>
    <w:p w:rsidR="00786542" w:rsidRDefault="00BC74D7">
      <w:pPr>
        <w:ind w:right="210"/>
        <w:contextualSpacing/>
        <w:jc w:val="both"/>
        <w:rPr>
          <w:rFonts w:cstheme="minorHAnsi"/>
          <w:lang w:val="en-US"/>
        </w:rPr>
      </w:pPr>
      <w:r>
        <w:rPr>
          <w:rFonts w:cstheme="minorHAnsi"/>
          <w:lang w:val="en-US"/>
        </w:rPr>
        <w:t xml:space="preserve">              </w:t>
      </w:r>
      <w:r w:rsidR="00A83FDB" w:rsidRPr="00FE7496">
        <w:rPr>
          <w:rFonts w:cstheme="minorHAnsi"/>
          <w:bCs/>
          <w:lang w:val="en-US"/>
        </w:rPr>
        <w:t>∑</w:t>
      </w:r>
      <w:proofErr w:type="spellStart"/>
      <w:r>
        <w:rPr>
          <w:rFonts w:cstheme="minorHAnsi"/>
          <w:lang w:val="en-US"/>
        </w:rPr>
        <w:t>NH</w:t>
      </w:r>
      <w:r>
        <w:rPr>
          <w:rFonts w:cstheme="minorHAnsi"/>
          <w:vertAlign w:val="subscript"/>
          <w:lang w:val="en-US"/>
        </w:rPr>
        <w:t>i</w:t>
      </w:r>
      <w:proofErr w:type="spellEnd"/>
    </w:p>
    <w:p w:rsidR="00786542" w:rsidRDefault="00786542">
      <w:pPr>
        <w:ind w:right="210"/>
        <w:contextualSpacing/>
        <w:jc w:val="both"/>
        <w:rPr>
          <w:rFonts w:cstheme="minorHAnsi"/>
          <w:lang w:val="en-US"/>
        </w:rPr>
      </w:pPr>
    </w:p>
    <w:p w:rsidR="00786542" w:rsidRDefault="00BC74D7">
      <w:pPr>
        <w:ind w:right="210"/>
        <w:contextualSpacing/>
        <w:jc w:val="both"/>
        <w:rPr>
          <w:rFonts w:cstheme="minorHAnsi"/>
          <w:lang w:val="en-US"/>
        </w:rPr>
      </w:pPr>
      <w:r>
        <w:rPr>
          <w:rFonts w:cstheme="minorHAnsi"/>
          <w:lang w:val="en-US"/>
        </w:rPr>
        <w:t xml:space="preserve">               RP </w:t>
      </w:r>
      <w:r>
        <w:rPr>
          <w:rFonts w:cstheme="minorHAnsi"/>
          <w:vertAlign w:val="subscript"/>
          <w:lang w:val="en-US"/>
        </w:rPr>
        <w:t>i, t-2</w:t>
      </w:r>
    </w:p>
    <w:p w:rsidR="00786542" w:rsidRDefault="00BC74D7">
      <w:pPr>
        <w:ind w:right="210"/>
        <w:contextualSpacing/>
        <w:jc w:val="both"/>
        <w:rPr>
          <w:rFonts w:cstheme="minorHAnsi"/>
          <w:lang w:val="en-US"/>
        </w:rPr>
      </w:pPr>
      <w:r>
        <w:rPr>
          <w:rFonts w:cstheme="minorHAnsi"/>
          <w:lang w:val="en-US"/>
        </w:rPr>
        <w:t xml:space="preserve">CM2 </w:t>
      </w:r>
      <w:proofErr w:type="spellStart"/>
      <w:proofErr w:type="gramStart"/>
      <w:r>
        <w:rPr>
          <w:rFonts w:cstheme="minorHAnsi"/>
          <w:vertAlign w:val="subscript"/>
          <w:lang w:val="en-US"/>
        </w:rPr>
        <w:t>i,t</w:t>
      </w:r>
      <w:proofErr w:type="spellEnd"/>
      <w:proofErr w:type="gramEnd"/>
      <w:r>
        <w:rPr>
          <w:rFonts w:cstheme="minorHAnsi"/>
          <w:vertAlign w:val="subscript"/>
          <w:lang w:val="en-US"/>
        </w:rPr>
        <w:t xml:space="preserve"> =  </w:t>
      </w:r>
      <w:r>
        <w:rPr>
          <w:rFonts w:cstheme="minorHAnsi"/>
          <w:bCs/>
          <w:vertAlign w:val="superscript"/>
          <w:lang w:val="en-US"/>
        </w:rPr>
        <w:t>___________</w:t>
      </w:r>
    </w:p>
    <w:p w:rsidR="00786542" w:rsidRDefault="00BC74D7">
      <w:pPr>
        <w:ind w:right="210"/>
        <w:contextualSpacing/>
        <w:jc w:val="both"/>
        <w:rPr>
          <w:rFonts w:cstheme="minorHAnsi"/>
          <w:lang w:val="en-US"/>
        </w:rPr>
      </w:pPr>
      <w:r>
        <w:rPr>
          <w:rFonts w:cstheme="minorHAnsi"/>
          <w:lang w:val="en-US"/>
        </w:rPr>
        <w:t xml:space="preserve">             </w:t>
      </w:r>
      <w:r w:rsidR="00A83FDB" w:rsidRPr="00FE7496">
        <w:rPr>
          <w:rFonts w:cstheme="minorHAnsi"/>
          <w:bCs/>
          <w:lang w:val="en-US"/>
        </w:rPr>
        <w:t>∑</w:t>
      </w:r>
      <w:r>
        <w:rPr>
          <w:rFonts w:cstheme="minorHAnsi"/>
          <w:lang w:val="en-US"/>
        </w:rPr>
        <w:t xml:space="preserve">RP </w:t>
      </w:r>
      <w:r>
        <w:rPr>
          <w:rFonts w:cstheme="minorHAnsi"/>
          <w:vertAlign w:val="subscript"/>
          <w:lang w:val="en-US"/>
        </w:rPr>
        <w:t>i, t-2</w:t>
      </w:r>
    </w:p>
    <w:p w:rsidR="00786542" w:rsidRDefault="00BC74D7">
      <w:pPr>
        <w:ind w:right="210"/>
        <w:contextualSpacing/>
        <w:jc w:val="both"/>
        <w:rPr>
          <w:rFonts w:cstheme="minorHAnsi"/>
          <w:lang w:val="en-US"/>
        </w:rPr>
      </w:pPr>
      <w:r>
        <w:rPr>
          <w:rFonts w:cstheme="minorHAnsi"/>
          <w:lang w:val="en-US"/>
        </w:rPr>
        <w:t xml:space="preserve">              </w:t>
      </w:r>
    </w:p>
    <w:p w:rsidR="00786542" w:rsidRDefault="00BC74D7">
      <w:pPr>
        <w:autoSpaceDE w:val="0"/>
        <w:autoSpaceDN w:val="0"/>
        <w:adjustRightInd w:val="0"/>
        <w:ind w:right="210"/>
        <w:contextualSpacing/>
        <w:jc w:val="both"/>
        <w:rPr>
          <w:rFonts w:cstheme="minorHAnsi"/>
          <w:bCs/>
          <w:lang w:val="en-US"/>
        </w:rPr>
      </w:pPr>
      <w:proofErr w:type="spellStart"/>
      <w:r>
        <w:rPr>
          <w:rFonts w:cstheme="minorHAnsi"/>
          <w:bCs/>
          <w:lang w:val="en-US"/>
        </w:rPr>
        <w:t>Donde</w:t>
      </w:r>
      <w:proofErr w:type="spellEnd"/>
      <w:r>
        <w:rPr>
          <w:rFonts w:cstheme="minorHAnsi"/>
          <w:bCs/>
          <w:lang w:val="en-US"/>
        </w:rPr>
        <w:t>:</w:t>
      </w:r>
    </w:p>
    <w:p w:rsidR="00786542" w:rsidRDefault="00786542">
      <w:pPr>
        <w:autoSpaceDE w:val="0"/>
        <w:autoSpaceDN w:val="0"/>
        <w:adjustRightInd w:val="0"/>
        <w:ind w:right="210"/>
        <w:contextualSpacing/>
        <w:jc w:val="both"/>
        <w:rPr>
          <w:rFonts w:cstheme="minorHAnsi"/>
          <w:bCs/>
          <w:lang w:val="en-US"/>
        </w:rPr>
      </w:pPr>
    </w:p>
    <w:p w:rsidR="00786542" w:rsidRDefault="00BC74D7">
      <w:pPr>
        <w:autoSpaceDE w:val="0"/>
        <w:autoSpaceDN w:val="0"/>
        <w:adjustRightInd w:val="0"/>
        <w:ind w:left="709" w:right="210" w:hanging="709"/>
        <w:contextualSpacing/>
        <w:jc w:val="both"/>
        <w:rPr>
          <w:rFonts w:cstheme="minorHAnsi"/>
          <w:bCs/>
        </w:rPr>
      </w:pPr>
      <w:proofErr w:type="spellStart"/>
      <w:proofErr w:type="gramStart"/>
      <w:r>
        <w:rPr>
          <w:rFonts w:cstheme="minorHAnsi"/>
          <w:bCs/>
        </w:rPr>
        <w:t>C</w:t>
      </w:r>
      <w:r>
        <w:rPr>
          <w:rFonts w:cstheme="minorHAnsi"/>
          <w:bCs/>
          <w:vertAlign w:val="subscript"/>
        </w:rPr>
        <w:t>i,t</w:t>
      </w:r>
      <w:proofErr w:type="spellEnd"/>
      <w:proofErr w:type="gramEnd"/>
      <w:r>
        <w:rPr>
          <w:rFonts w:cstheme="minorHAnsi"/>
          <w:bCs/>
        </w:rPr>
        <w:t xml:space="preserve"> =</w:t>
      </w:r>
      <w:r>
        <w:rPr>
          <w:rFonts w:cstheme="minorHAnsi"/>
          <w:bCs/>
        </w:rPr>
        <w:tab/>
        <w:t xml:space="preserve">Monto de participación que del Fondo de Impuestos Especiales de Producción y Servicios, corresponde al Municipio i en el año para el cual se efectúa el cálculo. </w:t>
      </w:r>
    </w:p>
    <w:p w:rsidR="00786542" w:rsidRDefault="00786542">
      <w:pPr>
        <w:autoSpaceDE w:val="0"/>
        <w:autoSpaceDN w:val="0"/>
        <w:adjustRightInd w:val="0"/>
        <w:ind w:left="709" w:right="210" w:hanging="709"/>
        <w:contextualSpacing/>
        <w:jc w:val="both"/>
        <w:rPr>
          <w:rFonts w:cstheme="minorHAnsi"/>
          <w:bCs/>
        </w:rPr>
      </w:pPr>
    </w:p>
    <w:p w:rsidR="00786542" w:rsidRDefault="00BC74D7">
      <w:pPr>
        <w:autoSpaceDE w:val="0"/>
        <w:autoSpaceDN w:val="0"/>
        <w:adjustRightInd w:val="0"/>
        <w:ind w:left="709" w:right="210" w:hanging="709"/>
        <w:contextualSpacing/>
        <w:jc w:val="both"/>
        <w:rPr>
          <w:rFonts w:cstheme="minorHAnsi"/>
          <w:bCs/>
        </w:rPr>
      </w:pPr>
      <w:r>
        <w:rPr>
          <w:rFonts w:cstheme="minorHAnsi"/>
          <w:bCs/>
        </w:rPr>
        <w:t>CM1</w:t>
      </w:r>
      <w:r>
        <w:rPr>
          <w:rFonts w:cstheme="minorHAnsi"/>
          <w:bCs/>
          <w:vertAlign w:val="subscript"/>
        </w:rPr>
        <w:t xml:space="preserve"> </w:t>
      </w:r>
      <w:proofErr w:type="spellStart"/>
      <w:proofErr w:type="gramStart"/>
      <w:r>
        <w:rPr>
          <w:rFonts w:cstheme="minorHAnsi"/>
          <w:bCs/>
          <w:vertAlign w:val="subscript"/>
        </w:rPr>
        <w:t>i,t</w:t>
      </w:r>
      <w:proofErr w:type="spellEnd"/>
      <w:proofErr w:type="gramEnd"/>
      <w:r>
        <w:rPr>
          <w:rFonts w:cstheme="minorHAnsi"/>
          <w:bCs/>
        </w:rPr>
        <w:t xml:space="preserve"> y CM2 </w:t>
      </w:r>
      <w:proofErr w:type="spellStart"/>
      <w:r>
        <w:rPr>
          <w:rFonts w:cstheme="minorHAnsi"/>
          <w:bCs/>
          <w:vertAlign w:val="subscript"/>
        </w:rPr>
        <w:t>i,t</w:t>
      </w:r>
      <w:proofErr w:type="spellEnd"/>
      <w:r>
        <w:rPr>
          <w:rFonts w:cstheme="minorHAnsi"/>
          <w:bCs/>
        </w:rPr>
        <w:t xml:space="preserve"> = Coeficientes de distribución del Fondo de Impuestos Especiales de Producción y Servicios del Municipio i en el año que se efectúa el cálculo.</w:t>
      </w:r>
    </w:p>
    <w:p w:rsidR="00786542" w:rsidRDefault="00786542">
      <w:pPr>
        <w:autoSpaceDE w:val="0"/>
        <w:autoSpaceDN w:val="0"/>
        <w:adjustRightInd w:val="0"/>
        <w:ind w:left="709" w:right="210" w:hanging="709"/>
        <w:contextualSpacing/>
        <w:jc w:val="both"/>
        <w:rPr>
          <w:rFonts w:cstheme="minorHAnsi"/>
          <w:bCs/>
        </w:rPr>
      </w:pPr>
    </w:p>
    <w:p w:rsidR="00786542" w:rsidRDefault="00BC74D7">
      <w:pPr>
        <w:autoSpaceDE w:val="0"/>
        <w:autoSpaceDN w:val="0"/>
        <w:adjustRightInd w:val="0"/>
        <w:ind w:left="709" w:right="210" w:hanging="709"/>
        <w:contextualSpacing/>
        <w:jc w:val="both"/>
        <w:rPr>
          <w:rFonts w:cstheme="minorHAnsi"/>
          <w:bCs/>
        </w:rPr>
      </w:pPr>
      <w:r>
        <w:rPr>
          <w:rFonts w:cstheme="minorHAnsi"/>
          <w:bCs/>
        </w:rPr>
        <w:t xml:space="preserve">C </w:t>
      </w:r>
      <w:r>
        <w:rPr>
          <w:rFonts w:cstheme="minorHAnsi"/>
          <w:bCs/>
          <w:vertAlign w:val="subscript"/>
        </w:rPr>
        <w:t>i,13</w:t>
      </w:r>
      <w:r>
        <w:rPr>
          <w:rFonts w:cstheme="minorHAnsi"/>
          <w:bCs/>
        </w:rPr>
        <w:t xml:space="preserve"> = </w:t>
      </w:r>
      <w:r>
        <w:rPr>
          <w:rFonts w:cstheme="minorHAnsi"/>
          <w:bCs/>
        </w:rPr>
        <w:tab/>
        <w:t>La participación del Fondo a que se refiere este artículo que el Municipio i recibió en el año 2013.</w:t>
      </w:r>
    </w:p>
    <w:p w:rsidR="00786542" w:rsidRDefault="00786542">
      <w:pPr>
        <w:autoSpaceDE w:val="0"/>
        <w:autoSpaceDN w:val="0"/>
        <w:adjustRightInd w:val="0"/>
        <w:ind w:left="709" w:right="210" w:hanging="709"/>
        <w:contextualSpacing/>
        <w:jc w:val="both"/>
        <w:rPr>
          <w:rFonts w:cstheme="minorHAnsi"/>
          <w:bCs/>
        </w:rPr>
      </w:pPr>
    </w:p>
    <w:p w:rsidR="00786542" w:rsidRDefault="00BC74D7">
      <w:pPr>
        <w:autoSpaceDE w:val="0"/>
        <w:autoSpaceDN w:val="0"/>
        <w:adjustRightInd w:val="0"/>
        <w:ind w:left="709" w:right="210" w:hanging="709"/>
        <w:contextualSpacing/>
        <w:jc w:val="both"/>
        <w:rPr>
          <w:rFonts w:cstheme="minorHAnsi"/>
          <w:bCs/>
        </w:rPr>
      </w:pPr>
      <w:r>
        <w:rPr>
          <w:rFonts w:cstheme="minorHAnsi"/>
          <w:bCs/>
        </w:rPr>
        <w:t>ΔFIEPS</w:t>
      </w:r>
      <w:proofErr w:type="gramStart"/>
      <w:r>
        <w:rPr>
          <w:rFonts w:cstheme="minorHAnsi"/>
          <w:bCs/>
          <w:vertAlign w:val="subscript"/>
        </w:rPr>
        <w:t>13,t</w:t>
      </w:r>
      <w:proofErr w:type="gramEnd"/>
      <w:r>
        <w:rPr>
          <w:rFonts w:cstheme="minorHAnsi"/>
          <w:bCs/>
        </w:rPr>
        <w:t xml:space="preserve"> = Crecimiento del Fondo de Impuestos Especiales de Producción y Servicios, del año para el cual se realiza el cálculo respecto al Fondo de Impuestos Especiales de Producción y Servicios 2013.</w:t>
      </w:r>
    </w:p>
    <w:p w:rsidR="00786542" w:rsidRDefault="00786542">
      <w:pPr>
        <w:autoSpaceDE w:val="0"/>
        <w:autoSpaceDN w:val="0"/>
        <w:adjustRightInd w:val="0"/>
        <w:ind w:left="709" w:right="210" w:hanging="709"/>
        <w:contextualSpacing/>
        <w:jc w:val="both"/>
        <w:rPr>
          <w:rFonts w:cstheme="minorHAnsi"/>
          <w:bCs/>
        </w:rPr>
      </w:pPr>
    </w:p>
    <w:p w:rsidR="00786542" w:rsidRDefault="00BC74D7">
      <w:pPr>
        <w:autoSpaceDE w:val="0"/>
        <w:autoSpaceDN w:val="0"/>
        <w:adjustRightInd w:val="0"/>
        <w:ind w:left="709" w:right="210" w:hanging="709"/>
        <w:contextualSpacing/>
        <w:jc w:val="both"/>
        <w:rPr>
          <w:rFonts w:cstheme="minorHAnsi"/>
          <w:bCs/>
        </w:rPr>
      </w:pPr>
      <w:proofErr w:type="spellStart"/>
      <w:r>
        <w:rPr>
          <w:rFonts w:cstheme="minorHAnsi"/>
          <w:bCs/>
        </w:rPr>
        <w:t>NHi</w:t>
      </w:r>
      <w:proofErr w:type="spellEnd"/>
      <w:r>
        <w:rPr>
          <w:rFonts w:cstheme="minorHAnsi"/>
          <w:bCs/>
        </w:rPr>
        <w:t>= Número de Habitantes del Municipio i. de acuerdo a la última información que hubiere dado a conocer el Instituto Nacional de Estadística y Geografía para el Municipio de que se trate.</w:t>
      </w:r>
    </w:p>
    <w:p w:rsidR="00786542" w:rsidRDefault="00786542">
      <w:pPr>
        <w:autoSpaceDE w:val="0"/>
        <w:autoSpaceDN w:val="0"/>
        <w:adjustRightInd w:val="0"/>
        <w:ind w:left="709" w:right="210" w:hanging="709"/>
        <w:contextualSpacing/>
        <w:jc w:val="both"/>
        <w:rPr>
          <w:rFonts w:cstheme="minorHAnsi"/>
          <w:bCs/>
        </w:rPr>
      </w:pPr>
    </w:p>
    <w:p w:rsidR="00786542" w:rsidRDefault="00BC74D7">
      <w:pPr>
        <w:autoSpaceDE w:val="0"/>
        <w:autoSpaceDN w:val="0"/>
        <w:adjustRightInd w:val="0"/>
        <w:ind w:left="709" w:right="210" w:hanging="709"/>
        <w:contextualSpacing/>
        <w:jc w:val="both"/>
        <w:rPr>
          <w:rFonts w:cstheme="minorHAnsi"/>
          <w:bCs/>
        </w:rPr>
      </w:pPr>
      <w:r>
        <w:rPr>
          <w:rFonts w:cstheme="minorHAnsi"/>
          <w:bCs/>
        </w:rPr>
        <w:t xml:space="preserve">∑ = </w:t>
      </w:r>
      <w:r>
        <w:rPr>
          <w:rFonts w:cstheme="minorHAnsi"/>
          <w:bCs/>
        </w:rPr>
        <w:tab/>
        <w:t>Es la suma sobre todos los Municipios de la variable que le sigue.</w:t>
      </w:r>
    </w:p>
    <w:p w:rsidR="00786542" w:rsidRDefault="00786542">
      <w:pPr>
        <w:autoSpaceDE w:val="0"/>
        <w:adjustRightInd w:val="0"/>
        <w:ind w:left="709" w:right="210" w:hanging="709"/>
        <w:contextualSpacing/>
        <w:jc w:val="both"/>
        <w:rPr>
          <w:rFonts w:cstheme="minorHAnsi"/>
          <w:bCs/>
        </w:rPr>
      </w:pPr>
    </w:p>
    <w:p w:rsidR="00786542" w:rsidRDefault="00BC74D7">
      <w:pPr>
        <w:autoSpaceDE w:val="0"/>
        <w:autoSpaceDN w:val="0"/>
        <w:adjustRightInd w:val="0"/>
        <w:ind w:left="709" w:right="210" w:hanging="709"/>
        <w:contextualSpacing/>
        <w:jc w:val="both"/>
        <w:rPr>
          <w:rFonts w:cstheme="minorHAnsi"/>
          <w:bCs/>
        </w:rPr>
      </w:pPr>
      <w:r>
        <w:rPr>
          <w:rFonts w:cstheme="minorHAnsi"/>
          <w:bCs/>
        </w:rPr>
        <w:t xml:space="preserve">i = </w:t>
      </w:r>
      <w:r>
        <w:rPr>
          <w:rFonts w:cstheme="minorHAnsi"/>
          <w:bCs/>
        </w:rPr>
        <w:tab/>
        <w:t>Cada Municipio.</w:t>
      </w:r>
    </w:p>
    <w:p w:rsidR="00786542" w:rsidRDefault="00786542">
      <w:pPr>
        <w:autoSpaceDE w:val="0"/>
        <w:autoSpaceDN w:val="0"/>
        <w:adjustRightInd w:val="0"/>
        <w:ind w:left="709" w:right="210" w:hanging="709"/>
        <w:contextualSpacing/>
        <w:jc w:val="both"/>
        <w:rPr>
          <w:rFonts w:cstheme="minorHAnsi"/>
          <w:bCs/>
        </w:rPr>
      </w:pPr>
    </w:p>
    <w:p w:rsidR="00786542" w:rsidRDefault="00BC74D7">
      <w:pPr>
        <w:autoSpaceDE w:val="0"/>
        <w:adjustRightInd w:val="0"/>
        <w:ind w:right="210"/>
        <w:jc w:val="both"/>
        <w:rPr>
          <w:rFonts w:cstheme="minorHAnsi"/>
        </w:rPr>
      </w:pPr>
      <w:r>
        <w:rPr>
          <w:rFonts w:cstheme="minorHAnsi"/>
        </w:rPr>
        <w:t xml:space="preserve">RPit-2 = Recaudación de ingresos de gestión del Municipio i en el segundo año inmediato anterior para el que se efectúa el cálculo. </w:t>
      </w:r>
    </w:p>
    <w:p w:rsidR="00786542" w:rsidRDefault="00BC74D7">
      <w:pPr>
        <w:autoSpaceDE w:val="0"/>
        <w:autoSpaceDN w:val="0"/>
        <w:adjustRightInd w:val="0"/>
        <w:ind w:right="210"/>
        <w:jc w:val="both"/>
        <w:rPr>
          <w:rFonts w:cstheme="minorHAnsi"/>
          <w:bCs/>
        </w:rPr>
      </w:pPr>
      <w:r>
        <w:rPr>
          <w:rFonts w:cstheme="minorHAnsi"/>
        </w:rPr>
        <w:t xml:space="preserve">Considerando al coeficiente </w:t>
      </w:r>
      <w:r>
        <w:rPr>
          <w:rFonts w:cstheme="minorHAnsi"/>
          <w:bCs/>
        </w:rPr>
        <w:t xml:space="preserve">CM2 </w:t>
      </w:r>
      <w:proofErr w:type="spellStart"/>
      <w:r>
        <w:rPr>
          <w:rFonts w:cstheme="minorHAnsi"/>
          <w:bCs/>
        </w:rPr>
        <w:t>it</w:t>
      </w:r>
      <w:proofErr w:type="spellEnd"/>
      <w:r>
        <w:rPr>
          <w:rFonts w:cstheme="minorHAnsi"/>
          <w:bCs/>
        </w:rPr>
        <w:t xml:space="preserve"> como incentivo recaudatorio.</w:t>
      </w:r>
    </w:p>
    <w:p w:rsidR="00DC32E9" w:rsidRDefault="00DC32E9" w:rsidP="00DC32E9">
      <w:pPr>
        <w:tabs>
          <w:tab w:val="left" w:pos="8789"/>
        </w:tabs>
        <w:autoSpaceDE w:val="0"/>
        <w:adjustRightInd w:val="0"/>
        <w:spacing w:after="0" w:line="240" w:lineRule="auto"/>
        <w:ind w:right="49"/>
        <w:contextualSpacing/>
        <w:jc w:val="both"/>
        <w:rPr>
          <w:rFonts w:cstheme="minorHAnsi"/>
          <w:bCs/>
        </w:rPr>
      </w:pPr>
      <w:proofErr w:type="gramStart"/>
      <w:r>
        <w:rPr>
          <w:rFonts w:cstheme="minorHAnsi"/>
          <w:bCs/>
        </w:rPr>
        <w:lastRenderedPageBreak/>
        <w:t>Las fórmula anteriormente señalada</w:t>
      </w:r>
      <w:proofErr w:type="gramEnd"/>
      <w:r>
        <w:rPr>
          <w:rFonts w:cstheme="minorHAnsi"/>
          <w:bCs/>
        </w:rPr>
        <w:t xml:space="preserve"> no serán aplicables al evento de que en el año de cálculo el monto de Fondo de que se trate sea inferior al observado en el año 2013. En tal supuesto la distribución se realizará en función de la cantidad efectivamente generada en el año de cálculo y de acuerdo al factor de garantía 2013 de cada municipio.</w:t>
      </w:r>
    </w:p>
    <w:p w:rsidR="00DC32E9" w:rsidRDefault="00DC32E9" w:rsidP="00DC32E9">
      <w:pPr>
        <w:autoSpaceDE w:val="0"/>
        <w:autoSpaceDN w:val="0"/>
        <w:adjustRightInd w:val="0"/>
        <w:spacing w:after="0" w:line="240" w:lineRule="auto"/>
        <w:ind w:right="210"/>
        <w:jc w:val="both"/>
        <w:rPr>
          <w:rFonts w:cstheme="minorHAnsi"/>
        </w:rPr>
      </w:pPr>
    </w:p>
    <w:p w:rsidR="00DC32E9" w:rsidRDefault="00DC32E9" w:rsidP="00DC32E9">
      <w:pPr>
        <w:autoSpaceDE w:val="0"/>
        <w:autoSpaceDN w:val="0"/>
        <w:adjustRightInd w:val="0"/>
        <w:spacing w:after="0" w:line="240" w:lineRule="auto"/>
        <w:ind w:right="49"/>
        <w:jc w:val="both"/>
        <w:rPr>
          <w:rFonts w:cstheme="minorHAnsi"/>
          <w:bCs/>
        </w:rPr>
      </w:pPr>
      <w:r>
        <w:rPr>
          <w:rFonts w:cstheme="minorHAnsi"/>
        </w:rPr>
        <w:t xml:space="preserve">Las cifras reportadas en la Cuenta Pública Municipal de los impuestos y derechos, que estén relacionadas con el otorgamiento de beneficios, programas, subvenciones, o subsidios, aun cuando tengan una denominación distinta en la legislación local correspondiente, y que estén dirigidos a determinado sector de la población o de la economía, no se considerarán ingresos para efectos de la determinación de </w:t>
      </w:r>
      <w:r>
        <w:rPr>
          <w:rFonts w:cstheme="minorHAnsi"/>
          <w:bCs/>
        </w:rPr>
        <w:t>coeficientes de distribución.</w:t>
      </w:r>
    </w:p>
    <w:p w:rsidR="00DC32E9" w:rsidRDefault="00DC32E9" w:rsidP="00DC32E9">
      <w:pPr>
        <w:autoSpaceDE w:val="0"/>
        <w:adjustRightInd w:val="0"/>
        <w:spacing w:after="0" w:line="240" w:lineRule="auto"/>
        <w:ind w:right="210"/>
        <w:contextualSpacing/>
        <w:jc w:val="both"/>
        <w:rPr>
          <w:rFonts w:cstheme="minorHAnsi"/>
          <w:bCs/>
        </w:rPr>
      </w:pPr>
    </w:p>
    <w:p w:rsidR="00DC32E9" w:rsidRDefault="00DC32E9" w:rsidP="00DC32E9">
      <w:pPr>
        <w:autoSpaceDE w:val="0"/>
        <w:adjustRightInd w:val="0"/>
        <w:spacing w:after="0" w:line="240" w:lineRule="auto"/>
        <w:ind w:right="49"/>
        <w:contextualSpacing/>
        <w:jc w:val="both"/>
        <w:rPr>
          <w:rFonts w:cstheme="minorHAnsi"/>
          <w:bCs/>
        </w:rPr>
      </w:pPr>
      <w:r>
        <w:rPr>
          <w:rFonts w:cstheme="minorHAnsi"/>
          <w:bCs/>
        </w:rPr>
        <w:t xml:space="preserve">La información sobre ingresos recaudados por los Municipios se integra por impuestos, derechos, productos y aprovechamientos que registren un flujo de efectivo y que correspondan al penúltimo ejercicio en relación con el ejercicio para el que se efectúa el cálculo de las Participaciones. </w:t>
      </w:r>
    </w:p>
    <w:p w:rsidR="00DC32E9" w:rsidRDefault="00DC32E9" w:rsidP="00DC32E9">
      <w:pPr>
        <w:autoSpaceDE w:val="0"/>
        <w:adjustRightInd w:val="0"/>
        <w:spacing w:after="0" w:line="240" w:lineRule="auto"/>
        <w:ind w:right="210"/>
        <w:contextualSpacing/>
        <w:jc w:val="both"/>
        <w:rPr>
          <w:rFonts w:cstheme="minorHAnsi"/>
          <w:bCs/>
        </w:rPr>
      </w:pPr>
    </w:p>
    <w:p w:rsidR="00DC32E9" w:rsidRDefault="00DC32E9" w:rsidP="00DC32E9">
      <w:pPr>
        <w:tabs>
          <w:tab w:val="left" w:pos="709"/>
        </w:tabs>
        <w:spacing w:line="240" w:lineRule="auto"/>
        <w:jc w:val="both"/>
        <w:rPr>
          <w:rFonts w:cstheme="minorHAnsi"/>
          <w:b/>
          <w:bCs/>
        </w:rPr>
      </w:pPr>
      <w:r>
        <w:rPr>
          <w:rFonts w:cstheme="minorHAnsi"/>
          <w:bCs/>
        </w:rPr>
        <w:t>Los Organismos Públicos Descentralizados deberán informar a la Secretaría los ingresos recaudados por los servicios públicos relacionados con el suministro de agua, a efecto de integrar dicha información en la Cuenta Pública Municipal, así como en los informes que se entreguen a la Secretaría de Hacienda y Crédito Público.</w:t>
      </w:r>
    </w:p>
    <w:p w:rsidR="00786542" w:rsidRDefault="00BC74D7" w:rsidP="00695514">
      <w:pPr>
        <w:tabs>
          <w:tab w:val="left" w:pos="709"/>
        </w:tabs>
        <w:spacing w:line="240" w:lineRule="auto"/>
        <w:jc w:val="both"/>
        <w:rPr>
          <w:rFonts w:cstheme="minorHAnsi"/>
        </w:rPr>
      </w:pPr>
      <w:r>
        <w:rPr>
          <w:rFonts w:cstheme="minorHAnsi"/>
          <w:b/>
          <w:bCs/>
        </w:rPr>
        <w:t>Artículo 6</w:t>
      </w:r>
      <w:r w:rsidRPr="0003341F">
        <w:rPr>
          <w:rFonts w:cstheme="minorHAnsi"/>
          <w:b/>
          <w:bCs/>
        </w:rPr>
        <w:t>B</w:t>
      </w:r>
      <w:r w:rsidR="0003341F" w:rsidRPr="0003341F">
        <w:rPr>
          <w:rFonts w:cstheme="minorHAnsi"/>
          <w:b/>
          <w:bCs/>
        </w:rPr>
        <w:t>.-</w:t>
      </w:r>
      <w:r>
        <w:rPr>
          <w:rFonts w:cstheme="minorHAnsi"/>
          <w:bCs/>
        </w:rPr>
        <w:t xml:space="preserve"> El Fondo del Impuesto Sobre Au</w:t>
      </w:r>
      <w:r w:rsidR="00377FD8">
        <w:rPr>
          <w:rFonts w:cstheme="minorHAnsi"/>
          <w:bCs/>
        </w:rPr>
        <w:t>tomóviles Nuevos se constituirá</w:t>
      </w:r>
      <w:r>
        <w:rPr>
          <w:rFonts w:cstheme="minorHAnsi"/>
          <w:bCs/>
        </w:rPr>
        <w:t xml:space="preserve"> del 20% </w:t>
      </w:r>
      <w:r>
        <w:rPr>
          <w:rFonts w:cstheme="minorHAnsi"/>
        </w:rPr>
        <w:t>de la recaudación federal participable que obtenga la federación en un ejercicio, y se distribuirá a los Municipios conforme a la formula siguiente:</w:t>
      </w:r>
    </w:p>
    <w:p w:rsidR="00786542" w:rsidRDefault="00786542">
      <w:pPr>
        <w:pStyle w:val="Textoindependiente2"/>
        <w:rPr>
          <w:rFonts w:asciiTheme="minorHAnsi" w:hAnsiTheme="minorHAnsi" w:cstheme="minorHAnsi"/>
          <w:sz w:val="22"/>
          <w:szCs w:val="22"/>
          <w:lang w:val="es-MX"/>
        </w:rPr>
      </w:pPr>
    </w:p>
    <w:p w:rsidR="00786542" w:rsidRDefault="00BC74D7">
      <w:pPr>
        <w:ind w:right="210"/>
        <w:contextualSpacing/>
        <w:jc w:val="both"/>
        <w:rPr>
          <w:rFonts w:cstheme="minorHAnsi"/>
          <w:bCs/>
          <w:lang w:val="de-AT"/>
        </w:rPr>
      </w:pPr>
      <w:r>
        <w:rPr>
          <w:rFonts w:cstheme="minorHAnsi"/>
          <w:lang w:val="de-AT"/>
        </w:rPr>
        <w:t>C</w:t>
      </w:r>
      <w:r>
        <w:rPr>
          <w:rFonts w:cstheme="minorHAnsi"/>
          <w:vertAlign w:val="subscript"/>
          <w:lang w:val="de-AT"/>
        </w:rPr>
        <w:t xml:space="preserve">i,t = </w:t>
      </w:r>
      <w:r>
        <w:rPr>
          <w:rFonts w:cstheme="minorHAnsi"/>
          <w:lang w:val="de-AT"/>
        </w:rPr>
        <w:t>C</w:t>
      </w:r>
      <w:r>
        <w:rPr>
          <w:rFonts w:cstheme="minorHAnsi"/>
          <w:vertAlign w:val="subscript"/>
          <w:lang w:val="de-AT"/>
        </w:rPr>
        <w:t xml:space="preserve">i,13  + </w:t>
      </w:r>
      <w:r>
        <w:rPr>
          <w:rFonts w:cstheme="minorHAnsi"/>
          <w:bCs/>
        </w:rPr>
        <w:t>Δ</w:t>
      </w:r>
      <w:r>
        <w:rPr>
          <w:rFonts w:cstheme="minorHAnsi"/>
          <w:bCs/>
          <w:lang w:val="de-AT"/>
        </w:rPr>
        <w:t>FISAN</w:t>
      </w:r>
      <w:r>
        <w:rPr>
          <w:rFonts w:cstheme="minorHAnsi"/>
          <w:bCs/>
          <w:vertAlign w:val="subscript"/>
          <w:lang w:val="de-AT"/>
        </w:rPr>
        <w:t xml:space="preserve">13,t </w:t>
      </w:r>
      <w:r>
        <w:rPr>
          <w:rFonts w:cstheme="minorHAnsi"/>
          <w:bCs/>
          <w:lang w:val="de-AT"/>
        </w:rPr>
        <w:t xml:space="preserve">(0.5 CM1 </w:t>
      </w:r>
      <w:r>
        <w:rPr>
          <w:rFonts w:cstheme="minorHAnsi"/>
          <w:bCs/>
          <w:vertAlign w:val="subscript"/>
          <w:lang w:val="de-AT"/>
        </w:rPr>
        <w:t>i,t</w:t>
      </w:r>
      <w:r>
        <w:rPr>
          <w:rFonts w:cstheme="minorHAnsi"/>
          <w:bCs/>
          <w:lang w:val="de-AT"/>
        </w:rPr>
        <w:t xml:space="preserve">  + 0.5 CM2 </w:t>
      </w:r>
      <w:r>
        <w:rPr>
          <w:rFonts w:cstheme="minorHAnsi"/>
          <w:bCs/>
          <w:vertAlign w:val="subscript"/>
          <w:lang w:val="de-AT"/>
        </w:rPr>
        <w:t>i,t</w:t>
      </w:r>
      <w:r>
        <w:rPr>
          <w:rFonts w:cstheme="minorHAnsi"/>
          <w:bCs/>
          <w:lang w:val="de-AT"/>
        </w:rPr>
        <w:t>)</w:t>
      </w:r>
    </w:p>
    <w:p w:rsidR="00786542" w:rsidRDefault="00786542">
      <w:pPr>
        <w:ind w:right="210"/>
        <w:contextualSpacing/>
        <w:jc w:val="both"/>
        <w:rPr>
          <w:rFonts w:cstheme="minorHAnsi"/>
          <w:bCs/>
          <w:lang w:val="de-AT"/>
        </w:rPr>
      </w:pPr>
    </w:p>
    <w:p w:rsidR="00786542" w:rsidRDefault="00BC74D7">
      <w:pPr>
        <w:ind w:right="210"/>
        <w:contextualSpacing/>
        <w:jc w:val="both"/>
        <w:rPr>
          <w:rFonts w:cstheme="minorHAnsi"/>
          <w:bCs/>
          <w:lang w:val="en-US"/>
        </w:rPr>
      </w:pPr>
      <w:r>
        <w:rPr>
          <w:rFonts w:cstheme="minorHAnsi"/>
          <w:bCs/>
          <w:lang w:val="de-AT"/>
        </w:rPr>
        <w:t xml:space="preserve">                 </w:t>
      </w:r>
      <w:proofErr w:type="spellStart"/>
      <w:r>
        <w:rPr>
          <w:rFonts w:cstheme="minorHAnsi"/>
          <w:bCs/>
          <w:lang w:val="en-US"/>
        </w:rPr>
        <w:t>NH</w:t>
      </w:r>
      <w:r>
        <w:rPr>
          <w:rFonts w:cstheme="minorHAnsi"/>
          <w:bCs/>
          <w:vertAlign w:val="subscript"/>
          <w:lang w:val="en-US"/>
        </w:rPr>
        <w:t>i</w:t>
      </w:r>
      <w:proofErr w:type="spellEnd"/>
    </w:p>
    <w:p w:rsidR="00786542" w:rsidRDefault="00BC74D7">
      <w:pPr>
        <w:ind w:right="210"/>
        <w:contextualSpacing/>
        <w:jc w:val="both"/>
        <w:rPr>
          <w:rFonts w:cstheme="minorHAnsi"/>
          <w:lang w:val="en-US"/>
        </w:rPr>
      </w:pPr>
      <w:r>
        <w:rPr>
          <w:rFonts w:cstheme="minorHAnsi"/>
          <w:bCs/>
          <w:lang w:val="en-US"/>
        </w:rPr>
        <w:t xml:space="preserve">CM1 </w:t>
      </w:r>
      <w:proofErr w:type="spellStart"/>
      <w:proofErr w:type="gramStart"/>
      <w:r>
        <w:rPr>
          <w:rFonts w:cstheme="minorHAnsi"/>
          <w:bCs/>
          <w:vertAlign w:val="subscript"/>
          <w:lang w:val="en-US"/>
        </w:rPr>
        <w:t>i,t</w:t>
      </w:r>
      <w:proofErr w:type="spellEnd"/>
      <w:proofErr w:type="gramEnd"/>
      <w:r>
        <w:rPr>
          <w:rFonts w:cstheme="minorHAnsi"/>
          <w:bCs/>
          <w:lang w:val="en-US"/>
        </w:rPr>
        <w:t xml:space="preserve"> = </w:t>
      </w:r>
      <w:r>
        <w:rPr>
          <w:rFonts w:cstheme="minorHAnsi"/>
          <w:bCs/>
          <w:vertAlign w:val="superscript"/>
          <w:lang w:val="en-US"/>
        </w:rPr>
        <w:t xml:space="preserve">_________ </w:t>
      </w:r>
    </w:p>
    <w:p w:rsidR="00786542" w:rsidRDefault="00BC74D7">
      <w:pPr>
        <w:ind w:right="210"/>
        <w:contextualSpacing/>
        <w:jc w:val="both"/>
        <w:rPr>
          <w:rFonts w:cstheme="minorHAnsi"/>
          <w:lang w:val="en-US"/>
        </w:rPr>
      </w:pPr>
      <w:r>
        <w:rPr>
          <w:rFonts w:cstheme="minorHAnsi"/>
          <w:lang w:val="en-US"/>
        </w:rPr>
        <w:t xml:space="preserve">              </w:t>
      </w:r>
      <w:r w:rsidR="00A83FDB" w:rsidRPr="00FE7496">
        <w:rPr>
          <w:rFonts w:cstheme="minorHAnsi"/>
          <w:bCs/>
          <w:lang w:val="en-US"/>
        </w:rPr>
        <w:t>∑</w:t>
      </w:r>
      <w:proofErr w:type="spellStart"/>
      <w:r>
        <w:rPr>
          <w:rFonts w:cstheme="minorHAnsi"/>
          <w:lang w:val="en-US"/>
        </w:rPr>
        <w:t>NH</w:t>
      </w:r>
      <w:r>
        <w:rPr>
          <w:rFonts w:cstheme="minorHAnsi"/>
          <w:vertAlign w:val="subscript"/>
          <w:lang w:val="en-US"/>
        </w:rPr>
        <w:t>i</w:t>
      </w:r>
      <w:proofErr w:type="spellEnd"/>
    </w:p>
    <w:p w:rsidR="00786542" w:rsidRDefault="00786542">
      <w:pPr>
        <w:ind w:right="210"/>
        <w:contextualSpacing/>
        <w:jc w:val="both"/>
        <w:rPr>
          <w:rFonts w:cstheme="minorHAnsi"/>
          <w:lang w:val="en-US"/>
        </w:rPr>
      </w:pPr>
    </w:p>
    <w:p w:rsidR="00786542" w:rsidRDefault="00BC74D7">
      <w:pPr>
        <w:ind w:right="210"/>
        <w:contextualSpacing/>
        <w:jc w:val="both"/>
        <w:rPr>
          <w:rFonts w:cstheme="minorHAnsi"/>
          <w:lang w:val="en-US"/>
        </w:rPr>
      </w:pPr>
      <w:r>
        <w:rPr>
          <w:rFonts w:cstheme="minorHAnsi"/>
          <w:lang w:val="en-US"/>
        </w:rPr>
        <w:t xml:space="preserve">               RP </w:t>
      </w:r>
      <w:r>
        <w:rPr>
          <w:rFonts w:cstheme="minorHAnsi"/>
          <w:vertAlign w:val="subscript"/>
          <w:lang w:val="en-US"/>
        </w:rPr>
        <w:t>i, t-2</w:t>
      </w:r>
    </w:p>
    <w:p w:rsidR="00786542" w:rsidRDefault="00BC74D7">
      <w:pPr>
        <w:ind w:right="210"/>
        <w:contextualSpacing/>
        <w:jc w:val="both"/>
        <w:rPr>
          <w:rFonts w:cstheme="minorHAnsi"/>
          <w:lang w:val="en-US"/>
        </w:rPr>
      </w:pPr>
      <w:r>
        <w:rPr>
          <w:rFonts w:cstheme="minorHAnsi"/>
          <w:lang w:val="en-US"/>
        </w:rPr>
        <w:t xml:space="preserve">CM2 </w:t>
      </w:r>
      <w:proofErr w:type="spellStart"/>
      <w:proofErr w:type="gramStart"/>
      <w:r>
        <w:rPr>
          <w:rFonts w:cstheme="minorHAnsi"/>
          <w:vertAlign w:val="subscript"/>
          <w:lang w:val="en-US"/>
        </w:rPr>
        <w:t>i,t</w:t>
      </w:r>
      <w:proofErr w:type="spellEnd"/>
      <w:proofErr w:type="gramEnd"/>
      <w:r>
        <w:rPr>
          <w:rFonts w:cstheme="minorHAnsi"/>
          <w:vertAlign w:val="subscript"/>
          <w:lang w:val="en-US"/>
        </w:rPr>
        <w:t xml:space="preserve"> =  </w:t>
      </w:r>
      <w:r>
        <w:rPr>
          <w:rFonts w:cstheme="minorHAnsi"/>
          <w:bCs/>
          <w:vertAlign w:val="superscript"/>
          <w:lang w:val="en-US"/>
        </w:rPr>
        <w:t>___________</w:t>
      </w:r>
    </w:p>
    <w:p w:rsidR="00786542" w:rsidRDefault="00BC74D7">
      <w:pPr>
        <w:ind w:right="210"/>
        <w:contextualSpacing/>
        <w:jc w:val="both"/>
        <w:rPr>
          <w:rFonts w:cstheme="minorHAnsi"/>
          <w:lang w:val="en-US"/>
        </w:rPr>
      </w:pPr>
      <w:r>
        <w:rPr>
          <w:rFonts w:cstheme="minorHAnsi"/>
          <w:lang w:val="en-US"/>
        </w:rPr>
        <w:t xml:space="preserve">             </w:t>
      </w:r>
      <w:r w:rsidR="00A83FDB" w:rsidRPr="00FE7496">
        <w:rPr>
          <w:rFonts w:cstheme="minorHAnsi"/>
          <w:bCs/>
          <w:lang w:val="en-US"/>
        </w:rPr>
        <w:t>∑</w:t>
      </w:r>
      <w:r>
        <w:rPr>
          <w:rFonts w:cstheme="minorHAnsi"/>
          <w:lang w:val="en-US"/>
        </w:rPr>
        <w:t xml:space="preserve">RP </w:t>
      </w:r>
      <w:r>
        <w:rPr>
          <w:rFonts w:cstheme="minorHAnsi"/>
          <w:vertAlign w:val="subscript"/>
          <w:lang w:val="en-US"/>
        </w:rPr>
        <w:t>i, t-2</w:t>
      </w:r>
    </w:p>
    <w:p w:rsidR="00786542" w:rsidRDefault="00BC74D7">
      <w:pPr>
        <w:ind w:right="210"/>
        <w:contextualSpacing/>
        <w:jc w:val="both"/>
        <w:rPr>
          <w:rFonts w:cstheme="minorHAnsi"/>
          <w:lang w:val="en-US"/>
        </w:rPr>
      </w:pPr>
      <w:r>
        <w:rPr>
          <w:rFonts w:cstheme="minorHAnsi"/>
          <w:lang w:val="en-US"/>
        </w:rPr>
        <w:t xml:space="preserve">              </w:t>
      </w:r>
    </w:p>
    <w:p w:rsidR="00786542" w:rsidRDefault="00BC74D7">
      <w:pPr>
        <w:autoSpaceDE w:val="0"/>
        <w:autoSpaceDN w:val="0"/>
        <w:adjustRightInd w:val="0"/>
        <w:ind w:right="210"/>
        <w:contextualSpacing/>
        <w:jc w:val="both"/>
        <w:rPr>
          <w:rFonts w:cstheme="minorHAnsi"/>
          <w:bCs/>
          <w:lang w:val="en-US"/>
        </w:rPr>
      </w:pPr>
      <w:proofErr w:type="spellStart"/>
      <w:r>
        <w:rPr>
          <w:rFonts w:cstheme="minorHAnsi"/>
          <w:bCs/>
          <w:lang w:val="en-US"/>
        </w:rPr>
        <w:t>Donde</w:t>
      </w:r>
      <w:proofErr w:type="spellEnd"/>
      <w:r>
        <w:rPr>
          <w:rFonts w:cstheme="minorHAnsi"/>
          <w:bCs/>
          <w:lang w:val="en-US"/>
        </w:rPr>
        <w:t>:</w:t>
      </w:r>
    </w:p>
    <w:p w:rsidR="00786542" w:rsidRDefault="00786542">
      <w:pPr>
        <w:autoSpaceDE w:val="0"/>
        <w:autoSpaceDN w:val="0"/>
        <w:adjustRightInd w:val="0"/>
        <w:ind w:right="210"/>
        <w:contextualSpacing/>
        <w:jc w:val="both"/>
        <w:rPr>
          <w:rFonts w:cstheme="minorHAnsi"/>
          <w:bCs/>
          <w:lang w:val="en-US"/>
        </w:rPr>
      </w:pPr>
    </w:p>
    <w:p w:rsidR="00786542" w:rsidRDefault="00BC74D7">
      <w:pPr>
        <w:autoSpaceDE w:val="0"/>
        <w:autoSpaceDN w:val="0"/>
        <w:adjustRightInd w:val="0"/>
        <w:ind w:left="709" w:right="210" w:hanging="709"/>
        <w:contextualSpacing/>
        <w:jc w:val="both"/>
        <w:rPr>
          <w:rFonts w:cstheme="minorHAnsi"/>
          <w:bCs/>
        </w:rPr>
      </w:pPr>
      <w:proofErr w:type="spellStart"/>
      <w:proofErr w:type="gramStart"/>
      <w:r>
        <w:rPr>
          <w:rFonts w:cstheme="minorHAnsi"/>
          <w:bCs/>
        </w:rPr>
        <w:lastRenderedPageBreak/>
        <w:t>C</w:t>
      </w:r>
      <w:r>
        <w:rPr>
          <w:rFonts w:cstheme="minorHAnsi"/>
          <w:bCs/>
          <w:vertAlign w:val="subscript"/>
        </w:rPr>
        <w:t>i,t</w:t>
      </w:r>
      <w:proofErr w:type="spellEnd"/>
      <w:proofErr w:type="gramEnd"/>
      <w:r>
        <w:rPr>
          <w:rFonts w:cstheme="minorHAnsi"/>
          <w:bCs/>
        </w:rPr>
        <w:t xml:space="preserve"> =</w:t>
      </w:r>
      <w:r>
        <w:rPr>
          <w:rFonts w:cstheme="minorHAnsi"/>
          <w:bCs/>
        </w:rPr>
        <w:tab/>
        <w:t xml:space="preserve">Monto de participación que del Fondo del Impuesto Sobre Automóviles Nuevos, corresponde al Municipio i en el año para el cual se efectúa el cálculo. </w:t>
      </w:r>
    </w:p>
    <w:p w:rsidR="00786542" w:rsidRDefault="00786542">
      <w:pPr>
        <w:autoSpaceDE w:val="0"/>
        <w:autoSpaceDN w:val="0"/>
        <w:adjustRightInd w:val="0"/>
        <w:ind w:left="709" w:right="210" w:hanging="709"/>
        <w:contextualSpacing/>
        <w:jc w:val="both"/>
        <w:rPr>
          <w:rFonts w:cstheme="minorHAnsi"/>
          <w:bCs/>
        </w:rPr>
      </w:pPr>
    </w:p>
    <w:p w:rsidR="00786542" w:rsidRDefault="00BC74D7">
      <w:pPr>
        <w:autoSpaceDE w:val="0"/>
        <w:autoSpaceDN w:val="0"/>
        <w:adjustRightInd w:val="0"/>
        <w:ind w:left="709" w:right="210" w:hanging="709"/>
        <w:contextualSpacing/>
        <w:jc w:val="both"/>
        <w:rPr>
          <w:rFonts w:cstheme="minorHAnsi"/>
          <w:bCs/>
        </w:rPr>
      </w:pPr>
      <w:r>
        <w:rPr>
          <w:rFonts w:cstheme="minorHAnsi"/>
          <w:bCs/>
        </w:rPr>
        <w:t>CM1</w:t>
      </w:r>
      <w:r>
        <w:rPr>
          <w:rFonts w:cstheme="minorHAnsi"/>
          <w:bCs/>
          <w:vertAlign w:val="subscript"/>
        </w:rPr>
        <w:t xml:space="preserve"> </w:t>
      </w:r>
      <w:proofErr w:type="spellStart"/>
      <w:proofErr w:type="gramStart"/>
      <w:r>
        <w:rPr>
          <w:rFonts w:cstheme="minorHAnsi"/>
          <w:bCs/>
          <w:vertAlign w:val="subscript"/>
        </w:rPr>
        <w:t>i,t</w:t>
      </w:r>
      <w:proofErr w:type="spellEnd"/>
      <w:proofErr w:type="gramEnd"/>
      <w:r>
        <w:rPr>
          <w:rFonts w:cstheme="minorHAnsi"/>
          <w:bCs/>
        </w:rPr>
        <w:t xml:space="preserve"> y CM2 </w:t>
      </w:r>
      <w:proofErr w:type="spellStart"/>
      <w:r>
        <w:rPr>
          <w:rFonts w:cstheme="minorHAnsi"/>
          <w:bCs/>
          <w:vertAlign w:val="subscript"/>
        </w:rPr>
        <w:t>i,t</w:t>
      </w:r>
      <w:proofErr w:type="spellEnd"/>
      <w:r>
        <w:rPr>
          <w:rFonts w:cstheme="minorHAnsi"/>
          <w:bCs/>
        </w:rPr>
        <w:t xml:space="preserve"> = Coeficientes de distribución del Fondo del Impuesto Sobre Automóviles Nuevos del Municipio i en el año que se efectúa el cálculo.</w:t>
      </w:r>
    </w:p>
    <w:p w:rsidR="00786542" w:rsidRDefault="00786542">
      <w:pPr>
        <w:autoSpaceDE w:val="0"/>
        <w:autoSpaceDN w:val="0"/>
        <w:adjustRightInd w:val="0"/>
        <w:ind w:left="709" w:right="210" w:hanging="709"/>
        <w:contextualSpacing/>
        <w:jc w:val="both"/>
        <w:rPr>
          <w:rFonts w:cstheme="minorHAnsi"/>
          <w:bCs/>
        </w:rPr>
      </w:pPr>
    </w:p>
    <w:p w:rsidR="00786542" w:rsidRDefault="00BC74D7">
      <w:pPr>
        <w:autoSpaceDE w:val="0"/>
        <w:autoSpaceDN w:val="0"/>
        <w:adjustRightInd w:val="0"/>
        <w:ind w:left="709" w:right="210" w:hanging="709"/>
        <w:contextualSpacing/>
        <w:jc w:val="both"/>
        <w:rPr>
          <w:rFonts w:cstheme="minorHAnsi"/>
          <w:bCs/>
        </w:rPr>
      </w:pPr>
      <w:r>
        <w:rPr>
          <w:rFonts w:cstheme="minorHAnsi"/>
          <w:bCs/>
        </w:rPr>
        <w:t xml:space="preserve">C </w:t>
      </w:r>
      <w:r>
        <w:rPr>
          <w:rFonts w:cstheme="minorHAnsi"/>
          <w:bCs/>
          <w:vertAlign w:val="subscript"/>
        </w:rPr>
        <w:t>i,13</w:t>
      </w:r>
      <w:r>
        <w:rPr>
          <w:rFonts w:cstheme="minorHAnsi"/>
          <w:bCs/>
        </w:rPr>
        <w:t xml:space="preserve"> = </w:t>
      </w:r>
      <w:r>
        <w:rPr>
          <w:rFonts w:cstheme="minorHAnsi"/>
          <w:bCs/>
        </w:rPr>
        <w:tab/>
        <w:t>La participación del Fondo a que se refiere este artículo que el Municipio i recibió en el año 2013.</w:t>
      </w:r>
    </w:p>
    <w:p w:rsidR="00786542" w:rsidRDefault="00786542">
      <w:pPr>
        <w:autoSpaceDE w:val="0"/>
        <w:autoSpaceDN w:val="0"/>
        <w:adjustRightInd w:val="0"/>
        <w:ind w:left="709" w:right="210" w:hanging="709"/>
        <w:contextualSpacing/>
        <w:jc w:val="both"/>
        <w:rPr>
          <w:rFonts w:cstheme="minorHAnsi"/>
          <w:bCs/>
        </w:rPr>
      </w:pPr>
    </w:p>
    <w:p w:rsidR="00786542" w:rsidRDefault="00BC74D7">
      <w:pPr>
        <w:autoSpaceDE w:val="0"/>
        <w:autoSpaceDN w:val="0"/>
        <w:adjustRightInd w:val="0"/>
        <w:ind w:left="709" w:right="210" w:hanging="709"/>
        <w:contextualSpacing/>
        <w:jc w:val="both"/>
        <w:rPr>
          <w:rFonts w:cstheme="minorHAnsi"/>
          <w:bCs/>
        </w:rPr>
      </w:pPr>
      <w:r>
        <w:rPr>
          <w:rFonts w:cstheme="minorHAnsi"/>
          <w:bCs/>
        </w:rPr>
        <w:t>ΔFISAN</w:t>
      </w:r>
      <w:proofErr w:type="gramStart"/>
      <w:r>
        <w:rPr>
          <w:rFonts w:cstheme="minorHAnsi"/>
          <w:bCs/>
          <w:vertAlign w:val="subscript"/>
        </w:rPr>
        <w:t>13,t</w:t>
      </w:r>
      <w:proofErr w:type="gramEnd"/>
      <w:r>
        <w:rPr>
          <w:rFonts w:cstheme="minorHAnsi"/>
          <w:bCs/>
        </w:rPr>
        <w:t xml:space="preserve"> = Crecimiento del Fondo del Impuesto Sobre Automóviles Nuevos, del año para el cual se realiza el cálculo respecto al </w:t>
      </w:r>
      <w:r>
        <w:rPr>
          <w:rFonts w:cstheme="minorHAnsi"/>
        </w:rPr>
        <w:t>Fondo Municipal de Participaciones</w:t>
      </w:r>
      <w:r>
        <w:rPr>
          <w:rFonts w:cstheme="minorHAnsi"/>
          <w:bCs/>
        </w:rPr>
        <w:t xml:space="preserve"> 2013.</w:t>
      </w:r>
    </w:p>
    <w:p w:rsidR="00786542" w:rsidRDefault="00786542">
      <w:pPr>
        <w:autoSpaceDE w:val="0"/>
        <w:autoSpaceDN w:val="0"/>
        <w:adjustRightInd w:val="0"/>
        <w:ind w:left="709" w:right="210" w:hanging="709"/>
        <w:contextualSpacing/>
        <w:jc w:val="both"/>
        <w:rPr>
          <w:rFonts w:cstheme="minorHAnsi"/>
          <w:bCs/>
        </w:rPr>
      </w:pPr>
    </w:p>
    <w:p w:rsidR="00786542" w:rsidRDefault="00BC74D7">
      <w:pPr>
        <w:autoSpaceDE w:val="0"/>
        <w:autoSpaceDN w:val="0"/>
        <w:adjustRightInd w:val="0"/>
        <w:ind w:left="709" w:right="210" w:hanging="709"/>
        <w:contextualSpacing/>
        <w:jc w:val="both"/>
        <w:rPr>
          <w:rFonts w:cstheme="minorHAnsi"/>
          <w:bCs/>
        </w:rPr>
      </w:pPr>
      <w:proofErr w:type="spellStart"/>
      <w:r>
        <w:rPr>
          <w:rFonts w:cstheme="minorHAnsi"/>
          <w:bCs/>
        </w:rPr>
        <w:t>NHi</w:t>
      </w:r>
      <w:proofErr w:type="spellEnd"/>
      <w:r>
        <w:rPr>
          <w:rFonts w:cstheme="minorHAnsi"/>
          <w:bCs/>
        </w:rPr>
        <w:t>= Número de Habitantes del Municipio i. de acuerdo a la última información que hubiere dado a conocer el Instituto Nacional de Estadística y Geografía para el Municipio de que se trate.</w:t>
      </w:r>
    </w:p>
    <w:p w:rsidR="00442CA1" w:rsidRDefault="00442CA1">
      <w:pPr>
        <w:autoSpaceDE w:val="0"/>
        <w:autoSpaceDN w:val="0"/>
        <w:adjustRightInd w:val="0"/>
        <w:ind w:left="709" w:right="210" w:hanging="709"/>
        <w:contextualSpacing/>
        <w:jc w:val="both"/>
        <w:rPr>
          <w:rFonts w:cstheme="minorHAnsi"/>
          <w:bCs/>
        </w:rPr>
      </w:pPr>
    </w:p>
    <w:p w:rsidR="00786542" w:rsidRDefault="00BC74D7">
      <w:pPr>
        <w:autoSpaceDE w:val="0"/>
        <w:autoSpaceDN w:val="0"/>
        <w:adjustRightInd w:val="0"/>
        <w:ind w:left="709" w:right="210" w:hanging="709"/>
        <w:contextualSpacing/>
        <w:jc w:val="both"/>
        <w:rPr>
          <w:rFonts w:cstheme="minorHAnsi"/>
          <w:bCs/>
        </w:rPr>
      </w:pPr>
      <w:r>
        <w:rPr>
          <w:rFonts w:cstheme="minorHAnsi"/>
          <w:bCs/>
        </w:rPr>
        <w:t xml:space="preserve">∑ = </w:t>
      </w:r>
      <w:r>
        <w:rPr>
          <w:rFonts w:cstheme="minorHAnsi"/>
          <w:bCs/>
        </w:rPr>
        <w:tab/>
        <w:t>Es la suma sobre todos los Municipios de la variable que le sigue.</w:t>
      </w:r>
    </w:p>
    <w:p w:rsidR="00786542" w:rsidRDefault="00786542">
      <w:pPr>
        <w:autoSpaceDE w:val="0"/>
        <w:adjustRightInd w:val="0"/>
        <w:ind w:left="709" w:right="210" w:hanging="709"/>
        <w:contextualSpacing/>
        <w:jc w:val="both"/>
        <w:rPr>
          <w:rFonts w:cstheme="minorHAnsi"/>
          <w:bCs/>
        </w:rPr>
      </w:pPr>
    </w:p>
    <w:p w:rsidR="00786542" w:rsidRDefault="00BC74D7">
      <w:pPr>
        <w:autoSpaceDE w:val="0"/>
        <w:autoSpaceDN w:val="0"/>
        <w:adjustRightInd w:val="0"/>
        <w:ind w:left="709" w:right="210" w:hanging="709"/>
        <w:contextualSpacing/>
        <w:jc w:val="both"/>
        <w:rPr>
          <w:rFonts w:cstheme="minorHAnsi"/>
          <w:bCs/>
        </w:rPr>
      </w:pPr>
      <w:r>
        <w:rPr>
          <w:rFonts w:cstheme="minorHAnsi"/>
          <w:bCs/>
        </w:rPr>
        <w:t xml:space="preserve">i = </w:t>
      </w:r>
      <w:r>
        <w:rPr>
          <w:rFonts w:cstheme="minorHAnsi"/>
          <w:bCs/>
        </w:rPr>
        <w:tab/>
        <w:t>Cada Municipio.</w:t>
      </w:r>
    </w:p>
    <w:p w:rsidR="00786542" w:rsidRDefault="00786542">
      <w:pPr>
        <w:autoSpaceDE w:val="0"/>
        <w:autoSpaceDN w:val="0"/>
        <w:adjustRightInd w:val="0"/>
        <w:ind w:left="709" w:right="210" w:hanging="709"/>
        <w:contextualSpacing/>
        <w:jc w:val="both"/>
        <w:rPr>
          <w:rFonts w:cstheme="minorHAnsi"/>
          <w:bCs/>
        </w:rPr>
      </w:pPr>
    </w:p>
    <w:p w:rsidR="00786542" w:rsidRDefault="00BC74D7">
      <w:pPr>
        <w:autoSpaceDE w:val="0"/>
        <w:adjustRightInd w:val="0"/>
        <w:ind w:right="210"/>
        <w:jc w:val="both"/>
        <w:rPr>
          <w:rFonts w:cstheme="minorHAnsi"/>
        </w:rPr>
      </w:pPr>
      <w:r>
        <w:rPr>
          <w:rFonts w:cstheme="minorHAnsi"/>
        </w:rPr>
        <w:t xml:space="preserve">RPit-2 = Recaudación de ingresos de gestión del Municipio i en el segundo año inmediato anterior para el que se efectúa el cálculo. </w:t>
      </w:r>
    </w:p>
    <w:p w:rsidR="00786542" w:rsidRDefault="00BC74D7">
      <w:pPr>
        <w:autoSpaceDE w:val="0"/>
        <w:autoSpaceDN w:val="0"/>
        <w:adjustRightInd w:val="0"/>
        <w:ind w:right="210"/>
        <w:jc w:val="both"/>
        <w:rPr>
          <w:rFonts w:cstheme="minorHAnsi"/>
          <w:bCs/>
        </w:rPr>
      </w:pPr>
      <w:r>
        <w:rPr>
          <w:rFonts w:cstheme="minorHAnsi"/>
        </w:rPr>
        <w:t xml:space="preserve">Considerando al coeficiente </w:t>
      </w:r>
      <w:r>
        <w:rPr>
          <w:rFonts w:cstheme="minorHAnsi"/>
          <w:bCs/>
        </w:rPr>
        <w:t xml:space="preserve">CM2 </w:t>
      </w:r>
      <w:proofErr w:type="spellStart"/>
      <w:r>
        <w:rPr>
          <w:rFonts w:cstheme="minorHAnsi"/>
          <w:bCs/>
        </w:rPr>
        <w:t>it</w:t>
      </w:r>
      <w:proofErr w:type="spellEnd"/>
      <w:r>
        <w:rPr>
          <w:rFonts w:cstheme="minorHAnsi"/>
          <w:bCs/>
        </w:rPr>
        <w:t xml:space="preserve"> como incentivo recaudatorio.</w:t>
      </w:r>
    </w:p>
    <w:p w:rsidR="00442CA1" w:rsidRDefault="00442CA1" w:rsidP="00442CA1">
      <w:pPr>
        <w:tabs>
          <w:tab w:val="left" w:pos="8789"/>
        </w:tabs>
        <w:autoSpaceDE w:val="0"/>
        <w:adjustRightInd w:val="0"/>
        <w:spacing w:after="0" w:line="240" w:lineRule="auto"/>
        <w:ind w:right="49"/>
        <w:contextualSpacing/>
        <w:jc w:val="both"/>
        <w:rPr>
          <w:rFonts w:cstheme="minorHAnsi"/>
          <w:bCs/>
        </w:rPr>
      </w:pPr>
      <w:r>
        <w:rPr>
          <w:rFonts w:cstheme="minorHAnsi"/>
          <w:bCs/>
        </w:rPr>
        <w:t>Las fórmulas anteriormente señaladas no serán aplicables al evento de que en el año de cálculo el monto de Fondo de que se trate sea inferior al observado en el año 2013. En tal supuesto la distribución se realizará en función de la cantidad efectivamente generada en el año de cálculo y de acuerdo al factor de garantía 2013 de cada municipio.</w:t>
      </w:r>
    </w:p>
    <w:p w:rsidR="00442CA1" w:rsidRDefault="00442CA1" w:rsidP="00442CA1">
      <w:pPr>
        <w:autoSpaceDE w:val="0"/>
        <w:autoSpaceDN w:val="0"/>
        <w:adjustRightInd w:val="0"/>
        <w:spacing w:after="0" w:line="240" w:lineRule="auto"/>
        <w:ind w:right="210"/>
        <w:jc w:val="both"/>
        <w:rPr>
          <w:rFonts w:cstheme="minorHAnsi"/>
        </w:rPr>
      </w:pPr>
    </w:p>
    <w:p w:rsidR="00442CA1" w:rsidRDefault="00442CA1" w:rsidP="00442CA1">
      <w:pPr>
        <w:autoSpaceDE w:val="0"/>
        <w:autoSpaceDN w:val="0"/>
        <w:adjustRightInd w:val="0"/>
        <w:spacing w:after="0" w:line="240" w:lineRule="auto"/>
        <w:ind w:right="49"/>
        <w:jc w:val="both"/>
        <w:rPr>
          <w:rFonts w:cstheme="minorHAnsi"/>
          <w:bCs/>
        </w:rPr>
      </w:pPr>
      <w:r>
        <w:rPr>
          <w:rFonts w:cstheme="minorHAnsi"/>
        </w:rPr>
        <w:t xml:space="preserve">Las cifras reportadas en la Cuenta Pública Municipal de los impuestos y derechos, que estén relacionadas con el otorgamiento de beneficios, programas, subvenciones, o subsidios, aun cuando tengan una denominación distinta en la legislación local correspondiente, y que estén dirigidos a determinado sector de la población o de la economía, no se considerarán ingresos para efectos de la determinación de </w:t>
      </w:r>
      <w:r>
        <w:rPr>
          <w:rFonts w:cstheme="minorHAnsi"/>
          <w:bCs/>
        </w:rPr>
        <w:t>coeficientes de distribución.</w:t>
      </w:r>
    </w:p>
    <w:p w:rsidR="00442CA1" w:rsidRDefault="00442CA1" w:rsidP="00442CA1">
      <w:pPr>
        <w:autoSpaceDE w:val="0"/>
        <w:adjustRightInd w:val="0"/>
        <w:spacing w:after="0" w:line="240" w:lineRule="auto"/>
        <w:ind w:right="210"/>
        <w:contextualSpacing/>
        <w:jc w:val="both"/>
        <w:rPr>
          <w:rFonts w:cstheme="minorHAnsi"/>
          <w:bCs/>
        </w:rPr>
      </w:pPr>
    </w:p>
    <w:p w:rsidR="00442CA1" w:rsidRDefault="00442CA1" w:rsidP="00442CA1">
      <w:pPr>
        <w:autoSpaceDE w:val="0"/>
        <w:adjustRightInd w:val="0"/>
        <w:spacing w:after="0" w:line="240" w:lineRule="auto"/>
        <w:ind w:right="49"/>
        <w:contextualSpacing/>
        <w:jc w:val="both"/>
        <w:rPr>
          <w:rFonts w:cstheme="minorHAnsi"/>
          <w:bCs/>
        </w:rPr>
      </w:pPr>
      <w:r>
        <w:rPr>
          <w:rFonts w:cstheme="minorHAnsi"/>
          <w:bCs/>
        </w:rPr>
        <w:t xml:space="preserve">La información sobre ingresos recaudados por los Municipios se integra por impuestos, derechos, productos y aprovechamientos que registren un flujo de efectivo y que correspondan al </w:t>
      </w:r>
      <w:r>
        <w:rPr>
          <w:rFonts w:cstheme="minorHAnsi"/>
          <w:bCs/>
        </w:rPr>
        <w:lastRenderedPageBreak/>
        <w:t xml:space="preserve">penúltimo ejercicio en relación con el ejercicio para el que se efectúa el cálculo de las Participaciones. </w:t>
      </w:r>
    </w:p>
    <w:p w:rsidR="00442CA1" w:rsidRDefault="00442CA1" w:rsidP="00442CA1">
      <w:pPr>
        <w:autoSpaceDE w:val="0"/>
        <w:adjustRightInd w:val="0"/>
        <w:spacing w:after="0" w:line="240" w:lineRule="auto"/>
        <w:ind w:right="210"/>
        <w:contextualSpacing/>
        <w:jc w:val="both"/>
        <w:rPr>
          <w:rFonts w:cstheme="minorHAnsi"/>
          <w:bCs/>
        </w:rPr>
      </w:pPr>
    </w:p>
    <w:p w:rsidR="00442CA1" w:rsidRPr="00695514" w:rsidRDefault="00442CA1" w:rsidP="00442CA1">
      <w:pPr>
        <w:autoSpaceDE w:val="0"/>
        <w:autoSpaceDN w:val="0"/>
        <w:adjustRightInd w:val="0"/>
        <w:spacing w:after="0" w:line="240" w:lineRule="auto"/>
        <w:jc w:val="both"/>
        <w:rPr>
          <w:rFonts w:cstheme="minorHAnsi"/>
          <w:spacing w:val="-2"/>
          <w:vertAlign w:val="superscript"/>
        </w:rPr>
      </w:pPr>
      <w:r>
        <w:rPr>
          <w:rFonts w:cstheme="minorHAnsi"/>
          <w:bCs/>
        </w:rPr>
        <w:t>Los Organismos Públicos Descentralizados deberán informar a la Secretaría los ingresos recaudados por los servicios públicos relacionados con el suministro de agua, a efecto de integrar dicha información en la Cuenta Pública Municipal, así como en los informes que se entreguen a la Secretaría de Hacienda y Crédito Público.</w:t>
      </w:r>
      <w:r>
        <w:rPr>
          <w:rFonts w:cstheme="minorHAnsi"/>
          <w:spacing w:val="-2"/>
          <w:vertAlign w:val="superscript"/>
        </w:rPr>
        <w:t xml:space="preserve"> </w:t>
      </w:r>
    </w:p>
    <w:p w:rsidR="00442CA1" w:rsidRDefault="00442CA1" w:rsidP="00695514">
      <w:pPr>
        <w:tabs>
          <w:tab w:val="left" w:pos="709"/>
        </w:tabs>
        <w:spacing w:line="240" w:lineRule="auto"/>
        <w:jc w:val="both"/>
        <w:rPr>
          <w:rFonts w:cstheme="minorHAnsi"/>
          <w:b/>
          <w:bCs/>
        </w:rPr>
      </w:pPr>
    </w:p>
    <w:p w:rsidR="00786542" w:rsidRDefault="00BC74D7" w:rsidP="00695514">
      <w:pPr>
        <w:tabs>
          <w:tab w:val="left" w:pos="709"/>
        </w:tabs>
        <w:spacing w:line="240" w:lineRule="auto"/>
        <w:jc w:val="both"/>
        <w:rPr>
          <w:rFonts w:cstheme="minorHAnsi"/>
        </w:rPr>
      </w:pPr>
      <w:r>
        <w:rPr>
          <w:rFonts w:cstheme="minorHAnsi"/>
          <w:b/>
          <w:bCs/>
        </w:rPr>
        <w:t>Artículo 6C.</w:t>
      </w:r>
      <w:r w:rsidR="006A10DB">
        <w:rPr>
          <w:rFonts w:cstheme="minorHAnsi"/>
          <w:b/>
          <w:bCs/>
        </w:rPr>
        <w:t>-</w:t>
      </w:r>
      <w:r>
        <w:rPr>
          <w:rFonts w:cstheme="minorHAnsi"/>
          <w:bCs/>
        </w:rPr>
        <w:t xml:space="preserve"> El Fondo de Compensación del Impuesto Sobre Automóviles Nue</w:t>
      </w:r>
      <w:r w:rsidR="00377FD8">
        <w:rPr>
          <w:rFonts w:cstheme="minorHAnsi"/>
          <w:bCs/>
        </w:rPr>
        <w:t>vos se constituirá</w:t>
      </w:r>
      <w:r>
        <w:rPr>
          <w:rFonts w:cstheme="minorHAnsi"/>
          <w:bCs/>
        </w:rPr>
        <w:t xml:space="preserve"> del 20% </w:t>
      </w:r>
      <w:r>
        <w:rPr>
          <w:rFonts w:cstheme="minorHAnsi"/>
        </w:rPr>
        <w:t>de la recaudación federal participable que obtenga la federación en un ejercicio, y se distribuirá a los Municipios conforme a la formula siguiente:</w:t>
      </w:r>
    </w:p>
    <w:p w:rsidR="00786542" w:rsidRDefault="00786542">
      <w:pPr>
        <w:pStyle w:val="Textoindependiente2"/>
        <w:rPr>
          <w:rFonts w:asciiTheme="minorHAnsi" w:hAnsiTheme="minorHAnsi" w:cstheme="minorHAnsi"/>
          <w:sz w:val="22"/>
          <w:szCs w:val="22"/>
          <w:lang w:val="es-MX"/>
        </w:rPr>
      </w:pPr>
    </w:p>
    <w:p w:rsidR="00786542" w:rsidRDefault="00BC74D7">
      <w:pPr>
        <w:ind w:right="210"/>
        <w:contextualSpacing/>
        <w:jc w:val="both"/>
        <w:rPr>
          <w:rFonts w:cstheme="minorHAnsi"/>
          <w:bCs/>
          <w:lang w:val="de-AT"/>
        </w:rPr>
      </w:pPr>
      <w:r>
        <w:rPr>
          <w:rFonts w:cstheme="minorHAnsi"/>
          <w:lang w:val="de-AT"/>
        </w:rPr>
        <w:t>C</w:t>
      </w:r>
      <w:r>
        <w:rPr>
          <w:rFonts w:cstheme="minorHAnsi"/>
          <w:vertAlign w:val="subscript"/>
          <w:lang w:val="de-AT"/>
        </w:rPr>
        <w:t xml:space="preserve">i,t = </w:t>
      </w:r>
      <w:r>
        <w:rPr>
          <w:rFonts w:cstheme="minorHAnsi"/>
          <w:lang w:val="de-AT"/>
        </w:rPr>
        <w:t>C</w:t>
      </w:r>
      <w:r>
        <w:rPr>
          <w:rFonts w:cstheme="minorHAnsi"/>
          <w:vertAlign w:val="subscript"/>
          <w:lang w:val="de-AT"/>
        </w:rPr>
        <w:t xml:space="preserve">i,13  + </w:t>
      </w:r>
      <w:r>
        <w:rPr>
          <w:rFonts w:cstheme="minorHAnsi"/>
          <w:bCs/>
        </w:rPr>
        <w:t>Δ</w:t>
      </w:r>
      <w:r>
        <w:rPr>
          <w:rFonts w:cstheme="minorHAnsi"/>
          <w:bCs/>
          <w:lang w:val="de-AT"/>
        </w:rPr>
        <w:t>FOCOISAN</w:t>
      </w:r>
      <w:r>
        <w:rPr>
          <w:rFonts w:cstheme="minorHAnsi"/>
          <w:bCs/>
          <w:vertAlign w:val="subscript"/>
          <w:lang w:val="de-AT"/>
        </w:rPr>
        <w:t xml:space="preserve">13,t </w:t>
      </w:r>
      <w:r>
        <w:rPr>
          <w:rFonts w:cstheme="minorHAnsi"/>
          <w:bCs/>
          <w:lang w:val="de-AT"/>
        </w:rPr>
        <w:t xml:space="preserve">(0.5 CM1 </w:t>
      </w:r>
      <w:r>
        <w:rPr>
          <w:rFonts w:cstheme="minorHAnsi"/>
          <w:bCs/>
          <w:vertAlign w:val="subscript"/>
          <w:lang w:val="de-AT"/>
        </w:rPr>
        <w:t>i,t</w:t>
      </w:r>
      <w:r>
        <w:rPr>
          <w:rFonts w:cstheme="minorHAnsi"/>
          <w:bCs/>
          <w:lang w:val="de-AT"/>
        </w:rPr>
        <w:t xml:space="preserve">  + 0.5 CM2 </w:t>
      </w:r>
      <w:r>
        <w:rPr>
          <w:rFonts w:cstheme="minorHAnsi"/>
          <w:bCs/>
          <w:vertAlign w:val="subscript"/>
          <w:lang w:val="de-AT"/>
        </w:rPr>
        <w:t>i,t</w:t>
      </w:r>
      <w:r>
        <w:rPr>
          <w:rFonts w:cstheme="minorHAnsi"/>
          <w:bCs/>
          <w:lang w:val="de-AT"/>
        </w:rPr>
        <w:t>)</w:t>
      </w:r>
    </w:p>
    <w:p w:rsidR="00786542" w:rsidRDefault="00786542">
      <w:pPr>
        <w:ind w:right="210"/>
        <w:contextualSpacing/>
        <w:jc w:val="both"/>
        <w:rPr>
          <w:rFonts w:cstheme="minorHAnsi"/>
          <w:bCs/>
          <w:lang w:val="de-AT"/>
        </w:rPr>
      </w:pPr>
    </w:p>
    <w:p w:rsidR="00786542" w:rsidRDefault="00BC74D7">
      <w:pPr>
        <w:ind w:right="210"/>
        <w:contextualSpacing/>
        <w:jc w:val="both"/>
        <w:rPr>
          <w:rFonts w:cstheme="minorHAnsi"/>
          <w:bCs/>
          <w:lang w:val="en-US"/>
        </w:rPr>
      </w:pPr>
      <w:r>
        <w:rPr>
          <w:rFonts w:cstheme="minorHAnsi"/>
          <w:bCs/>
          <w:lang w:val="de-AT"/>
        </w:rPr>
        <w:t xml:space="preserve">                 </w:t>
      </w:r>
      <w:proofErr w:type="spellStart"/>
      <w:r>
        <w:rPr>
          <w:rFonts w:cstheme="minorHAnsi"/>
          <w:bCs/>
          <w:lang w:val="en-US"/>
        </w:rPr>
        <w:t>NH</w:t>
      </w:r>
      <w:r>
        <w:rPr>
          <w:rFonts w:cstheme="minorHAnsi"/>
          <w:bCs/>
          <w:vertAlign w:val="subscript"/>
          <w:lang w:val="en-US"/>
        </w:rPr>
        <w:t>i</w:t>
      </w:r>
      <w:proofErr w:type="spellEnd"/>
    </w:p>
    <w:p w:rsidR="00786542" w:rsidRDefault="00BC74D7">
      <w:pPr>
        <w:ind w:right="210"/>
        <w:contextualSpacing/>
        <w:jc w:val="both"/>
        <w:rPr>
          <w:rFonts w:cstheme="minorHAnsi"/>
          <w:lang w:val="en-US"/>
        </w:rPr>
      </w:pPr>
      <w:r>
        <w:rPr>
          <w:rFonts w:cstheme="minorHAnsi"/>
          <w:bCs/>
          <w:lang w:val="en-US"/>
        </w:rPr>
        <w:t xml:space="preserve">CM1 </w:t>
      </w:r>
      <w:proofErr w:type="spellStart"/>
      <w:proofErr w:type="gramStart"/>
      <w:r>
        <w:rPr>
          <w:rFonts w:cstheme="minorHAnsi"/>
          <w:bCs/>
          <w:vertAlign w:val="subscript"/>
          <w:lang w:val="en-US"/>
        </w:rPr>
        <w:t>i,t</w:t>
      </w:r>
      <w:proofErr w:type="spellEnd"/>
      <w:proofErr w:type="gramEnd"/>
      <w:r>
        <w:rPr>
          <w:rFonts w:cstheme="minorHAnsi"/>
          <w:bCs/>
          <w:lang w:val="en-US"/>
        </w:rPr>
        <w:t xml:space="preserve"> = </w:t>
      </w:r>
      <w:r>
        <w:rPr>
          <w:rFonts w:cstheme="minorHAnsi"/>
          <w:bCs/>
          <w:vertAlign w:val="superscript"/>
          <w:lang w:val="en-US"/>
        </w:rPr>
        <w:t xml:space="preserve">_________ </w:t>
      </w:r>
    </w:p>
    <w:p w:rsidR="00786542" w:rsidRDefault="00BC74D7">
      <w:pPr>
        <w:ind w:right="210"/>
        <w:contextualSpacing/>
        <w:jc w:val="both"/>
        <w:rPr>
          <w:rFonts w:cstheme="minorHAnsi"/>
          <w:lang w:val="en-US"/>
        </w:rPr>
      </w:pPr>
      <w:r>
        <w:rPr>
          <w:rFonts w:cstheme="minorHAnsi"/>
          <w:lang w:val="en-US"/>
        </w:rPr>
        <w:t xml:space="preserve">              </w:t>
      </w:r>
      <w:r w:rsidR="0007194E" w:rsidRPr="00FE7496">
        <w:rPr>
          <w:rFonts w:cstheme="minorHAnsi"/>
          <w:bCs/>
          <w:lang w:val="en-US"/>
        </w:rPr>
        <w:t>∑</w:t>
      </w:r>
      <w:proofErr w:type="spellStart"/>
      <w:r>
        <w:rPr>
          <w:rFonts w:cstheme="minorHAnsi"/>
          <w:lang w:val="en-US"/>
        </w:rPr>
        <w:t>NH</w:t>
      </w:r>
      <w:r>
        <w:rPr>
          <w:rFonts w:cstheme="minorHAnsi"/>
          <w:vertAlign w:val="subscript"/>
          <w:lang w:val="en-US"/>
        </w:rPr>
        <w:t>i</w:t>
      </w:r>
      <w:proofErr w:type="spellEnd"/>
    </w:p>
    <w:p w:rsidR="00786542" w:rsidRDefault="00786542">
      <w:pPr>
        <w:ind w:right="210"/>
        <w:contextualSpacing/>
        <w:jc w:val="both"/>
        <w:rPr>
          <w:rFonts w:cstheme="minorHAnsi"/>
          <w:lang w:val="en-US"/>
        </w:rPr>
      </w:pPr>
    </w:p>
    <w:p w:rsidR="00786542" w:rsidRDefault="00786542">
      <w:pPr>
        <w:ind w:right="210"/>
        <w:contextualSpacing/>
        <w:jc w:val="both"/>
        <w:rPr>
          <w:rFonts w:cstheme="minorHAnsi"/>
          <w:lang w:val="en-US"/>
        </w:rPr>
      </w:pPr>
    </w:p>
    <w:p w:rsidR="00786542" w:rsidRDefault="00BC74D7">
      <w:pPr>
        <w:ind w:right="210"/>
        <w:contextualSpacing/>
        <w:jc w:val="both"/>
        <w:rPr>
          <w:rFonts w:cstheme="minorHAnsi"/>
          <w:lang w:val="en-US"/>
        </w:rPr>
      </w:pPr>
      <w:r>
        <w:rPr>
          <w:rFonts w:cstheme="minorHAnsi"/>
          <w:lang w:val="en-US"/>
        </w:rPr>
        <w:t xml:space="preserve">               RP </w:t>
      </w:r>
      <w:r>
        <w:rPr>
          <w:rFonts w:cstheme="minorHAnsi"/>
          <w:vertAlign w:val="subscript"/>
          <w:lang w:val="en-US"/>
        </w:rPr>
        <w:t>i, t-2</w:t>
      </w:r>
    </w:p>
    <w:p w:rsidR="00786542" w:rsidRDefault="00BC74D7">
      <w:pPr>
        <w:ind w:right="210"/>
        <w:contextualSpacing/>
        <w:jc w:val="both"/>
        <w:rPr>
          <w:rFonts w:cstheme="minorHAnsi"/>
          <w:lang w:val="en-US"/>
        </w:rPr>
      </w:pPr>
      <w:r>
        <w:rPr>
          <w:rFonts w:cstheme="minorHAnsi"/>
          <w:lang w:val="en-US"/>
        </w:rPr>
        <w:t xml:space="preserve">CM2 </w:t>
      </w:r>
      <w:proofErr w:type="spellStart"/>
      <w:proofErr w:type="gramStart"/>
      <w:r>
        <w:rPr>
          <w:rFonts w:cstheme="minorHAnsi"/>
          <w:vertAlign w:val="subscript"/>
          <w:lang w:val="en-US"/>
        </w:rPr>
        <w:t>i,t</w:t>
      </w:r>
      <w:proofErr w:type="spellEnd"/>
      <w:proofErr w:type="gramEnd"/>
      <w:r>
        <w:rPr>
          <w:rFonts w:cstheme="minorHAnsi"/>
          <w:vertAlign w:val="subscript"/>
          <w:lang w:val="en-US"/>
        </w:rPr>
        <w:t xml:space="preserve"> =  </w:t>
      </w:r>
      <w:r>
        <w:rPr>
          <w:rFonts w:cstheme="minorHAnsi"/>
          <w:bCs/>
          <w:vertAlign w:val="superscript"/>
          <w:lang w:val="en-US"/>
        </w:rPr>
        <w:t>___________</w:t>
      </w:r>
    </w:p>
    <w:p w:rsidR="00786542" w:rsidRDefault="00BC74D7">
      <w:pPr>
        <w:ind w:right="210"/>
        <w:contextualSpacing/>
        <w:jc w:val="both"/>
        <w:rPr>
          <w:rFonts w:cstheme="minorHAnsi"/>
          <w:lang w:val="en-US"/>
        </w:rPr>
      </w:pPr>
      <w:r>
        <w:rPr>
          <w:rFonts w:cstheme="minorHAnsi"/>
          <w:lang w:val="en-US"/>
        </w:rPr>
        <w:t xml:space="preserve">             </w:t>
      </w:r>
      <w:r w:rsidR="0007194E" w:rsidRPr="00FE7496">
        <w:rPr>
          <w:rFonts w:cstheme="minorHAnsi"/>
          <w:bCs/>
          <w:lang w:val="en-US"/>
        </w:rPr>
        <w:t>∑</w:t>
      </w:r>
      <w:r>
        <w:rPr>
          <w:rFonts w:cstheme="minorHAnsi"/>
          <w:lang w:val="en-US"/>
        </w:rPr>
        <w:t xml:space="preserve">RP </w:t>
      </w:r>
      <w:r>
        <w:rPr>
          <w:rFonts w:cstheme="minorHAnsi"/>
          <w:vertAlign w:val="subscript"/>
          <w:lang w:val="en-US"/>
        </w:rPr>
        <w:t>i, t-2</w:t>
      </w:r>
    </w:p>
    <w:p w:rsidR="00786542" w:rsidRDefault="00BC74D7">
      <w:pPr>
        <w:ind w:right="210"/>
        <w:contextualSpacing/>
        <w:jc w:val="both"/>
        <w:rPr>
          <w:rFonts w:cstheme="minorHAnsi"/>
          <w:lang w:val="en-US"/>
        </w:rPr>
      </w:pPr>
      <w:r>
        <w:rPr>
          <w:rFonts w:cstheme="minorHAnsi"/>
          <w:lang w:val="en-US"/>
        </w:rPr>
        <w:t xml:space="preserve">              </w:t>
      </w:r>
    </w:p>
    <w:p w:rsidR="00786542" w:rsidRDefault="00BC74D7">
      <w:pPr>
        <w:autoSpaceDE w:val="0"/>
        <w:autoSpaceDN w:val="0"/>
        <w:adjustRightInd w:val="0"/>
        <w:ind w:right="210"/>
        <w:contextualSpacing/>
        <w:jc w:val="both"/>
        <w:rPr>
          <w:rFonts w:cstheme="minorHAnsi"/>
          <w:bCs/>
          <w:lang w:val="en-US"/>
        </w:rPr>
      </w:pPr>
      <w:proofErr w:type="spellStart"/>
      <w:r>
        <w:rPr>
          <w:rFonts w:cstheme="minorHAnsi"/>
          <w:bCs/>
          <w:lang w:val="en-US"/>
        </w:rPr>
        <w:t>Donde</w:t>
      </w:r>
      <w:proofErr w:type="spellEnd"/>
      <w:r>
        <w:rPr>
          <w:rFonts w:cstheme="minorHAnsi"/>
          <w:bCs/>
          <w:lang w:val="en-US"/>
        </w:rPr>
        <w:t>:</w:t>
      </w:r>
    </w:p>
    <w:p w:rsidR="00786542" w:rsidRDefault="00786542">
      <w:pPr>
        <w:autoSpaceDE w:val="0"/>
        <w:autoSpaceDN w:val="0"/>
        <w:adjustRightInd w:val="0"/>
        <w:ind w:right="210"/>
        <w:contextualSpacing/>
        <w:jc w:val="both"/>
        <w:rPr>
          <w:rFonts w:cstheme="minorHAnsi"/>
          <w:bCs/>
          <w:lang w:val="en-US"/>
        </w:rPr>
      </w:pPr>
    </w:p>
    <w:p w:rsidR="00786542" w:rsidRDefault="00BC74D7">
      <w:pPr>
        <w:autoSpaceDE w:val="0"/>
        <w:autoSpaceDN w:val="0"/>
        <w:adjustRightInd w:val="0"/>
        <w:ind w:left="709" w:right="210" w:hanging="709"/>
        <w:contextualSpacing/>
        <w:jc w:val="both"/>
        <w:rPr>
          <w:rFonts w:cstheme="minorHAnsi"/>
          <w:bCs/>
        </w:rPr>
      </w:pPr>
      <w:proofErr w:type="spellStart"/>
      <w:proofErr w:type="gramStart"/>
      <w:r>
        <w:rPr>
          <w:rFonts w:cstheme="minorHAnsi"/>
          <w:bCs/>
        </w:rPr>
        <w:t>C</w:t>
      </w:r>
      <w:r>
        <w:rPr>
          <w:rFonts w:cstheme="minorHAnsi"/>
          <w:bCs/>
          <w:vertAlign w:val="subscript"/>
        </w:rPr>
        <w:t>i,t</w:t>
      </w:r>
      <w:proofErr w:type="spellEnd"/>
      <w:proofErr w:type="gramEnd"/>
      <w:r>
        <w:rPr>
          <w:rFonts w:cstheme="minorHAnsi"/>
          <w:bCs/>
        </w:rPr>
        <w:t xml:space="preserve"> =</w:t>
      </w:r>
      <w:r>
        <w:rPr>
          <w:rFonts w:cstheme="minorHAnsi"/>
          <w:bCs/>
        </w:rPr>
        <w:tab/>
        <w:t xml:space="preserve">Monto de participación que del Fondo de Compensación del Impuesto Sobre Automóviles Nuevos, corresponde al Municipio i en el año para el cual se efectúa el cálculo. </w:t>
      </w:r>
    </w:p>
    <w:p w:rsidR="00786542" w:rsidRDefault="00786542">
      <w:pPr>
        <w:autoSpaceDE w:val="0"/>
        <w:autoSpaceDN w:val="0"/>
        <w:adjustRightInd w:val="0"/>
        <w:ind w:left="709" w:right="210" w:hanging="709"/>
        <w:contextualSpacing/>
        <w:jc w:val="both"/>
        <w:rPr>
          <w:rFonts w:cstheme="minorHAnsi"/>
          <w:bCs/>
        </w:rPr>
      </w:pPr>
    </w:p>
    <w:p w:rsidR="00786542" w:rsidRDefault="00BC74D7">
      <w:pPr>
        <w:autoSpaceDE w:val="0"/>
        <w:autoSpaceDN w:val="0"/>
        <w:adjustRightInd w:val="0"/>
        <w:ind w:left="709" w:right="210" w:hanging="709"/>
        <w:contextualSpacing/>
        <w:jc w:val="both"/>
        <w:rPr>
          <w:rFonts w:cstheme="minorHAnsi"/>
          <w:bCs/>
        </w:rPr>
      </w:pPr>
      <w:r>
        <w:rPr>
          <w:rFonts w:cstheme="minorHAnsi"/>
          <w:bCs/>
        </w:rPr>
        <w:t>CM1</w:t>
      </w:r>
      <w:r>
        <w:rPr>
          <w:rFonts w:cstheme="minorHAnsi"/>
          <w:bCs/>
          <w:vertAlign w:val="subscript"/>
        </w:rPr>
        <w:t xml:space="preserve"> </w:t>
      </w:r>
      <w:proofErr w:type="spellStart"/>
      <w:proofErr w:type="gramStart"/>
      <w:r>
        <w:rPr>
          <w:rFonts w:cstheme="minorHAnsi"/>
          <w:bCs/>
          <w:vertAlign w:val="subscript"/>
        </w:rPr>
        <w:t>i,t</w:t>
      </w:r>
      <w:proofErr w:type="spellEnd"/>
      <w:proofErr w:type="gramEnd"/>
      <w:r>
        <w:rPr>
          <w:rFonts w:cstheme="minorHAnsi"/>
          <w:bCs/>
        </w:rPr>
        <w:t xml:space="preserve"> y CM2 </w:t>
      </w:r>
      <w:proofErr w:type="spellStart"/>
      <w:r>
        <w:rPr>
          <w:rFonts w:cstheme="minorHAnsi"/>
          <w:bCs/>
          <w:vertAlign w:val="subscript"/>
        </w:rPr>
        <w:t>i,t</w:t>
      </w:r>
      <w:proofErr w:type="spellEnd"/>
      <w:r>
        <w:rPr>
          <w:rFonts w:cstheme="minorHAnsi"/>
          <w:bCs/>
        </w:rPr>
        <w:t xml:space="preserve"> = Coeficientes de distribución del Fondo de Compensación del Impuesto Sobre Automóviles Nuevos del Municipio i en el año que se efectúa el cálculo.</w:t>
      </w:r>
    </w:p>
    <w:p w:rsidR="00786542" w:rsidRDefault="00786542">
      <w:pPr>
        <w:autoSpaceDE w:val="0"/>
        <w:autoSpaceDN w:val="0"/>
        <w:adjustRightInd w:val="0"/>
        <w:ind w:left="709" w:right="210" w:hanging="709"/>
        <w:contextualSpacing/>
        <w:jc w:val="both"/>
        <w:rPr>
          <w:rFonts w:cstheme="minorHAnsi"/>
          <w:bCs/>
        </w:rPr>
      </w:pPr>
    </w:p>
    <w:p w:rsidR="00786542" w:rsidRDefault="00BC74D7">
      <w:pPr>
        <w:autoSpaceDE w:val="0"/>
        <w:autoSpaceDN w:val="0"/>
        <w:adjustRightInd w:val="0"/>
        <w:ind w:left="709" w:right="210" w:hanging="709"/>
        <w:contextualSpacing/>
        <w:jc w:val="both"/>
        <w:rPr>
          <w:rFonts w:cstheme="minorHAnsi"/>
          <w:bCs/>
        </w:rPr>
      </w:pPr>
      <w:r>
        <w:rPr>
          <w:rFonts w:cstheme="minorHAnsi"/>
          <w:bCs/>
        </w:rPr>
        <w:t xml:space="preserve">C </w:t>
      </w:r>
      <w:r>
        <w:rPr>
          <w:rFonts w:cstheme="minorHAnsi"/>
          <w:bCs/>
          <w:vertAlign w:val="subscript"/>
        </w:rPr>
        <w:t>i,13</w:t>
      </w:r>
      <w:r>
        <w:rPr>
          <w:rFonts w:cstheme="minorHAnsi"/>
          <w:bCs/>
        </w:rPr>
        <w:t xml:space="preserve"> = </w:t>
      </w:r>
      <w:r>
        <w:rPr>
          <w:rFonts w:cstheme="minorHAnsi"/>
          <w:bCs/>
        </w:rPr>
        <w:tab/>
        <w:t>La participación del Fondo a que se refiere este artículo que el Municipio i recibió en el año 2013.</w:t>
      </w:r>
    </w:p>
    <w:p w:rsidR="00786542" w:rsidRDefault="00786542">
      <w:pPr>
        <w:autoSpaceDE w:val="0"/>
        <w:autoSpaceDN w:val="0"/>
        <w:adjustRightInd w:val="0"/>
        <w:ind w:left="709" w:right="210" w:hanging="709"/>
        <w:contextualSpacing/>
        <w:jc w:val="both"/>
        <w:rPr>
          <w:rFonts w:cstheme="minorHAnsi"/>
          <w:bCs/>
        </w:rPr>
      </w:pPr>
    </w:p>
    <w:p w:rsidR="00786542" w:rsidRDefault="00BC74D7">
      <w:pPr>
        <w:autoSpaceDE w:val="0"/>
        <w:autoSpaceDN w:val="0"/>
        <w:adjustRightInd w:val="0"/>
        <w:ind w:left="709" w:right="210" w:hanging="709"/>
        <w:contextualSpacing/>
        <w:jc w:val="both"/>
        <w:rPr>
          <w:rFonts w:cstheme="minorHAnsi"/>
          <w:bCs/>
        </w:rPr>
      </w:pPr>
      <w:r>
        <w:rPr>
          <w:rFonts w:cstheme="minorHAnsi"/>
          <w:bCs/>
        </w:rPr>
        <w:lastRenderedPageBreak/>
        <w:t>ΔFOCOISAN</w:t>
      </w:r>
      <w:proofErr w:type="gramStart"/>
      <w:r>
        <w:rPr>
          <w:rFonts w:cstheme="minorHAnsi"/>
          <w:bCs/>
          <w:vertAlign w:val="subscript"/>
        </w:rPr>
        <w:t>13,t</w:t>
      </w:r>
      <w:proofErr w:type="gramEnd"/>
      <w:r>
        <w:rPr>
          <w:rFonts w:cstheme="minorHAnsi"/>
          <w:bCs/>
        </w:rPr>
        <w:t xml:space="preserve"> = Crecimiento del Fondo de Compensación del Impuesto Sobre Automóviles Nuevos, del año para el cual se realiza el cálculo respecto al </w:t>
      </w:r>
      <w:r>
        <w:rPr>
          <w:rFonts w:cstheme="minorHAnsi"/>
        </w:rPr>
        <w:t>Fondo Municipal de Participaciones</w:t>
      </w:r>
      <w:r>
        <w:rPr>
          <w:rFonts w:cstheme="minorHAnsi"/>
          <w:bCs/>
        </w:rPr>
        <w:t xml:space="preserve"> 2013.</w:t>
      </w:r>
    </w:p>
    <w:p w:rsidR="00786542" w:rsidRDefault="00786542">
      <w:pPr>
        <w:autoSpaceDE w:val="0"/>
        <w:autoSpaceDN w:val="0"/>
        <w:adjustRightInd w:val="0"/>
        <w:ind w:left="709" w:right="210" w:hanging="709"/>
        <w:contextualSpacing/>
        <w:jc w:val="both"/>
        <w:rPr>
          <w:rFonts w:cstheme="minorHAnsi"/>
          <w:bCs/>
        </w:rPr>
      </w:pPr>
    </w:p>
    <w:p w:rsidR="00786542" w:rsidRDefault="00BC74D7">
      <w:pPr>
        <w:autoSpaceDE w:val="0"/>
        <w:autoSpaceDN w:val="0"/>
        <w:adjustRightInd w:val="0"/>
        <w:ind w:left="709" w:right="210" w:hanging="709"/>
        <w:contextualSpacing/>
        <w:jc w:val="both"/>
        <w:rPr>
          <w:rFonts w:cstheme="minorHAnsi"/>
          <w:bCs/>
        </w:rPr>
      </w:pPr>
      <w:proofErr w:type="spellStart"/>
      <w:r>
        <w:rPr>
          <w:rFonts w:cstheme="minorHAnsi"/>
          <w:bCs/>
        </w:rPr>
        <w:t>NHi</w:t>
      </w:r>
      <w:proofErr w:type="spellEnd"/>
      <w:r>
        <w:rPr>
          <w:rFonts w:cstheme="minorHAnsi"/>
          <w:bCs/>
        </w:rPr>
        <w:t>= Número de Habitantes del Municipio i. de acuerdo a la última información que hubiere dado a conocer el Instituto Nacional de Estadística y Geografía para el Municipio de que se trate.</w:t>
      </w:r>
    </w:p>
    <w:p w:rsidR="00786542" w:rsidRDefault="00786542">
      <w:pPr>
        <w:autoSpaceDE w:val="0"/>
        <w:autoSpaceDN w:val="0"/>
        <w:adjustRightInd w:val="0"/>
        <w:ind w:left="709" w:right="210" w:hanging="709"/>
        <w:contextualSpacing/>
        <w:jc w:val="both"/>
        <w:rPr>
          <w:rFonts w:cstheme="minorHAnsi"/>
          <w:bCs/>
        </w:rPr>
      </w:pPr>
    </w:p>
    <w:p w:rsidR="00786542" w:rsidRDefault="00BC74D7">
      <w:pPr>
        <w:autoSpaceDE w:val="0"/>
        <w:autoSpaceDN w:val="0"/>
        <w:adjustRightInd w:val="0"/>
        <w:ind w:left="709" w:right="210" w:hanging="709"/>
        <w:contextualSpacing/>
        <w:jc w:val="both"/>
        <w:rPr>
          <w:rFonts w:cstheme="minorHAnsi"/>
          <w:bCs/>
        </w:rPr>
      </w:pPr>
      <w:r>
        <w:rPr>
          <w:rFonts w:cstheme="minorHAnsi"/>
          <w:bCs/>
        </w:rPr>
        <w:t xml:space="preserve">∑ = </w:t>
      </w:r>
      <w:r>
        <w:rPr>
          <w:rFonts w:cstheme="minorHAnsi"/>
          <w:bCs/>
        </w:rPr>
        <w:tab/>
        <w:t>Es la suma sobre todos los Municipios de la variable que le sigue.</w:t>
      </w:r>
    </w:p>
    <w:p w:rsidR="00786542" w:rsidRDefault="00786542">
      <w:pPr>
        <w:autoSpaceDE w:val="0"/>
        <w:adjustRightInd w:val="0"/>
        <w:ind w:left="709" w:right="210" w:hanging="709"/>
        <w:contextualSpacing/>
        <w:jc w:val="both"/>
        <w:rPr>
          <w:rFonts w:cstheme="minorHAnsi"/>
          <w:bCs/>
        </w:rPr>
      </w:pPr>
    </w:p>
    <w:p w:rsidR="00786542" w:rsidRDefault="00BC74D7">
      <w:pPr>
        <w:autoSpaceDE w:val="0"/>
        <w:autoSpaceDN w:val="0"/>
        <w:adjustRightInd w:val="0"/>
        <w:ind w:left="709" w:right="210" w:hanging="709"/>
        <w:contextualSpacing/>
        <w:jc w:val="both"/>
        <w:rPr>
          <w:rFonts w:cstheme="minorHAnsi"/>
          <w:bCs/>
        </w:rPr>
      </w:pPr>
      <w:r>
        <w:rPr>
          <w:rFonts w:cstheme="minorHAnsi"/>
          <w:bCs/>
        </w:rPr>
        <w:t xml:space="preserve">i = </w:t>
      </w:r>
      <w:r>
        <w:rPr>
          <w:rFonts w:cstheme="minorHAnsi"/>
          <w:bCs/>
        </w:rPr>
        <w:tab/>
        <w:t>Cada Municipio.</w:t>
      </w:r>
    </w:p>
    <w:p w:rsidR="00786542" w:rsidRDefault="00786542">
      <w:pPr>
        <w:autoSpaceDE w:val="0"/>
        <w:autoSpaceDN w:val="0"/>
        <w:adjustRightInd w:val="0"/>
        <w:ind w:left="709" w:right="210" w:hanging="709"/>
        <w:contextualSpacing/>
        <w:jc w:val="both"/>
        <w:rPr>
          <w:rFonts w:cstheme="minorHAnsi"/>
          <w:bCs/>
        </w:rPr>
      </w:pPr>
    </w:p>
    <w:p w:rsidR="00786542" w:rsidRDefault="00BC74D7">
      <w:pPr>
        <w:autoSpaceDE w:val="0"/>
        <w:adjustRightInd w:val="0"/>
        <w:ind w:right="210"/>
        <w:jc w:val="both"/>
        <w:rPr>
          <w:rFonts w:cstheme="minorHAnsi"/>
        </w:rPr>
      </w:pPr>
      <w:r>
        <w:rPr>
          <w:rFonts w:cstheme="minorHAnsi"/>
        </w:rPr>
        <w:t xml:space="preserve">RPit-2 = Recaudación de ingresos de gestión del Municipio i en el segundo año inmediato anterior para el que se efectúa el cálculo. </w:t>
      </w:r>
    </w:p>
    <w:p w:rsidR="00786542" w:rsidRDefault="00BC74D7">
      <w:pPr>
        <w:autoSpaceDE w:val="0"/>
        <w:autoSpaceDN w:val="0"/>
        <w:adjustRightInd w:val="0"/>
        <w:ind w:right="210"/>
        <w:jc w:val="both"/>
        <w:rPr>
          <w:rFonts w:cstheme="minorHAnsi"/>
          <w:bCs/>
        </w:rPr>
      </w:pPr>
      <w:r>
        <w:rPr>
          <w:rFonts w:cstheme="minorHAnsi"/>
        </w:rPr>
        <w:t xml:space="preserve">Considerando al coeficiente </w:t>
      </w:r>
      <w:r>
        <w:rPr>
          <w:rFonts w:cstheme="minorHAnsi"/>
          <w:bCs/>
        </w:rPr>
        <w:t xml:space="preserve">CM2 </w:t>
      </w:r>
      <w:proofErr w:type="spellStart"/>
      <w:r>
        <w:rPr>
          <w:rFonts w:cstheme="minorHAnsi"/>
          <w:bCs/>
        </w:rPr>
        <w:t>it</w:t>
      </w:r>
      <w:proofErr w:type="spellEnd"/>
      <w:r>
        <w:rPr>
          <w:rFonts w:cstheme="minorHAnsi"/>
          <w:bCs/>
        </w:rPr>
        <w:t xml:space="preserve"> como incentivo recaudatorio.</w:t>
      </w:r>
    </w:p>
    <w:p w:rsidR="00DC32E9" w:rsidRDefault="00DC32E9" w:rsidP="00DC32E9">
      <w:pPr>
        <w:tabs>
          <w:tab w:val="left" w:pos="8789"/>
        </w:tabs>
        <w:autoSpaceDE w:val="0"/>
        <w:adjustRightInd w:val="0"/>
        <w:spacing w:after="0" w:line="240" w:lineRule="auto"/>
        <w:ind w:right="49"/>
        <w:contextualSpacing/>
        <w:jc w:val="both"/>
        <w:rPr>
          <w:rFonts w:cstheme="minorHAnsi"/>
          <w:bCs/>
        </w:rPr>
      </w:pPr>
      <w:r>
        <w:rPr>
          <w:rFonts w:cstheme="minorHAnsi"/>
          <w:bCs/>
        </w:rPr>
        <w:t>Las fórmulas anteriormente señaladas no serán aplicables al evento de que en el año de cálculo el monto de Fondo de que se trate sea inferior al observado en el año 2013. En tal supuesto la distribución se realizará en función de la cantidad efectivamente generada en el año de cálculo y de acuerdo al factor de garantía 2013 de cada municipio.</w:t>
      </w:r>
    </w:p>
    <w:p w:rsidR="00DC32E9" w:rsidRDefault="00DC32E9" w:rsidP="00DC32E9">
      <w:pPr>
        <w:autoSpaceDE w:val="0"/>
        <w:autoSpaceDN w:val="0"/>
        <w:adjustRightInd w:val="0"/>
        <w:spacing w:after="0" w:line="240" w:lineRule="auto"/>
        <w:ind w:right="210"/>
        <w:jc w:val="both"/>
        <w:rPr>
          <w:rFonts w:cstheme="minorHAnsi"/>
        </w:rPr>
      </w:pPr>
    </w:p>
    <w:p w:rsidR="00DC32E9" w:rsidRDefault="00DC32E9" w:rsidP="00DC32E9">
      <w:pPr>
        <w:autoSpaceDE w:val="0"/>
        <w:autoSpaceDN w:val="0"/>
        <w:adjustRightInd w:val="0"/>
        <w:spacing w:after="0" w:line="240" w:lineRule="auto"/>
        <w:ind w:right="49"/>
        <w:jc w:val="both"/>
        <w:rPr>
          <w:rFonts w:cstheme="minorHAnsi"/>
          <w:bCs/>
        </w:rPr>
      </w:pPr>
      <w:r>
        <w:rPr>
          <w:rFonts w:cstheme="minorHAnsi"/>
        </w:rPr>
        <w:t xml:space="preserve">Las cifras reportadas en la Cuenta Pública Municipal de los impuestos y derechos, que estén relacionadas con el otorgamiento de beneficios, programas, subvenciones, o subsidios, aun cuando tengan una denominación distinta en la legislación local correspondiente, y que estén dirigidos a determinado sector de la población o de la economía, no se considerarán ingresos para efectos de la determinación de </w:t>
      </w:r>
      <w:r>
        <w:rPr>
          <w:rFonts w:cstheme="minorHAnsi"/>
          <w:bCs/>
        </w:rPr>
        <w:t>coeficientes de distribución.</w:t>
      </w:r>
    </w:p>
    <w:p w:rsidR="00DC32E9" w:rsidRDefault="00DC32E9" w:rsidP="00DC32E9">
      <w:pPr>
        <w:autoSpaceDE w:val="0"/>
        <w:adjustRightInd w:val="0"/>
        <w:spacing w:after="0" w:line="240" w:lineRule="auto"/>
        <w:ind w:right="210"/>
        <w:contextualSpacing/>
        <w:jc w:val="both"/>
        <w:rPr>
          <w:rFonts w:cstheme="minorHAnsi"/>
          <w:bCs/>
        </w:rPr>
      </w:pPr>
    </w:p>
    <w:p w:rsidR="00DC32E9" w:rsidRDefault="00DC32E9" w:rsidP="00DC32E9">
      <w:pPr>
        <w:autoSpaceDE w:val="0"/>
        <w:adjustRightInd w:val="0"/>
        <w:spacing w:after="0" w:line="240" w:lineRule="auto"/>
        <w:ind w:right="49"/>
        <w:contextualSpacing/>
        <w:jc w:val="both"/>
        <w:rPr>
          <w:rFonts w:cstheme="minorHAnsi"/>
          <w:bCs/>
        </w:rPr>
      </w:pPr>
      <w:r>
        <w:rPr>
          <w:rFonts w:cstheme="minorHAnsi"/>
          <w:bCs/>
        </w:rPr>
        <w:t xml:space="preserve">La información sobre ingresos recaudados por los Municipios se integra por impuestos, derechos, productos y aprovechamientos que registren un flujo de efectivo y que correspondan al penúltimo ejercicio en relación con el ejercicio para el que se efectúa el cálculo de las Participaciones. </w:t>
      </w:r>
    </w:p>
    <w:p w:rsidR="00DC32E9" w:rsidRDefault="00DC32E9" w:rsidP="00DC32E9">
      <w:pPr>
        <w:autoSpaceDE w:val="0"/>
        <w:adjustRightInd w:val="0"/>
        <w:spacing w:after="0" w:line="240" w:lineRule="auto"/>
        <w:ind w:right="210"/>
        <w:contextualSpacing/>
        <w:jc w:val="both"/>
        <w:rPr>
          <w:rFonts w:cstheme="minorHAnsi"/>
          <w:bCs/>
        </w:rPr>
      </w:pPr>
    </w:p>
    <w:p w:rsidR="00786542" w:rsidRDefault="00DC32E9" w:rsidP="00DC32E9">
      <w:pPr>
        <w:autoSpaceDE w:val="0"/>
        <w:autoSpaceDN w:val="0"/>
        <w:adjustRightInd w:val="0"/>
        <w:ind w:right="210"/>
        <w:jc w:val="both"/>
        <w:rPr>
          <w:rFonts w:cstheme="minorHAnsi"/>
          <w:bCs/>
        </w:rPr>
      </w:pPr>
      <w:r>
        <w:rPr>
          <w:rFonts w:cstheme="minorHAnsi"/>
          <w:bCs/>
        </w:rPr>
        <w:t>Los Organismos Públicos Descentralizados deberán informar a la Secretaría los ingresos recaudados por los servicios públicos relacionados con el suministro de agua, a efecto de integrar dicha información en la Cuenta Pública Municipal, así como en los informes que se entreguen a la Secretaría de Hacienda y Crédito Público.</w:t>
      </w:r>
    </w:p>
    <w:p w:rsidR="00786542" w:rsidRDefault="00BC74D7" w:rsidP="00695514">
      <w:pPr>
        <w:tabs>
          <w:tab w:val="left" w:pos="709"/>
        </w:tabs>
        <w:spacing w:line="240" w:lineRule="auto"/>
        <w:jc w:val="both"/>
        <w:rPr>
          <w:rFonts w:cstheme="minorHAnsi"/>
        </w:rPr>
      </w:pPr>
      <w:r>
        <w:rPr>
          <w:rFonts w:cstheme="minorHAnsi"/>
          <w:b/>
          <w:bCs/>
        </w:rPr>
        <w:lastRenderedPageBreak/>
        <w:t>Artículo 6D.</w:t>
      </w:r>
      <w:r w:rsidR="006A10DB">
        <w:rPr>
          <w:rFonts w:cstheme="minorHAnsi"/>
          <w:b/>
          <w:bCs/>
        </w:rPr>
        <w:t>-</w:t>
      </w:r>
      <w:r>
        <w:rPr>
          <w:rFonts w:cstheme="minorHAnsi"/>
          <w:bCs/>
        </w:rPr>
        <w:t xml:space="preserve"> El Fondo de Fiscalizaci</w:t>
      </w:r>
      <w:r w:rsidR="00377FD8">
        <w:rPr>
          <w:rFonts w:cstheme="minorHAnsi"/>
          <w:bCs/>
        </w:rPr>
        <w:t>ón y Recaudación se constituirá</w:t>
      </w:r>
      <w:r>
        <w:rPr>
          <w:rFonts w:cstheme="minorHAnsi"/>
          <w:bCs/>
        </w:rPr>
        <w:t xml:space="preserve"> del 20% </w:t>
      </w:r>
      <w:r>
        <w:rPr>
          <w:rFonts w:cstheme="minorHAnsi"/>
        </w:rPr>
        <w:t>de la recaudación federal participable que obtenga la federación en un ejercicio, y se distribuirá a los Municipios conforme a la formula siguiente:</w:t>
      </w:r>
    </w:p>
    <w:p w:rsidR="00786542" w:rsidRDefault="00BC74D7">
      <w:pPr>
        <w:ind w:right="210"/>
        <w:contextualSpacing/>
        <w:jc w:val="both"/>
        <w:rPr>
          <w:rFonts w:cstheme="minorHAnsi"/>
          <w:bCs/>
          <w:lang w:val="de-AT"/>
        </w:rPr>
      </w:pPr>
      <w:r>
        <w:rPr>
          <w:rFonts w:cstheme="minorHAnsi"/>
          <w:lang w:val="de-AT"/>
        </w:rPr>
        <w:t>C</w:t>
      </w:r>
      <w:r>
        <w:rPr>
          <w:rFonts w:cstheme="minorHAnsi"/>
          <w:vertAlign w:val="subscript"/>
          <w:lang w:val="de-AT"/>
        </w:rPr>
        <w:t xml:space="preserve">i,t = </w:t>
      </w:r>
      <w:r>
        <w:rPr>
          <w:rFonts w:cstheme="minorHAnsi"/>
          <w:lang w:val="de-AT"/>
        </w:rPr>
        <w:t>C</w:t>
      </w:r>
      <w:r>
        <w:rPr>
          <w:rFonts w:cstheme="minorHAnsi"/>
          <w:vertAlign w:val="subscript"/>
          <w:lang w:val="de-AT"/>
        </w:rPr>
        <w:t xml:space="preserve">i,13  + </w:t>
      </w:r>
      <w:r>
        <w:rPr>
          <w:rFonts w:cstheme="minorHAnsi"/>
          <w:bCs/>
        </w:rPr>
        <w:t>Δ</w:t>
      </w:r>
      <w:r>
        <w:rPr>
          <w:rFonts w:cstheme="minorHAnsi"/>
          <w:bCs/>
          <w:lang w:val="de-AT"/>
        </w:rPr>
        <w:t>FOFIR</w:t>
      </w:r>
      <w:r>
        <w:rPr>
          <w:rFonts w:cstheme="minorHAnsi"/>
          <w:bCs/>
          <w:vertAlign w:val="subscript"/>
          <w:lang w:val="de-AT"/>
        </w:rPr>
        <w:t xml:space="preserve">13,t </w:t>
      </w:r>
      <w:r>
        <w:rPr>
          <w:rFonts w:cstheme="minorHAnsi"/>
          <w:bCs/>
          <w:lang w:val="de-AT"/>
        </w:rPr>
        <w:t xml:space="preserve">(0.5 CM1 </w:t>
      </w:r>
      <w:r>
        <w:rPr>
          <w:rFonts w:cstheme="minorHAnsi"/>
          <w:bCs/>
          <w:vertAlign w:val="subscript"/>
          <w:lang w:val="de-AT"/>
        </w:rPr>
        <w:t>i,t</w:t>
      </w:r>
      <w:r>
        <w:rPr>
          <w:rFonts w:cstheme="minorHAnsi"/>
          <w:bCs/>
          <w:lang w:val="de-AT"/>
        </w:rPr>
        <w:t xml:space="preserve">  + 0.5 CM2 </w:t>
      </w:r>
      <w:r>
        <w:rPr>
          <w:rFonts w:cstheme="minorHAnsi"/>
          <w:bCs/>
          <w:vertAlign w:val="subscript"/>
          <w:lang w:val="de-AT"/>
        </w:rPr>
        <w:t>i,t</w:t>
      </w:r>
      <w:r>
        <w:rPr>
          <w:rFonts w:cstheme="minorHAnsi"/>
          <w:bCs/>
          <w:lang w:val="de-AT"/>
        </w:rPr>
        <w:t>)</w:t>
      </w:r>
    </w:p>
    <w:p w:rsidR="00786542" w:rsidRDefault="00786542">
      <w:pPr>
        <w:ind w:right="210"/>
        <w:contextualSpacing/>
        <w:jc w:val="both"/>
        <w:rPr>
          <w:rFonts w:cstheme="minorHAnsi"/>
          <w:bCs/>
          <w:lang w:val="de-AT"/>
        </w:rPr>
      </w:pPr>
    </w:p>
    <w:p w:rsidR="00786542" w:rsidRDefault="00BC74D7">
      <w:pPr>
        <w:ind w:right="210"/>
        <w:contextualSpacing/>
        <w:jc w:val="both"/>
        <w:rPr>
          <w:rFonts w:cstheme="minorHAnsi"/>
          <w:bCs/>
          <w:lang w:val="en-US"/>
        </w:rPr>
      </w:pPr>
      <w:r>
        <w:rPr>
          <w:rFonts w:cstheme="minorHAnsi"/>
          <w:bCs/>
          <w:lang w:val="de-AT"/>
        </w:rPr>
        <w:t xml:space="preserve">                 </w:t>
      </w:r>
      <w:proofErr w:type="spellStart"/>
      <w:r>
        <w:rPr>
          <w:rFonts w:cstheme="minorHAnsi"/>
          <w:bCs/>
          <w:lang w:val="en-US"/>
        </w:rPr>
        <w:t>NH</w:t>
      </w:r>
      <w:r>
        <w:rPr>
          <w:rFonts w:cstheme="minorHAnsi"/>
          <w:bCs/>
          <w:vertAlign w:val="subscript"/>
          <w:lang w:val="en-US"/>
        </w:rPr>
        <w:t>i</w:t>
      </w:r>
      <w:proofErr w:type="spellEnd"/>
    </w:p>
    <w:p w:rsidR="00786542" w:rsidRDefault="00BC74D7">
      <w:pPr>
        <w:ind w:right="210"/>
        <w:contextualSpacing/>
        <w:jc w:val="both"/>
        <w:rPr>
          <w:rFonts w:cstheme="minorHAnsi"/>
          <w:lang w:val="en-US"/>
        </w:rPr>
      </w:pPr>
      <w:r>
        <w:rPr>
          <w:rFonts w:cstheme="minorHAnsi"/>
          <w:bCs/>
          <w:lang w:val="en-US"/>
        </w:rPr>
        <w:t xml:space="preserve">CM1 </w:t>
      </w:r>
      <w:proofErr w:type="spellStart"/>
      <w:proofErr w:type="gramStart"/>
      <w:r>
        <w:rPr>
          <w:rFonts w:cstheme="minorHAnsi"/>
          <w:bCs/>
          <w:vertAlign w:val="subscript"/>
          <w:lang w:val="en-US"/>
        </w:rPr>
        <w:t>i,t</w:t>
      </w:r>
      <w:proofErr w:type="spellEnd"/>
      <w:proofErr w:type="gramEnd"/>
      <w:r>
        <w:rPr>
          <w:rFonts w:cstheme="minorHAnsi"/>
          <w:bCs/>
          <w:lang w:val="en-US"/>
        </w:rPr>
        <w:t xml:space="preserve"> = </w:t>
      </w:r>
      <w:r>
        <w:rPr>
          <w:rFonts w:cstheme="minorHAnsi"/>
          <w:bCs/>
          <w:vertAlign w:val="superscript"/>
          <w:lang w:val="en-US"/>
        </w:rPr>
        <w:t xml:space="preserve">_________ </w:t>
      </w:r>
    </w:p>
    <w:p w:rsidR="00786542" w:rsidRDefault="00BC74D7">
      <w:pPr>
        <w:ind w:right="210"/>
        <w:contextualSpacing/>
        <w:jc w:val="both"/>
        <w:rPr>
          <w:rFonts w:cstheme="minorHAnsi"/>
          <w:lang w:val="en-US"/>
        </w:rPr>
      </w:pPr>
      <w:r>
        <w:rPr>
          <w:rFonts w:cstheme="minorHAnsi"/>
          <w:lang w:val="en-US"/>
        </w:rPr>
        <w:t xml:space="preserve">              </w:t>
      </w:r>
      <w:r w:rsidR="0007194E" w:rsidRPr="00FE7496">
        <w:rPr>
          <w:rFonts w:cstheme="minorHAnsi"/>
          <w:bCs/>
          <w:lang w:val="en-US"/>
        </w:rPr>
        <w:t>∑</w:t>
      </w:r>
      <w:proofErr w:type="spellStart"/>
      <w:r>
        <w:rPr>
          <w:rFonts w:cstheme="minorHAnsi"/>
          <w:lang w:val="en-US"/>
        </w:rPr>
        <w:t>NH</w:t>
      </w:r>
      <w:r>
        <w:rPr>
          <w:rFonts w:cstheme="minorHAnsi"/>
          <w:vertAlign w:val="subscript"/>
          <w:lang w:val="en-US"/>
        </w:rPr>
        <w:t>i</w:t>
      </w:r>
      <w:proofErr w:type="spellEnd"/>
    </w:p>
    <w:p w:rsidR="00786542" w:rsidRDefault="00786542">
      <w:pPr>
        <w:ind w:right="210"/>
        <w:contextualSpacing/>
        <w:jc w:val="both"/>
        <w:rPr>
          <w:rFonts w:cstheme="minorHAnsi"/>
          <w:lang w:val="en-US"/>
        </w:rPr>
      </w:pPr>
    </w:p>
    <w:p w:rsidR="00786542" w:rsidRDefault="00786542">
      <w:pPr>
        <w:ind w:right="210"/>
        <w:contextualSpacing/>
        <w:jc w:val="both"/>
        <w:rPr>
          <w:rFonts w:cstheme="minorHAnsi"/>
          <w:lang w:val="en-US"/>
        </w:rPr>
      </w:pPr>
    </w:p>
    <w:p w:rsidR="00786542" w:rsidRDefault="00BC74D7">
      <w:pPr>
        <w:ind w:right="210"/>
        <w:contextualSpacing/>
        <w:jc w:val="both"/>
        <w:rPr>
          <w:rFonts w:cstheme="minorHAnsi"/>
          <w:lang w:val="en-US"/>
        </w:rPr>
      </w:pPr>
      <w:r>
        <w:rPr>
          <w:rFonts w:cstheme="minorHAnsi"/>
          <w:lang w:val="en-US"/>
        </w:rPr>
        <w:t xml:space="preserve">               RP </w:t>
      </w:r>
      <w:r>
        <w:rPr>
          <w:rFonts w:cstheme="minorHAnsi"/>
          <w:vertAlign w:val="subscript"/>
          <w:lang w:val="en-US"/>
        </w:rPr>
        <w:t>i, t-2</w:t>
      </w:r>
    </w:p>
    <w:p w:rsidR="00786542" w:rsidRDefault="00BC74D7">
      <w:pPr>
        <w:ind w:right="210"/>
        <w:contextualSpacing/>
        <w:jc w:val="both"/>
        <w:rPr>
          <w:rFonts w:cstheme="minorHAnsi"/>
          <w:lang w:val="en-US"/>
        </w:rPr>
      </w:pPr>
      <w:r>
        <w:rPr>
          <w:rFonts w:cstheme="minorHAnsi"/>
          <w:lang w:val="en-US"/>
        </w:rPr>
        <w:t xml:space="preserve">CM2 </w:t>
      </w:r>
      <w:proofErr w:type="spellStart"/>
      <w:proofErr w:type="gramStart"/>
      <w:r>
        <w:rPr>
          <w:rFonts w:cstheme="minorHAnsi"/>
          <w:vertAlign w:val="subscript"/>
          <w:lang w:val="en-US"/>
        </w:rPr>
        <w:t>i,t</w:t>
      </w:r>
      <w:proofErr w:type="spellEnd"/>
      <w:proofErr w:type="gramEnd"/>
      <w:r>
        <w:rPr>
          <w:rFonts w:cstheme="minorHAnsi"/>
          <w:vertAlign w:val="subscript"/>
          <w:lang w:val="en-US"/>
        </w:rPr>
        <w:t xml:space="preserve"> =  </w:t>
      </w:r>
      <w:r>
        <w:rPr>
          <w:rFonts w:cstheme="minorHAnsi"/>
          <w:bCs/>
          <w:vertAlign w:val="superscript"/>
          <w:lang w:val="en-US"/>
        </w:rPr>
        <w:t>___________</w:t>
      </w:r>
    </w:p>
    <w:p w:rsidR="00786542" w:rsidRDefault="00BC74D7">
      <w:pPr>
        <w:ind w:right="210"/>
        <w:contextualSpacing/>
        <w:jc w:val="both"/>
        <w:rPr>
          <w:rFonts w:cstheme="minorHAnsi"/>
          <w:lang w:val="en-US"/>
        </w:rPr>
      </w:pPr>
      <w:r>
        <w:rPr>
          <w:rFonts w:cstheme="minorHAnsi"/>
          <w:lang w:val="en-US"/>
        </w:rPr>
        <w:t xml:space="preserve">             </w:t>
      </w:r>
      <w:r w:rsidR="0007194E" w:rsidRPr="00FE7496">
        <w:rPr>
          <w:rFonts w:cstheme="minorHAnsi"/>
          <w:bCs/>
          <w:lang w:val="en-US"/>
        </w:rPr>
        <w:t>∑</w:t>
      </w:r>
      <w:r>
        <w:rPr>
          <w:rFonts w:cstheme="minorHAnsi"/>
          <w:lang w:val="en-US"/>
        </w:rPr>
        <w:t xml:space="preserve">RP </w:t>
      </w:r>
      <w:r>
        <w:rPr>
          <w:rFonts w:cstheme="minorHAnsi"/>
          <w:vertAlign w:val="subscript"/>
          <w:lang w:val="en-US"/>
        </w:rPr>
        <w:t>i, t-2</w:t>
      </w:r>
    </w:p>
    <w:p w:rsidR="00786542" w:rsidRDefault="00BC74D7">
      <w:pPr>
        <w:ind w:right="210"/>
        <w:contextualSpacing/>
        <w:jc w:val="both"/>
        <w:rPr>
          <w:rFonts w:cstheme="minorHAnsi"/>
          <w:lang w:val="en-US"/>
        </w:rPr>
      </w:pPr>
      <w:r>
        <w:rPr>
          <w:rFonts w:cstheme="minorHAnsi"/>
          <w:lang w:val="en-US"/>
        </w:rPr>
        <w:t xml:space="preserve">              </w:t>
      </w:r>
    </w:p>
    <w:p w:rsidR="00786542" w:rsidRDefault="00BC74D7">
      <w:pPr>
        <w:autoSpaceDE w:val="0"/>
        <w:autoSpaceDN w:val="0"/>
        <w:adjustRightInd w:val="0"/>
        <w:ind w:right="210"/>
        <w:contextualSpacing/>
        <w:jc w:val="both"/>
        <w:rPr>
          <w:rFonts w:cstheme="minorHAnsi"/>
          <w:bCs/>
          <w:lang w:val="en-US"/>
        </w:rPr>
      </w:pPr>
      <w:proofErr w:type="spellStart"/>
      <w:r>
        <w:rPr>
          <w:rFonts w:cstheme="minorHAnsi"/>
          <w:bCs/>
          <w:lang w:val="en-US"/>
        </w:rPr>
        <w:t>Donde</w:t>
      </w:r>
      <w:proofErr w:type="spellEnd"/>
      <w:r>
        <w:rPr>
          <w:rFonts w:cstheme="minorHAnsi"/>
          <w:bCs/>
          <w:lang w:val="en-US"/>
        </w:rPr>
        <w:t>:</w:t>
      </w:r>
    </w:p>
    <w:p w:rsidR="00786542" w:rsidRDefault="00786542">
      <w:pPr>
        <w:autoSpaceDE w:val="0"/>
        <w:autoSpaceDN w:val="0"/>
        <w:adjustRightInd w:val="0"/>
        <w:ind w:right="210"/>
        <w:contextualSpacing/>
        <w:jc w:val="both"/>
        <w:rPr>
          <w:rFonts w:cstheme="minorHAnsi"/>
          <w:bCs/>
          <w:lang w:val="en-US"/>
        </w:rPr>
      </w:pPr>
    </w:p>
    <w:p w:rsidR="00786542" w:rsidRDefault="00BC74D7">
      <w:pPr>
        <w:autoSpaceDE w:val="0"/>
        <w:autoSpaceDN w:val="0"/>
        <w:adjustRightInd w:val="0"/>
        <w:ind w:left="709" w:right="210" w:hanging="709"/>
        <w:contextualSpacing/>
        <w:jc w:val="both"/>
        <w:rPr>
          <w:rFonts w:cstheme="minorHAnsi"/>
          <w:bCs/>
        </w:rPr>
      </w:pPr>
      <w:proofErr w:type="spellStart"/>
      <w:proofErr w:type="gramStart"/>
      <w:r>
        <w:rPr>
          <w:rFonts w:cstheme="minorHAnsi"/>
          <w:bCs/>
        </w:rPr>
        <w:t>C</w:t>
      </w:r>
      <w:r>
        <w:rPr>
          <w:rFonts w:cstheme="minorHAnsi"/>
          <w:bCs/>
          <w:vertAlign w:val="subscript"/>
        </w:rPr>
        <w:t>i,t</w:t>
      </w:r>
      <w:proofErr w:type="spellEnd"/>
      <w:proofErr w:type="gramEnd"/>
      <w:r>
        <w:rPr>
          <w:rFonts w:cstheme="minorHAnsi"/>
          <w:bCs/>
        </w:rPr>
        <w:t xml:space="preserve"> =</w:t>
      </w:r>
      <w:r>
        <w:rPr>
          <w:rFonts w:cstheme="minorHAnsi"/>
          <w:bCs/>
        </w:rPr>
        <w:tab/>
        <w:t xml:space="preserve">Monto de participación que del Fondo de Fiscalización y Recaudación, corresponde al Municipio i en el año para el cual se efectúa el cálculo. </w:t>
      </w:r>
    </w:p>
    <w:p w:rsidR="00786542" w:rsidRDefault="00786542">
      <w:pPr>
        <w:autoSpaceDE w:val="0"/>
        <w:autoSpaceDN w:val="0"/>
        <w:adjustRightInd w:val="0"/>
        <w:ind w:left="709" w:right="210" w:hanging="709"/>
        <w:contextualSpacing/>
        <w:jc w:val="both"/>
        <w:rPr>
          <w:rFonts w:cstheme="minorHAnsi"/>
          <w:bCs/>
        </w:rPr>
      </w:pPr>
    </w:p>
    <w:p w:rsidR="00786542" w:rsidRDefault="00BC74D7">
      <w:pPr>
        <w:autoSpaceDE w:val="0"/>
        <w:autoSpaceDN w:val="0"/>
        <w:adjustRightInd w:val="0"/>
        <w:ind w:left="709" w:right="210" w:hanging="709"/>
        <w:contextualSpacing/>
        <w:jc w:val="both"/>
        <w:rPr>
          <w:rFonts w:cstheme="minorHAnsi"/>
          <w:bCs/>
        </w:rPr>
      </w:pPr>
      <w:r>
        <w:rPr>
          <w:rFonts w:cstheme="minorHAnsi"/>
          <w:bCs/>
        </w:rPr>
        <w:t>CM1</w:t>
      </w:r>
      <w:r>
        <w:rPr>
          <w:rFonts w:cstheme="minorHAnsi"/>
          <w:bCs/>
          <w:vertAlign w:val="subscript"/>
        </w:rPr>
        <w:t xml:space="preserve"> </w:t>
      </w:r>
      <w:proofErr w:type="spellStart"/>
      <w:proofErr w:type="gramStart"/>
      <w:r>
        <w:rPr>
          <w:rFonts w:cstheme="minorHAnsi"/>
          <w:bCs/>
          <w:vertAlign w:val="subscript"/>
        </w:rPr>
        <w:t>i,t</w:t>
      </w:r>
      <w:proofErr w:type="spellEnd"/>
      <w:proofErr w:type="gramEnd"/>
      <w:r>
        <w:rPr>
          <w:rFonts w:cstheme="minorHAnsi"/>
          <w:bCs/>
        </w:rPr>
        <w:t xml:space="preserve"> y CM2 </w:t>
      </w:r>
      <w:proofErr w:type="spellStart"/>
      <w:r>
        <w:rPr>
          <w:rFonts w:cstheme="minorHAnsi"/>
          <w:bCs/>
          <w:vertAlign w:val="subscript"/>
        </w:rPr>
        <w:t>i,t</w:t>
      </w:r>
      <w:proofErr w:type="spellEnd"/>
      <w:r>
        <w:rPr>
          <w:rFonts w:cstheme="minorHAnsi"/>
          <w:bCs/>
        </w:rPr>
        <w:t xml:space="preserve"> = Coeficientes de distribución del Fondo de Fiscalización y Recaudación del Municipio i en el año que se efectúa el cálculo.</w:t>
      </w:r>
    </w:p>
    <w:p w:rsidR="00786542" w:rsidRDefault="00786542">
      <w:pPr>
        <w:autoSpaceDE w:val="0"/>
        <w:autoSpaceDN w:val="0"/>
        <w:adjustRightInd w:val="0"/>
        <w:ind w:left="709" w:right="210" w:hanging="709"/>
        <w:contextualSpacing/>
        <w:jc w:val="both"/>
        <w:rPr>
          <w:rFonts w:cstheme="minorHAnsi"/>
          <w:bCs/>
        </w:rPr>
      </w:pPr>
    </w:p>
    <w:p w:rsidR="00786542" w:rsidRDefault="00BC74D7">
      <w:pPr>
        <w:autoSpaceDE w:val="0"/>
        <w:autoSpaceDN w:val="0"/>
        <w:adjustRightInd w:val="0"/>
        <w:ind w:left="709" w:right="210" w:hanging="709"/>
        <w:contextualSpacing/>
        <w:jc w:val="both"/>
        <w:rPr>
          <w:rFonts w:cstheme="minorHAnsi"/>
          <w:bCs/>
        </w:rPr>
      </w:pPr>
      <w:r>
        <w:rPr>
          <w:rFonts w:cstheme="minorHAnsi"/>
          <w:bCs/>
        </w:rPr>
        <w:t xml:space="preserve">C </w:t>
      </w:r>
      <w:r>
        <w:rPr>
          <w:rFonts w:cstheme="minorHAnsi"/>
          <w:bCs/>
          <w:vertAlign w:val="subscript"/>
        </w:rPr>
        <w:t>i,13</w:t>
      </w:r>
      <w:r>
        <w:rPr>
          <w:rFonts w:cstheme="minorHAnsi"/>
          <w:bCs/>
        </w:rPr>
        <w:t xml:space="preserve"> = La participación del Fondo a que se refiere este artículo que el Municipio i recibió en el año 2013.</w:t>
      </w:r>
    </w:p>
    <w:p w:rsidR="00786542" w:rsidRDefault="00786542">
      <w:pPr>
        <w:autoSpaceDE w:val="0"/>
        <w:autoSpaceDN w:val="0"/>
        <w:adjustRightInd w:val="0"/>
        <w:ind w:left="709" w:right="210" w:hanging="709"/>
        <w:contextualSpacing/>
        <w:jc w:val="both"/>
        <w:rPr>
          <w:rFonts w:cstheme="minorHAnsi"/>
          <w:bCs/>
        </w:rPr>
      </w:pPr>
    </w:p>
    <w:p w:rsidR="00786542" w:rsidRDefault="00BC74D7">
      <w:pPr>
        <w:autoSpaceDE w:val="0"/>
        <w:autoSpaceDN w:val="0"/>
        <w:adjustRightInd w:val="0"/>
        <w:ind w:left="709" w:right="210" w:hanging="709"/>
        <w:contextualSpacing/>
        <w:jc w:val="both"/>
        <w:rPr>
          <w:rFonts w:cstheme="minorHAnsi"/>
          <w:bCs/>
        </w:rPr>
      </w:pPr>
      <w:r>
        <w:rPr>
          <w:rFonts w:cstheme="minorHAnsi"/>
          <w:bCs/>
        </w:rPr>
        <w:t>ΔFOFIR</w:t>
      </w:r>
      <w:proofErr w:type="gramStart"/>
      <w:r>
        <w:rPr>
          <w:rFonts w:cstheme="minorHAnsi"/>
          <w:bCs/>
          <w:vertAlign w:val="subscript"/>
        </w:rPr>
        <w:t>13,t</w:t>
      </w:r>
      <w:proofErr w:type="gramEnd"/>
      <w:r>
        <w:rPr>
          <w:rFonts w:cstheme="minorHAnsi"/>
          <w:bCs/>
        </w:rPr>
        <w:t xml:space="preserve"> = Crecimiento del Fondo de Fiscalización y Recaudación, del año para el cual se realiza el cálculo respecto al Fondo de Fiscalización y Recaudación 2013.</w:t>
      </w:r>
    </w:p>
    <w:p w:rsidR="00786542" w:rsidRDefault="00786542">
      <w:pPr>
        <w:autoSpaceDE w:val="0"/>
        <w:autoSpaceDN w:val="0"/>
        <w:adjustRightInd w:val="0"/>
        <w:ind w:left="709" w:right="210" w:hanging="709"/>
        <w:contextualSpacing/>
        <w:jc w:val="both"/>
        <w:rPr>
          <w:rFonts w:cstheme="minorHAnsi"/>
          <w:bCs/>
        </w:rPr>
      </w:pPr>
    </w:p>
    <w:p w:rsidR="00786542" w:rsidRDefault="00BC74D7">
      <w:pPr>
        <w:autoSpaceDE w:val="0"/>
        <w:autoSpaceDN w:val="0"/>
        <w:adjustRightInd w:val="0"/>
        <w:ind w:left="709" w:right="210" w:hanging="709"/>
        <w:contextualSpacing/>
        <w:jc w:val="both"/>
        <w:rPr>
          <w:rFonts w:cstheme="minorHAnsi"/>
          <w:bCs/>
        </w:rPr>
      </w:pPr>
      <w:proofErr w:type="spellStart"/>
      <w:r>
        <w:rPr>
          <w:rFonts w:cstheme="minorHAnsi"/>
          <w:bCs/>
        </w:rPr>
        <w:t>NHi</w:t>
      </w:r>
      <w:proofErr w:type="spellEnd"/>
      <w:r>
        <w:rPr>
          <w:rFonts w:cstheme="minorHAnsi"/>
          <w:bCs/>
        </w:rPr>
        <w:t>= Número de Habitantes del Municipio i. de acuerdo a la última información que hubiere dado a conocer el Instituto Nacional de Estadística y Geografía para el Municipio de que se trate.</w:t>
      </w:r>
    </w:p>
    <w:p w:rsidR="00786542" w:rsidRDefault="00786542">
      <w:pPr>
        <w:autoSpaceDE w:val="0"/>
        <w:autoSpaceDN w:val="0"/>
        <w:adjustRightInd w:val="0"/>
        <w:ind w:left="709" w:right="210" w:hanging="709"/>
        <w:contextualSpacing/>
        <w:jc w:val="both"/>
        <w:rPr>
          <w:rFonts w:cstheme="minorHAnsi"/>
          <w:bCs/>
        </w:rPr>
      </w:pPr>
    </w:p>
    <w:p w:rsidR="00786542" w:rsidRDefault="00BC74D7">
      <w:pPr>
        <w:autoSpaceDE w:val="0"/>
        <w:autoSpaceDN w:val="0"/>
        <w:adjustRightInd w:val="0"/>
        <w:ind w:left="709" w:right="210" w:hanging="709"/>
        <w:contextualSpacing/>
        <w:jc w:val="both"/>
        <w:rPr>
          <w:rFonts w:cstheme="minorHAnsi"/>
          <w:bCs/>
        </w:rPr>
      </w:pPr>
      <w:r>
        <w:rPr>
          <w:rFonts w:cstheme="minorHAnsi"/>
          <w:bCs/>
        </w:rPr>
        <w:t xml:space="preserve">∑ = </w:t>
      </w:r>
      <w:r>
        <w:rPr>
          <w:rFonts w:cstheme="minorHAnsi"/>
          <w:bCs/>
        </w:rPr>
        <w:tab/>
        <w:t>Es la suma sobre todos los Municipios de la variable que le sigue.</w:t>
      </w:r>
    </w:p>
    <w:p w:rsidR="00786542" w:rsidRDefault="00786542">
      <w:pPr>
        <w:autoSpaceDE w:val="0"/>
        <w:adjustRightInd w:val="0"/>
        <w:ind w:left="709" w:right="210" w:hanging="709"/>
        <w:contextualSpacing/>
        <w:jc w:val="both"/>
        <w:rPr>
          <w:rFonts w:cstheme="minorHAnsi"/>
          <w:bCs/>
        </w:rPr>
      </w:pPr>
    </w:p>
    <w:p w:rsidR="00786542" w:rsidRDefault="00BC74D7">
      <w:pPr>
        <w:autoSpaceDE w:val="0"/>
        <w:autoSpaceDN w:val="0"/>
        <w:adjustRightInd w:val="0"/>
        <w:ind w:left="709" w:right="210" w:hanging="709"/>
        <w:contextualSpacing/>
        <w:jc w:val="both"/>
        <w:rPr>
          <w:rFonts w:cstheme="minorHAnsi"/>
          <w:bCs/>
        </w:rPr>
      </w:pPr>
      <w:r>
        <w:rPr>
          <w:rFonts w:cstheme="minorHAnsi"/>
          <w:bCs/>
        </w:rPr>
        <w:t xml:space="preserve">i = </w:t>
      </w:r>
      <w:r>
        <w:rPr>
          <w:rFonts w:cstheme="minorHAnsi"/>
          <w:bCs/>
        </w:rPr>
        <w:tab/>
        <w:t>Cada Municipio.</w:t>
      </w:r>
    </w:p>
    <w:p w:rsidR="00786542" w:rsidRDefault="00786542">
      <w:pPr>
        <w:autoSpaceDE w:val="0"/>
        <w:autoSpaceDN w:val="0"/>
        <w:adjustRightInd w:val="0"/>
        <w:ind w:left="709" w:right="210" w:hanging="709"/>
        <w:contextualSpacing/>
        <w:jc w:val="both"/>
        <w:rPr>
          <w:rFonts w:cstheme="minorHAnsi"/>
          <w:bCs/>
        </w:rPr>
      </w:pPr>
    </w:p>
    <w:p w:rsidR="00786542" w:rsidRDefault="00BC74D7">
      <w:pPr>
        <w:autoSpaceDE w:val="0"/>
        <w:adjustRightInd w:val="0"/>
        <w:ind w:right="210"/>
        <w:jc w:val="both"/>
        <w:rPr>
          <w:rFonts w:cstheme="minorHAnsi"/>
        </w:rPr>
      </w:pPr>
      <w:r>
        <w:rPr>
          <w:rFonts w:cstheme="minorHAnsi"/>
        </w:rPr>
        <w:t xml:space="preserve">RPit-2 = Recaudación de ingresos de gestión del Municipio i en el segundo año inmediato anterior para el que se efectúa el cálculo. </w:t>
      </w:r>
    </w:p>
    <w:p w:rsidR="00786542" w:rsidRDefault="00BC74D7">
      <w:pPr>
        <w:autoSpaceDE w:val="0"/>
        <w:autoSpaceDN w:val="0"/>
        <w:adjustRightInd w:val="0"/>
        <w:ind w:right="210"/>
        <w:jc w:val="both"/>
        <w:rPr>
          <w:rFonts w:cstheme="minorHAnsi"/>
          <w:bCs/>
        </w:rPr>
      </w:pPr>
      <w:r>
        <w:rPr>
          <w:rFonts w:cstheme="minorHAnsi"/>
        </w:rPr>
        <w:t xml:space="preserve">Considerando al coeficiente </w:t>
      </w:r>
      <w:r>
        <w:rPr>
          <w:rFonts w:cstheme="minorHAnsi"/>
          <w:bCs/>
        </w:rPr>
        <w:t xml:space="preserve">CM2 </w:t>
      </w:r>
      <w:proofErr w:type="spellStart"/>
      <w:r>
        <w:rPr>
          <w:rFonts w:cstheme="minorHAnsi"/>
          <w:bCs/>
        </w:rPr>
        <w:t>it</w:t>
      </w:r>
      <w:proofErr w:type="spellEnd"/>
      <w:r>
        <w:rPr>
          <w:rFonts w:cstheme="minorHAnsi"/>
          <w:bCs/>
        </w:rPr>
        <w:t xml:space="preserve"> como incentivo recaudatorio.</w:t>
      </w:r>
    </w:p>
    <w:p w:rsidR="00786542" w:rsidRDefault="00BC74D7" w:rsidP="00695514">
      <w:pPr>
        <w:tabs>
          <w:tab w:val="left" w:pos="8789"/>
        </w:tabs>
        <w:autoSpaceDE w:val="0"/>
        <w:adjustRightInd w:val="0"/>
        <w:spacing w:after="0" w:line="240" w:lineRule="auto"/>
        <w:ind w:right="49"/>
        <w:contextualSpacing/>
        <w:jc w:val="both"/>
        <w:rPr>
          <w:rFonts w:cstheme="minorHAnsi"/>
          <w:bCs/>
        </w:rPr>
      </w:pPr>
      <w:r>
        <w:rPr>
          <w:rFonts w:cstheme="minorHAnsi"/>
          <w:bCs/>
        </w:rPr>
        <w:t>Las fórmulas anteriormente señaladas no serán aplicables al evento de que en el año de cálculo el monto de Fondo de que se trate sea inferior al observado en el año 2013. En tal supuesto la distribución se realizará en función de la cantidad efectivamente generada en el año de cálculo y de acuerdo al factor de garantía 2013 de cada municipio.</w:t>
      </w:r>
    </w:p>
    <w:p w:rsidR="00786542" w:rsidRDefault="00786542" w:rsidP="00695514">
      <w:pPr>
        <w:autoSpaceDE w:val="0"/>
        <w:autoSpaceDN w:val="0"/>
        <w:adjustRightInd w:val="0"/>
        <w:spacing w:after="0" w:line="240" w:lineRule="auto"/>
        <w:ind w:right="210"/>
        <w:jc w:val="both"/>
        <w:rPr>
          <w:rFonts w:cstheme="minorHAnsi"/>
        </w:rPr>
      </w:pPr>
    </w:p>
    <w:p w:rsidR="00786542" w:rsidRDefault="00BC74D7" w:rsidP="00695514">
      <w:pPr>
        <w:autoSpaceDE w:val="0"/>
        <w:autoSpaceDN w:val="0"/>
        <w:adjustRightInd w:val="0"/>
        <w:spacing w:after="0" w:line="240" w:lineRule="auto"/>
        <w:ind w:right="49"/>
        <w:jc w:val="both"/>
        <w:rPr>
          <w:rFonts w:cstheme="minorHAnsi"/>
          <w:bCs/>
        </w:rPr>
      </w:pPr>
      <w:r>
        <w:rPr>
          <w:rFonts w:cstheme="minorHAnsi"/>
        </w:rPr>
        <w:t xml:space="preserve">Las cifras reportadas en la Cuenta Pública Municipal de los impuestos y derechos, que estén relacionadas con el otorgamiento de beneficios, programas, subvenciones, o subsidios, aun cuando tengan una denominación distinta en la legislación local correspondiente, y que estén dirigidos a determinado sector de la población o de la economía, no se considerarán ingresos para efectos de la determinación de </w:t>
      </w:r>
      <w:r>
        <w:rPr>
          <w:rFonts w:cstheme="minorHAnsi"/>
          <w:bCs/>
        </w:rPr>
        <w:t>coeficientes de distribución.</w:t>
      </w:r>
    </w:p>
    <w:p w:rsidR="00786542" w:rsidRDefault="00786542" w:rsidP="00695514">
      <w:pPr>
        <w:autoSpaceDE w:val="0"/>
        <w:adjustRightInd w:val="0"/>
        <w:spacing w:after="0" w:line="240" w:lineRule="auto"/>
        <w:ind w:right="210"/>
        <w:contextualSpacing/>
        <w:jc w:val="both"/>
        <w:rPr>
          <w:rFonts w:cstheme="minorHAnsi"/>
          <w:bCs/>
        </w:rPr>
      </w:pPr>
    </w:p>
    <w:p w:rsidR="00786542" w:rsidRDefault="00BC74D7" w:rsidP="00695514">
      <w:pPr>
        <w:autoSpaceDE w:val="0"/>
        <w:adjustRightInd w:val="0"/>
        <w:spacing w:after="0" w:line="240" w:lineRule="auto"/>
        <w:ind w:right="49"/>
        <w:contextualSpacing/>
        <w:jc w:val="both"/>
        <w:rPr>
          <w:rFonts w:cstheme="minorHAnsi"/>
          <w:bCs/>
        </w:rPr>
      </w:pPr>
      <w:r>
        <w:rPr>
          <w:rFonts w:cstheme="minorHAnsi"/>
          <w:bCs/>
        </w:rPr>
        <w:t xml:space="preserve">La información sobre ingresos recaudados por los Municipios se integra por impuestos, derechos, productos y aprovechamientos que registren un flujo de efectivo y que correspondan al penúltimo ejercicio en relación con el ejercicio para el que se efectúa el cálculo de las Participaciones. </w:t>
      </w:r>
    </w:p>
    <w:p w:rsidR="00786542" w:rsidRDefault="00786542" w:rsidP="00695514">
      <w:pPr>
        <w:autoSpaceDE w:val="0"/>
        <w:adjustRightInd w:val="0"/>
        <w:spacing w:after="0" w:line="240" w:lineRule="auto"/>
        <w:ind w:right="210"/>
        <w:contextualSpacing/>
        <w:jc w:val="both"/>
        <w:rPr>
          <w:rFonts w:cstheme="minorHAnsi"/>
          <w:bCs/>
        </w:rPr>
      </w:pPr>
    </w:p>
    <w:p w:rsidR="00695514" w:rsidRPr="00695514" w:rsidRDefault="00BC74D7" w:rsidP="00695514">
      <w:pPr>
        <w:autoSpaceDE w:val="0"/>
        <w:autoSpaceDN w:val="0"/>
        <w:adjustRightInd w:val="0"/>
        <w:spacing w:after="0" w:line="240" w:lineRule="auto"/>
        <w:jc w:val="both"/>
        <w:rPr>
          <w:rFonts w:cstheme="minorHAnsi"/>
          <w:spacing w:val="-2"/>
          <w:vertAlign w:val="superscript"/>
        </w:rPr>
      </w:pPr>
      <w:r>
        <w:rPr>
          <w:rFonts w:cstheme="minorHAnsi"/>
          <w:bCs/>
        </w:rPr>
        <w:t>Los Organismos Públicos Descentralizados deberán informar a la Secretaría los ingresos recaudados por los servicios públicos relacionados con el suministro de agua, a efecto de integrar dicha información en la Cuenta Pública Municipal, así como en los informes que se entreguen a la Secretaría de Hacienda y Crédito Público.</w:t>
      </w:r>
      <w:r>
        <w:rPr>
          <w:rFonts w:cstheme="minorHAnsi"/>
          <w:spacing w:val="-2"/>
          <w:vertAlign w:val="superscript"/>
        </w:rPr>
        <w:t xml:space="preserve"> </w:t>
      </w:r>
    </w:p>
    <w:p w:rsidR="00786542" w:rsidRDefault="00786542" w:rsidP="00695514">
      <w:pPr>
        <w:tabs>
          <w:tab w:val="left" w:pos="0"/>
        </w:tabs>
        <w:autoSpaceDN w:val="0"/>
        <w:spacing w:after="0" w:line="240" w:lineRule="auto"/>
        <w:jc w:val="both"/>
        <w:rPr>
          <w:rFonts w:cstheme="minorHAnsi"/>
          <w:b/>
          <w:bCs/>
        </w:rPr>
      </w:pPr>
    </w:p>
    <w:p w:rsidR="00786542" w:rsidRDefault="00BC74D7" w:rsidP="00695514">
      <w:pPr>
        <w:spacing w:after="0" w:line="240" w:lineRule="auto"/>
        <w:ind w:right="210"/>
        <w:contextualSpacing/>
        <w:jc w:val="both"/>
        <w:rPr>
          <w:rFonts w:ascii="Calibri" w:eastAsia="Times New Roman" w:hAnsi="Calibri" w:cs="Calibri"/>
          <w:b/>
          <w:lang w:eastAsia="es-MX"/>
        </w:rPr>
      </w:pPr>
      <w:r>
        <w:rPr>
          <w:rFonts w:ascii="Calibri" w:eastAsia="Times New Roman" w:hAnsi="Calibri" w:cs="Calibri"/>
          <w:b/>
          <w:lang w:eastAsia="es-MX"/>
        </w:rPr>
        <w:t>ARTÍCULO 7</w:t>
      </w:r>
      <w:r w:rsidR="0003341F">
        <w:rPr>
          <w:rFonts w:ascii="Calibri" w:eastAsia="Times New Roman" w:hAnsi="Calibri" w:cs="Calibri"/>
          <w:b/>
          <w:lang w:eastAsia="es-MX"/>
        </w:rPr>
        <w:t>.-</w:t>
      </w:r>
      <w:r>
        <w:rPr>
          <w:rFonts w:ascii="Calibri" w:eastAsia="Times New Roman" w:hAnsi="Calibri" w:cs="Calibri"/>
          <w:b/>
          <w:lang w:eastAsia="es-MX"/>
        </w:rPr>
        <w:t xml:space="preserve"> …</w:t>
      </w:r>
    </w:p>
    <w:p w:rsidR="0007291E" w:rsidRDefault="0007291E" w:rsidP="0007291E">
      <w:pPr>
        <w:ind w:right="210"/>
        <w:contextualSpacing/>
        <w:jc w:val="both"/>
        <w:rPr>
          <w:rFonts w:ascii="Calibri" w:eastAsia="Times New Roman" w:hAnsi="Calibri" w:cs="Calibri"/>
          <w:bCs/>
          <w:lang w:val="de-AT" w:eastAsia="es-MX"/>
        </w:rPr>
      </w:pPr>
      <w:r>
        <w:rPr>
          <w:rFonts w:ascii="Calibri" w:eastAsia="Times New Roman" w:hAnsi="Calibri" w:cs="Calibri"/>
          <w:bCs/>
          <w:lang w:eastAsia="es-MX"/>
        </w:rPr>
        <w:t xml:space="preserve">             </w:t>
      </w:r>
      <w:r>
        <w:rPr>
          <w:rFonts w:ascii="Calibri" w:eastAsia="Times New Roman" w:hAnsi="Calibri" w:cs="Calibri"/>
          <w:bCs/>
          <w:lang w:val="de-AT" w:eastAsia="es-MX"/>
        </w:rPr>
        <w:t>F</w:t>
      </w:r>
      <w:r>
        <w:rPr>
          <w:rFonts w:ascii="Calibri" w:eastAsia="Times New Roman" w:hAnsi="Calibri" w:cs="Calibri"/>
          <w:bCs/>
          <w:vertAlign w:val="subscript"/>
          <w:lang w:val="de-AT" w:eastAsia="es-MX"/>
        </w:rPr>
        <w:t>i,t</w:t>
      </w:r>
      <w:r>
        <w:rPr>
          <w:rFonts w:ascii="Calibri" w:eastAsia="Times New Roman" w:hAnsi="Calibri" w:cs="Calibri"/>
          <w:bCs/>
          <w:lang w:val="de-AT" w:eastAsia="es-MX"/>
        </w:rPr>
        <w:t xml:space="preserve"> = F</w:t>
      </w:r>
      <w:r>
        <w:rPr>
          <w:rFonts w:ascii="Calibri" w:eastAsia="Times New Roman" w:hAnsi="Calibri" w:cs="Calibri"/>
          <w:b/>
          <w:bCs/>
          <w:vertAlign w:val="subscript"/>
          <w:lang w:val="de-AT" w:eastAsia="es-MX"/>
        </w:rPr>
        <w:t>i,13</w:t>
      </w:r>
      <w:r>
        <w:rPr>
          <w:rFonts w:ascii="Calibri" w:eastAsia="Times New Roman" w:hAnsi="Calibri" w:cs="Calibri"/>
          <w:bCs/>
          <w:vertAlign w:val="subscript"/>
          <w:lang w:val="de-AT" w:eastAsia="es-MX"/>
        </w:rPr>
        <w:t xml:space="preserve"> </w:t>
      </w:r>
      <w:r>
        <w:rPr>
          <w:rFonts w:ascii="Calibri" w:eastAsia="Times New Roman" w:hAnsi="Calibri" w:cs="Calibri"/>
          <w:bCs/>
          <w:lang w:val="de-AT" w:eastAsia="es-MX"/>
        </w:rPr>
        <w:t xml:space="preserve">+ </w:t>
      </w:r>
      <w:r>
        <w:rPr>
          <w:rFonts w:ascii="Calibri" w:eastAsia="Times New Roman" w:hAnsi="Calibri" w:cs="Calibri"/>
          <w:bCs/>
          <w:lang w:eastAsia="es-MX"/>
        </w:rPr>
        <w:t>Δ</w:t>
      </w:r>
      <w:r>
        <w:rPr>
          <w:rFonts w:ascii="Calibri" w:eastAsia="Times New Roman" w:hAnsi="Calibri" w:cs="Calibri"/>
          <w:bCs/>
          <w:lang w:val="de-AT" w:eastAsia="es-MX"/>
        </w:rPr>
        <w:t xml:space="preserve">FFM </w:t>
      </w:r>
      <w:r>
        <w:rPr>
          <w:rFonts w:ascii="Calibri" w:eastAsia="Times New Roman" w:hAnsi="Calibri" w:cs="Calibri"/>
          <w:bCs/>
          <w:vertAlign w:val="subscript"/>
          <w:lang w:val="de-AT" w:eastAsia="es-MX"/>
        </w:rPr>
        <w:t xml:space="preserve">13,t </w:t>
      </w:r>
      <w:r>
        <w:rPr>
          <w:rFonts w:ascii="Calibri" w:eastAsia="Times New Roman" w:hAnsi="Calibri" w:cs="Calibri"/>
          <w:bCs/>
          <w:lang w:val="de-AT" w:eastAsia="es-MX"/>
        </w:rPr>
        <w:t xml:space="preserve"> ( 0.7 CPA </w:t>
      </w:r>
      <w:r>
        <w:rPr>
          <w:rFonts w:ascii="Calibri" w:eastAsia="Times New Roman" w:hAnsi="Calibri" w:cs="Calibri"/>
          <w:bCs/>
          <w:vertAlign w:val="subscript"/>
          <w:lang w:val="de-AT" w:eastAsia="es-MX"/>
        </w:rPr>
        <w:t xml:space="preserve">i,t </w:t>
      </w:r>
      <w:r>
        <w:rPr>
          <w:rFonts w:ascii="Calibri" w:eastAsia="Times New Roman" w:hAnsi="Calibri" w:cs="Calibri"/>
          <w:bCs/>
          <w:lang w:val="de-AT" w:eastAsia="es-MX"/>
        </w:rPr>
        <w:t>+ 0.3CP</w:t>
      </w:r>
      <w:r>
        <w:rPr>
          <w:rFonts w:ascii="Calibri" w:eastAsia="Times New Roman" w:hAnsi="Calibri" w:cs="Calibri"/>
          <w:bCs/>
          <w:vertAlign w:val="subscript"/>
          <w:lang w:val="de-AT" w:eastAsia="es-MX"/>
        </w:rPr>
        <w:t>i,t</w:t>
      </w:r>
      <w:r>
        <w:rPr>
          <w:rFonts w:ascii="Calibri" w:eastAsia="Times New Roman" w:hAnsi="Calibri" w:cs="Calibri"/>
          <w:bCs/>
          <w:lang w:val="de-AT" w:eastAsia="es-MX"/>
        </w:rPr>
        <w:t>)</w:t>
      </w:r>
    </w:p>
    <w:p w:rsidR="0007291E" w:rsidRDefault="0007291E" w:rsidP="0007291E">
      <w:pPr>
        <w:ind w:right="210"/>
        <w:contextualSpacing/>
        <w:jc w:val="both"/>
        <w:rPr>
          <w:rFonts w:ascii="Calibri" w:eastAsia="Times New Roman" w:hAnsi="Calibri" w:cs="Calibri"/>
          <w:bCs/>
          <w:lang w:val="de-AT" w:eastAsia="es-MX"/>
        </w:rPr>
      </w:pPr>
    </w:p>
    <w:p w:rsidR="0007291E" w:rsidRDefault="0007291E" w:rsidP="0007291E">
      <w:pPr>
        <w:ind w:right="210"/>
        <w:contextualSpacing/>
        <w:jc w:val="both"/>
        <w:rPr>
          <w:rFonts w:ascii="Calibri" w:eastAsia="Times New Roman" w:hAnsi="Calibri" w:cs="Calibri"/>
          <w:bCs/>
          <w:lang w:val="de-AT" w:eastAsia="es-MX"/>
        </w:rPr>
      </w:pPr>
    </w:p>
    <w:p w:rsidR="0007291E" w:rsidRDefault="0007291E" w:rsidP="0007291E">
      <w:pPr>
        <w:ind w:right="210"/>
        <w:contextualSpacing/>
        <w:jc w:val="both"/>
        <w:rPr>
          <w:rFonts w:ascii="Calibri" w:eastAsia="Times New Roman" w:hAnsi="Calibri" w:cs="Calibri"/>
          <w:bCs/>
          <w:lang w:val="en-US" w:eastAsia="es-MX"/>
        </w:rPr>
      </w:pPr>
      <w:r>
        <w:rPr>
          <w:rFonts w:ascii="Calibri" w:eastAsia="Times New Roman" w:hAnsi="Calibri" w:cs="Calibri"/>
          <w:bCs/>
          <w:lang w:val="de-AT" w:eastAsia="es-MX"/>
        </w:rPr>
        <w:t xml:space="preserve">                         </w:t>
      </w:r>
      <w:r>
        <w:rPr>
          <w:rFonts w:ascii="Calibri" w:eastAsia="Times New Roman" w:hAnsi="Calibri" w:cs="Calibri"/>
          <w:bCs/>
          <w:lang w:val="en-US" w:eastAsia="es-MX"/>
        </w:rPr>
        <w:t xml:space="preserve">R </w:t>
      </w:r>
      <w:proofErr w:type="gramStart"/>
      <w:r>
        <w:rPr>
          <w:rFonts w:ascii="Calibri" w:eastAsia="Times New Roman" w:hAnsi="Calibri" w:cs="Calibri"/>
          <w:bCs/>
          <w:vertAlign w:val="subscript"/>
          <w:lang w:val="en-US" w:eastAsia="es-MX"/>
        </w:rPr>
        <w:t>i,t</w:t>
      </w:r>
      <w:proofErr w:type="gramEnd"/>
      <w:r>
        <w:rPr>
          <w:rFonts w:ascii="Calibri" w:eastAsia="Times New Roman" w:hAnsi="Calibri" w:cs="Calibri"/>
          <w:bCs/>
          <w:vertAlign w:val="subscript"/>
          <w:lang w:val="en-US" w:eastAsia="es-MX"/>
        </w:rPr>
        <w:t>-1</w:t>
      </w:r>
    </w:p>
    <w:p w:rsidR="0007291E" w:rsidRDefault="0007291E" w:rsidP="0007291E">
      <w:pPr>
        <w:ind w:right="210"/>
        <w:contextualSpacing/>
        <w:jc w:val="both"/>
        <w:rPr>
          <w:rFonts w:ascii="Calibri" w:eastAsia="Times New Roman" w:hAnsi="Calibri" w:cs="Calibri"/>
          <w:bCs/>
          <w:vertAlign w:val="superscript"/>
          <w:lang w:val="en-US" w:eastAsia="es-MX"/>
        </w:rPr>
      </w:pPr>
      <w:r>
        <w:rPr>
          <w:rFonts w:ascii="Calibri" w:eastAsia="Times New Roman" w:hAnsi="Calibri" w:cs="Calibri"/>
          <w:bCs/>
          <w:lang w:val="en-US" w:eastAsia="es-MX"/>
        </w:rPr>
        <w:t xml:space="preserve">                      </w:t>
      </w:r>
      <w:r>
        <w:rPr>
          <w:rFonts w:ascii="Calibri" w:eastAsia="Times New Roman" w:hAnsi="Calibri" w:cs="Calibri"/>
          <w:bCs/>
          <w:vertAlign w:val="superscript"/>
          <w:lang w:val="en-US" w:eastAsia="es-MX"/>
        </w:rPr>
        <w:t xml:space="preserve"> ____________      </w:t>
      </w:r>
      <w:r>
        <w:rPr>
          <w:rFonts w:ascii="Calibri" w:eastAsia="Times New Roman" w:hAnsi="Calibri" w:cs="Calibri"/>
          <w:bCs/>
          <w:lang w:val="en-US" w:eastAsia="es-MX"/>
        </w:rPr>
        <w:t xml:space="preserve">n </w:t>
      </w:r>
      <w:proofErr w:type="spellStart"/>
      <w:r>
        <w:rPr>
          <w:rFonts w:ascii="Calibri" w:eastAsia="Times New Roman" w:hAnsi="Calibri" w:cs="Calibri"/>
          <w:bCs/>
          <w:vertAlign w:val="subscript"/>
          <w:lang w:val="en-US" w:eastAsia="es-MX"/>
        </w:rPr>
        <w:t>i</w:t>
      </w:r>
      <w:proofErr w:type="spellEnd"/>
    </w:p>
    <w:p w:rsidR="0007291E" w:rsidRDefault="0007291E" w:rsidP="0007291E">
      <w:pPr>
        <w:ind w:right="210"/>
        <w:contextualSpacing/>
        <w:jc w:val="both"/>
        <w:rPr>
          <w:rFonts w:ascii="Calibri" w:eastAsia="Times New Roman" w:hAnsi="Calibri" w:cs="Calibri"/>
          <w:bCs/>
          <w:lang w:val="en-US" w:eastAsia="es-MX"/>
        </w:rPr>
      </w:pPr>
      <w:r>
        <w:rPr>
          <w:rFonts w:ascii="Calibri" w:eastAsia="Times New Roman" w:hAnsi="Calibri" w:cs="Calibri"/>
          <w:bCs/>
          <w:lang w:val="en-US" w:eastAsia="es-MX"/>
        </w:rPr>
        <w:t xml:space="preserve">                         R </w:t>
      </w:r>
      <w:proofErr w:type="gramStart"/>
      <w:r>
        <w:rPr>
          <w:rFonts w:ascii="Calibri" w:eastAsia="Times New Roman" w:hAnsi="Calibri" w:cs="Calibri"/>
          <w:bCs/>
          <w:vertAlign w:val="subscript"/>
          <w:lang w:val="en-US" w:eastAsia="es-MX"/>
        </w:rPr>
        <w:t>i,t</w:t>
      </w:r>
      <w:proofErr w:type="gramEnd"/>
      <w:r>
        <w:rPr>
          <w:rFonts w:ascii="Calibri" w:eastAsia="Times New Roman" w:hAnsi="Calibri" w:cs="Calibri"/>
          <w:bCs/>
          <w:vertAlign w:val="subscript"/>
          <w:lang w:val="en-US" w:eastAsia="es-MX"/>
        </w:rPr>
        <w:t>-2</w:t>
      </w:r>
    </w:p>
    <w:p w:rsidR="0007291E" w:rsidRDefault="0007291E" w:rsidP="0007291E">
      <w:pPr>
        <w:ind w:right="210"/>
        <w:contextualSpacing/>
        <w:jc w:val="both"/>
        <w:rPr>
          <w:rFonts w:ascii="Calibri" w:eastAsia="Times New Roman" w:hAnsi="Calibri" w:cs="Calibri"/>
          <w:bCs/>
          <w:lang w:val="en-US" w:eastAsia="es-MX"/>
        </w:rPr>
      </w:pPr>
      <w:r>
        <w:rPr>
          <w:rFonts w:ascii="Calibri" w:eastAsia="Times New Roman" w:hAnsi="Calibri" w:cs="Calibri"/>
          <w:bCs/>
          <w:lang w:val="en-US" w:eastAsia="es-MX"/>
        </w:rPr>
        <w:t xml:space="preserve">CPA </w:t>
      </w:r>
      <w:proofErr w:type="spellStart"/>
      <w:proofErr w:type="gramStart"/>
      <w:r>
        <w:rPr>
          <w:rFonts w:ascii="Calibri" w:eastAsia="Times New Roman" w:hAnsi="Calibri" w:cs="Calibri"/>
          <w:bCs/>
          <w:lang w:val="en-US" w:eastAsia="es-MX"/>
        </w:rPr>
        <w:t>i,t</w:t>
      </w:r>
      <w:proofErr w:type="spellEnd"/>
      <w:proofErr w:type="gramEnd"/>
      <w:r>
        <w:rPr>
          <w:rFonts w:ascii="Calibri" w:eastAsia="Times New Roman" w:hAnsi="Calibri" w:cs="Calibri"/>
          <w:bCs/>
          <w:lang w:val="en-US" w:eastAsia="es-MX"/>
        </w:rPr>
        <w:t xml:space="preserve">  =  </w:t>
      </w:r>
      <w:r>
        <w:rPr>
          <w:rFonts w:ascii="Calibri" w:eastAsia="Times New Roman" w:hAnsi="Calibri" w:cs="Calibri"/>
          <w:bCs/>
          <w:vertAlign w:val="superscript"/>
          <w:lang w:val="en-US" w:eastAsia="es-MX"/>
        </w:rPr>
        <w:t>______________________</w:t>
      </w:r>
    </w:p>
    <w:p w:rsidR="0007291E" w:rsidRDefault="0007291E" w:rsidP="0007291E">
      <w:pPr>
        <w:ind w:right="210"/>
        <w:contextualSpacing/>
        <w:jc w:val="both"/>
        <w:rPr>
          <w:rFonts w:ascii="Calibri" w:eastAsia="Times New Roman" w:hAnsi="Calibri" w:cs="Calibri"/>
          <w:bCs/>
          <w:lang w:val="en-US" w:eastAsia="es-MX"/>
        </w:rPr>
      </w:pPr>
      <w:r>
        <w:rPr>
          <w:rFonts w:ascii="Calibri" w:eastAsia="Times New Roman" w:hAnsi="Calibri" w:cs="Calibri"/>
          <w:bCs/>
          <w:noProof/>
          <w:lang w:eastAsia="es-MX"/>
        </w:rPr>
        <mc:AlternateContent>
          <mc:Choice Requires="wps">
            <w:drawing>
              <wp:anchor distT="0" distB="0" distL="114300" distR="114300" simplePos="0" relativeHeight="251659264" behindDoc="0" locked="0" layoutInCell="1" allowOverlap="1" wp14:anchorId="13889524" wp14:editId="79CE367B">
                <wp:simplePos x="0" y="0"/>
                <wp:positionH relativeFrom="column">
                  <wp:posOffset>420370</wp:posOffset>
                </wp:positionH>
                <wp:positionV relativeFrom="paragraph">
                  <wp:posOffset>36830</wp:posOffset>
                </wp:positionV>
                <wp:extent cx="339090" cy="424815"/>
                <wp:effectExtent l="0" t="0" r="0" b="0"/>
                <wp:wrapNone/>
                <wp:docPr id="5"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91E" w:rsidRDefault="0007291E" w:rsidP="0007291E">
                            <w:pPr>
                              <w:rPr>
                                <w:sz w:val="44"/>
                                <w:szCs w:val="44"/>
                              </w:rPr>
                            </w:pPr>
                            <w:r>
                              <w:rPr>
                                <w:rFonts w:ascii="Symbol" w:hAnsi="Symbol" w:cs="Symbol"/>
                                <w:sz w:val="44"/>
                                <w:szCs w:val="4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889524" id="_x0000_t202" coordsize="21600,21600" o:spt="202" path="m,l,21600r21600,l21600,xe">
                <v:stroke joinstyle="miter"/>
                <v:path gradientshapeok="t" o:connecttype="rect"/>
              </v:shapetype>
              <v:shape id="Text Box 90" o:spid="_x0000_s1026" type="#_x0000_t202" style="position:absolute;left:0;text-align:left;margin-left:33.1pt;margin-top:2.9pt;width:26.7pt;height:3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uTwtQIAALk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" filled="f" stroked="f">
                <v:textbox>
                  <w:txbxContent>
                    <w:p w:rsidR="0007291E" w:rsidRDefault="0007291E" w:rsidP="0007291E">
                      <w:pPr>
                        <w:rPr>
                          <w:sz w:val="44"/>
                          <w:szCs w:val="44"/>
                        </w:rPr>
                      </w:pPr>
                      <w:r>
                        <w:rPr>
                          <w:rFonts w:ascii="Symbol" w:hAnsi="Symbol" w:cs="Symbol"/>
                          <w:sz w:val="44"/>
                          <w:szCs w:val="44"/>
                        </w:rPr>
                        <w:t></w:t>
                      </w:r>
                    </w:p>
                  </w:txbxContent>
                </v:textbox>
              </v:shape>
            </w:pict>
          </mc:Fallback>
        </mc:AlternateContent>
      </w:r>
      <w:r>
        <w:rPr>
          <w:rFonts w:ascii="Calibri" w:eastAsia="Times New Roman" w:hAnsi="Calibri" w:cs="Calibri"/>
          <w:bCs/>
          <w:lang w:val="en-US" w:eastAsia="es-MX"/>
        </w:rPr>
        <w:t xml:space="preserve">                         R </w:t>
      </w:r>
      <w:proofErr w:type="gramStart"/>
      <w:r>
        <w:rPr>
          <w:rFonts w:ascii="Calibri" w:eastAsia="Times New Roman" w:hAnsi="Calibri" w:cs="Calibri"/>
          <w:bCs/>
          <w:vertAlign w:val="subscript"/>
          <w:lang w:val="en-US" w:eastAsia="es-MX"/>
        </w:rPr>
        <w:t>i,t</w:t>
      </w:r>
      <w:proofErr w:type="gramEnd"/>
      <w:r>
        <w:rPr>
          <w:rFonts w:ascii="Calibri" w:eastAsia="Times New Roman" w:hAnsi="Calibri" w:cs="Calibri"/>
          <w:bCs/>
          <w:vertAlign w:val="subscript"/>
          <w:lang w:val="en-US" w:eastAsia="es-MX"/>
        </w:rPr>
        <w:t>-1</w:t>
      </w:r>
    </w:p>
    <w:p w:rsidR="0007291E" w:rsidRDefault="0007291E" w:rsidP="0007291E">
      <w:pPr>
        <w:ind w:right="210"/>
        <w:contextualSpacing/>
        <w:jc w:val="both"/>
        <w:rPr>
          <w:rFonts w:ascii="Calibri" w:eastAsia="Times New Roman" w:hAnsi="Calibri" w:cs="Calibri"/>
          <w:bCs/>
          <w:vertAlign w:val="superscript"/>
          <w:lang w:val="en-US" w:eastAsia="es-MX"/>
        </w:rPr>
      </w:pPr>
      <w:r>
        <w:rPr>
          <w:rFonts w:ascii="Calibri" w:eastAsia="Times New Roman" w:hAnsi="Calibri" w:cs="Calibri"/>
          <w:bCs/>
          <w:lang w:val="en-US" w:eastAsia="es-MX"/>
        </w:rPr>
        <w:t xml:space="preserve">                    </w:t>
      </w:r>
      <w:r>
        <w:rPr>
          <w:rFonts w:ascii="Calibri" w:eastAsia="Times New Roman" w:hAnsi="Calibri" w:cs="Calibri"/>
          <w:bCs/>
          <w:vertAlign w:val="superscript"/>
          <w:lang w:val="en-US" w:eastAsia="es-MX"/>
        </w:rPr>
        <w:t xml:space="preserve">____________      </w:t>
      </w:r>
      <w:r>
        <w:rPr>
          <w:rFonts w:ascii="Calibri" w:eastAsia="Times New Roman" w:hAnsi="Calibri" w:cs="Calibri"/>
          <w:bCs/>
          <w:lang w:val="en-US" w:eastAsia="es-MX"/>
        </w:rPr>
        <w:t xml:space="preserve">n </w:t>
      </w:r>
      <w:proofErr w:type="spellStart"/>
      <w:r>
        <w:rPr>
          <w:rFonts w:ascii="Calibri" w:eastAsia="Times New Roman" w:hAnsi="Calibri" w:cs="Calibri"/>
          <w:bCs/>
          <w:vertAlign w:val="subscript"/>
          <w:lang w:val="en-US" w:eastAsia="es-MX"/>
        </w:rPr>
        <w:t>i</w:t>
      </w:r>
      <w:proofErr w:type="spellEnd"/>
    </w:p>
    <w:p w:rsidR="0007291E" w:rsidRDefault="0007291E" w:rsidP="0007291E">
      <w:pPr>
        <w:ind w:right="210"/>
        <w:contextualSpacing/>
        <w:jc w:val="both"/>
        <w:rPr>
          <w:rFonts w:ascii="Calibri" w:eastAsia="Times New Roman" w:hAnsi="Calibri" w:cs="Calibri"/>
          <w:bCs/>
          <w:lang w:val="en-US" w:eastAsia="es-MX"/>
        </w:rPr>
      </w:pPr>
      <w:r>
        <w:rPr>
          <w:rFonts w:ascii="Calibri" w:eastAsia="Times New Roman" w:hAnsi="Calibri" w:cs="Calibri"/>
          <w:bCs/>
          <w:lang w:val="en-US" w:eastAsia="es-MX"/>
        </w:rPr>
        <w:t xml:space="preserve">                         R </w:t>
      </w:r>
      <w:proofErr w:type="gramStart"/>
      <w:r>
        <w:rPr>
          <w:rFonts w:ascii="Calibri" w:eastAsia="Times New Roman" w:hAnsi="Calibri" w:cs="Calibri"/>
          <w:bCs/>
          <w:vertAlign w:val="subscript"/>
          <w:lang w:val="en-US" w:eastAsia="es-MX"/>
        </w:rPr>
        <w:t>i,t</w:t>
      </w:r>
      <w:proofErr w:type="gramEnd"/>
      <w:r>
        <w:rPr>
          <w:rFonts w:ascii="Calibri" w:eastAsia="Times New Roman" w:hAnsi="Calibri" w:cs="Calibri"/>
          <w:bCs/>
          <w:vertAlign w:val="subscript"/>
          <w:lang w:val="en-US" w:eastAsia="es-MX"/>
        </w:rPr>
        <w:t>-2</w:t>
      </w:r>
    </w:p>
    <w:p w:rsidR="0007291E" w:rsidRDefault="0007291E" w:rsidP="0007291E">
      <w:pPr>
        <w:ind w:right="210"/>
        <w:contextualSpacing/>
        <w:jc w:val="both"/>
        <w:rPr>
          <w:rFonts w:ascii="Calibri" w:eastAsia="Times New Roman" w:hAnsi="Calibri" w:cs="Calibri"/>
          <w:lang w:val="en-US" w:eastAsia="es-MX"/>
        </w:rPr>
      </w:pPr>
      <w:r>
        <w:rPr>
          <w:rFonts w:ascii="Calibri" w:eastAsia="Times New Roman" w:hAnsi="Calibri" w:cs="Calibri"/>
          <w:lang w:val="en-US" w:eastAsia="es-MX"/>
        </w:rPr>
        <w:t xml:space="preserve">               </w:t>
      </w:r>
    </w:p>
    <w:p w:rsidR="0007291E" w:rsidRDefault="0007291E" w:rsidP="0007291E">
      <w:pPr>
        <w:ind w:right="210"/>
        <w:contextualSpacing/>
        <w:jc w:val="both"/>
        <w:rPr>
          <w:rFonts w:ascii="Calibri" w:eastAsia="Times New Roman" w:hAnsi="Calibri" w:cs="Calibri"/>
          <w:lang w:val="en-US" w:eastAsia="es-MX"/>
        </w:rPr>
      </w:pPr>
      <w:r>
        <w:rPr>
          <w:rFonts w:ascii="Calibri" w:eastAsia="Times New Roman" w:hAnsi="Calibri" w:cs="Calibri"/>
          <w:lang w:val="en-US" w:eastAsia="es-MX"/>
        </w:rPr>
        <w:lastRenderedPageBreak/>
        <w:t xml:space="preserve">   </w:t>
      </w:r>
    </w:p>
    <w:p w:rsidR="0007291E" w:rsidRDefault="0007291E" w:rsidP="0007291E">
      <w:pPr>
        <w:ind w:right="210" w:firstLine="708"/>
        <w:contextualSpacing/>
        <w:jc w:val="both"/>
        <w:rPr>
          <w:rFonts w:ascii="Calibri" w:eastAsia="Times New Roman" w:hAnsi="Calibri" w:cs="Calibri"/>
          <w:bCs/>
          <w:lang w:val="en-US" w:eastAsia="es-MX"/>
        </w:rPr>
      </w:pPr>
      <w:r>
        <w:rPr>
          <w:rFonts w:ascii="Calibri" w:eastAsia="Times New Roman" w:hAnsi="Calibri" w:cs="Calibri"/>
          <w:bCs/>
          <w:lang w:val="en-US" w:eastAsia="es-MX"/>
        </w:rPr>
        <w:t xml:space="preserve">               </w:t>
      </w:r>
      <w:proofErr w:type="spellStart"/>
      <w:proofErr w:type="gramStart"/>
      <w:r>
        <w:rPr>
          <w:rFonts w:ascii="Calibri" w:eastAsia="Times New Roman" w:hAnsi="Calibri" w:cs="Calibri"/>
          <w:bCs/>
          <w:lang w:val="en-US" w:eastAsia="es-MX"/>
        </w:rPr>
        <w:t>I</w:t>
      </w:r>
      <w:r>
        <w:rPr>
          <w:rFonts w:ascii="Calibri" w:eastAsia="Times New Roman" w:hAnsi="Calibri" w:cs="Calibri"/>
          <w:bCs/>
          <w:vertAlign w:val="subscript"/>
          <w:lang w:val="en-US" w:eastAsia="es-MX"/>
        </w:rPr>
        <w:t>i,t</w:t>
      </w:r>
      <w:proofErr w:type="spellEnd"/>
      <w:proofErr w:type="gramEnd"/>
      <w:r>
        <w:rPr>
          <w:rFonts w:ascii="Calibri" w:eastAsia="Times New Roman" w:hAnsi="Calibri" w:cs="Calibri"/>
          <w:bCs/>
          <w:vertAlign w:val="subscript"/>
          <w:lang w:val="en-US" w:eastAsia="es-MX"/>
        </w:rPr>
        <w:t xml:space="preserve"> </w:t>
      </w:r>
      <w:proofErr w:type="spellStart"/>
      <w:r>
        <w:rPr>
          <w:rFonts w:ascii="Calibri" w:eastAsia="Times New Roman" w:hAnsi="Calibri" w:cs="Calibri"/>
          <w:bCs/>
          <w:lang w:val="en-US" w:eastAsia="es-MX"/>
        </w:rPr>
        <w:t>nc</w:t>
      </w:r>
      <w:r>
        <w:rPr>
          <w:rFonts w:ascii="Calibri" w:eastAsia="Times New Roman" w:hAnsi="Calibri" w:cs="Calibri"/>
          <w:bCs/>
          <w:vertAlign w:val="subscript"/>
          <w:lang w:val="en-US" w:eastAsia="es-MX"/>
        </w:rPr>
        <w:t>i</w:t>
      </w:r>
      <w:proofErr w:type="spellEnd"/>
    </w:p>
    <w:p w:rsidR="0007291E" w:rsidRDefault="0007291E" w:rsidP="0007291E">
      <w:pPr>
        <w:ind w:right="210" w:firstLine="708"/>
        <w:contextualSpacing/>
        <w:jc w:val="both"/>
        <w:rPr>
          <w:rFonts w:ascii="Calibri" w:eastAsia="Times New Roman" w:hAnsi="Calibri" w:cs="Calibri"/>
          <w:bCs/>
          <w:lang w:val="en-US" w:eastAsia="es-MX"/>
        </w:rPr>
      </w:pPr>
      <w:r>
        <w:rPr>
          <w:rFonts w:ascii="Calibri" w:eastAsia="Times New Roman" w:hAnsi="Calibri" w:cs="Calibri"/>
          <w:bCs/>
          <w:noProof/>
          <w:lang w:eastAsia="es-MX"/>
        </w:rPr>
        <mc:AlternateContent>
          <mc:Choice Requires="wps">
            <w:drawing>
              <wp:anchor distT="0" distB="0" distL="114300" distR="114300" simplePos="0" relativeHeight="251660288" behindDoc="0" locked="0" layoutInCell="1" allowOverlap="1" wp14:anchorId="770CF38F" wp14:editId="46E89DEC">
                <wp:simplePos x="0" y="0"/>
                <wp:positionH relativeFrom="column">
                  <wp:posOffset>638810</wp:posOffset>
                </wp:positionH>
                <wp:positionV relativeFrom="paragraph">
                  <wp:posOffset>119380</wp:posOffset>
                </wp:positionV>
                <wp:extent cx="330200" cy="491490"/>
                <wp:effectExtent l="0" t="0" r="0" b="3810"/>
                <wp:wrapNone/>
                <wp:docPr id="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91E" w:rsidRDefault="0007291E" w:rsidP="0007291E">
                            <w:pPr>
                              <w:rPr>
                                <w:sz w:val="36"/>
                                <w:szCs w:val="36"/>
                              </w:rPr>
                            </w:pPr>
                            <w:r>
                              <w:rPr>
                                <w:rFonts w:ascii="Symbol" w:hAnsi="Symbol" w:cs="Symbol"/>
                                <w:sz w:val="36"/>
                                <w:szCs w:val="3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0CF38F" id="Text Box 91" o:spid="_x0000_s1027" type="#_x0000_t202" style="position:absolute;left:0;text-align:left;margin-left:50.3pt;margin-top:9.4pt;width:26pt;height:3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" filled="f" stroked="f">
                <v:textbox>
                  <w:txbxContent>
                    <w:p w:rsidR="0007291E" w:rsidRDefault="0007291E" w:rsidP="0007291E">
                      <w:pPr>
                        <w:rPr>
                          <w:sz w:val="36"/>
                          <w:szCs w:val="36"/>
                        </w:rPr>
                      </w:pPr>
                      <w:r>
                        <w:rPr>
                          <w:rFonts w:ascii="Symbol" w:hAnsi="Symbol" w:cs="Symbol"/>
                          <w:sz w:val="36"/>
                          <w:szCs w:val="36"/>
                        </w:rPr>
                        <w:t></w:t>
                      </w:r>
                    </w:p>
                  </w:txbxContent>
                </v:textbox>
              </v:shape>
            </w:pict>
          </mc:Fallback>
        </mc:AlternateContent>
      </w:r>
      <w:r>
        <w:rPr>
          <w:rFonts w:ascii="Calibri" w:eastAsia="Times New Roman" w:hAnsi="Calibri" w:cs="Calibri"/>
          <w:bCs/>
          <w:lang w:val="en-US" w:eastAsia="es-MX"/>
        </w:rPr>
        <w:t xml:space="preserve">CP </w:t>
      </w:r>
      <w:proofErr w:type="spellStart"/>
      <w:proofErr w:type="gramStart"/>
      <w:r>
        <w:rPr>
          <w:rFonts w:ascii="Calibri" w:eastAsia="Times New Roman" w:hAnsi="Calibri" w:cs="Calibri"/>
          <w:bCs/>
          <w:vertAlign w:val="subscript"/>
          <w:lang w:val="en-US" w:eastAsia="es-MX"/>
        </w:rPr>
        <w:t>i,t</w:t>
      </w:r>
      <w:proofErr w:type="spellEnd"/>
      <w:proofErr w:type="gramEnd"/>
      <w:r>
        <w:rPr>
          <w:rFonts w:ascii="Calibri" w:eastAsia="Times New Roman" w:hAnsi="Calibri" w:cs="Calibri"/>
          <w:bCs/>
          <w:vertAlign w:val="subscript"/>
          <w:lang w:val="en-US" w:eastAsia="es-MX"/>
        </w:rPr>
        <w:t xml:space="preserve"> </w:t>
      </w:r>
      <w:r>
        <w:rPr>
          <w:rFonts w:ascii="Calibri" w:eastAsia="Times New Roman" w:hAnsi="Calibri" w:cs="Calibri"/>
          <w:bCs/>
          <w:lang w:val="en-US" w:eastAsia="es-MX"/>
        </w:rPr>
        <w:t xml:space="preserve"> =  </w:t>
      </w:r>
      <w:r>
        <w:rPr>
          <w:rFonts w:ascii="Calibri" w:eastAsia="Times New Roman" w:hAnsi="Calibri" w:cs="Calibri"/>
          <w:bCs/>
          <w:vertAlign w:val="superscript"/>
          <w:lang w:val="en-US" w:eastAsia="es-MX"/>
        </w:rPr>
        <w:t>___________</w:t>
      </w:r>
    </w:p>
    <w:p w:rsidR="0007291E" w:rsidRDefault="0007291E" w:rsidP="0007291E">
      <w:pPr>
        <w:ind w:right="210"/>
        <w:contextualSpacing/>
        <w:jc w:val="both"/>
        <w:rPr>
          <w:rFonts w:ascii="Calibri" w:eastAsia="Times New Roman" w:hAnsi="Calibri" w:cs="Calibri"/>
          <w:bCs/>
          <w:lang w:val="en-US" w:eastAsia="es-MX"/>
        </w:rPr>
      </w:pPr>
      <w:r>
        <w:rPr>
          <w:rFonts w:ascii="Calibri" w:eastAsia="Times New Roman" w:hAnsi="Calibri" w:cs="Calibri"/>
          <w:bCs/>
          <w:lang w:val="en-US" w:eastAsia="es-MX"/>
        </w:rPr>
        <w:t xml:space="preserve">                          </w:t>
      </w:r>
      <w:proofErr w:type="spellStart"/>
      <w:proofErr w:type="gramStart"/>
      <w:r>
        <w:rPr>
          <w:rFonts w:ascii="Calibri" w:eastAsia="Times New Roman" w:hAnsi="Calibri" w:cs="Calibri"/>
          <w:bCs/>
          <w:lang w:val="en-US" w:eastAsia="es-MX"/>
        </w:rPr>
        <w:t>I</w:t>
      </w:r>
      <w:r>
        <w:rPr>
          <w:rFonts w:ascii="Calibri" w:eastAsia="Times New Roman" w:hAnsi="Calibri" w:cs="Calibri"/>
          <w:bCs/>
          <w:vertAlign w:val="subscript"/>
          <w:lang w:val="en-US" w:eastAsia="es-MX"/>
        </w:rPr>
        <w:t>i,t</w:t>
      </w:r>
      <w:proofErr w:type="spellEnd"/>
      <w:proofErr w:type="gramEnd"/>
      <w:r>
        <w:rPr>
          <w:rFonts w:ascii="Calibri" w:eastAsia="Times New Roman" w:hAnsi="Calibri" w:cs="Calibri"/>
          <w:bCs/>
          <w:vertAlign w:val="subscript"/>
          <w:lang w:val="en-US" w:eastAsia="es-MX"/>
        </w:rPr>
        <w:t xml:space="preserve"> </w:t>
      </w:r>
      <w:proofErr w:type="spellStart"/>
      <w:r>
        <w:rPr>
          <w:rFonts w:ascii="Calibri" w:eastAsia="Times New Roman" w:hAnsi="Calibri" w:cs="Calibri"/>
          <w:bCs/>
          <w:lang w:val="en-US" w:eastAsia="es-MX"/>
        </w:rPr>
        <w:t>nc</w:t>
      </w:r>
      <w:r>
        <w:rPr>
          <w:rFonts w:ascii="Calibri" w:eastAsia="Times New Roman" w:hAnsi="Calibri" w:cs="Calibri"/>
          <w:bCs/>
          <w:vertAlign w:val="subscript"/>
          <w:lang w:val="en-US" w:eastAsia="es-MX"/>
        </w:rPr>
        <w:t>i</w:t>
      </w:r>
      <w:proofErr w:type="spellEnd"/>
    </w:p>
    <w:p w:rsidR="0007291E" w:rsidRDefault="0007291E" w:rsidP="0007291E">
      <w:pPr>
        <w:ind w:right="210"/>
        <w:contextualSpacing/>
        <w:jc w:val="both"/>
        <w:rPr>
          <w:rFonts w:ascii="Calibri" w:eastAsia="Times New Roman" w:hAnsi="Calibri" w:cs="Calibri"/>
          <w:lang w:val="en-US" w:eastAsia="es-MX"/>
        </w:rPr>
      </w:pPr>
    </w:p>
    <w:p w:rsidR="0007291E" w:rsidRDefault="0007291E" w:rsidP="0007291E">
      <w:pPr>
        <w:ind w:left="689" w:right="210" w:hanging="689"/>
        <w:contextualSpacing/>
        <w:jc w:val="both"/>
        <w:rPr>
          <w:rFonts w:ascii="Calibri" w:eastAsia="Times New Roman" w:hAnsi="Calibri" w:cs="Calibri"/>
          <w:bCs/>
          <w:vertAlign w:val="subscript"/>
          <w:lang w:val="en-US" w:eastAsia="es-MX"/>
        </w:rPr>
      </w:pPr>
      <w:r>
        <w:rPr>
          <w:rFonts w:ascii="Calibri" w:eastAsia="Times New Roman" w:hAnsi="Calibri" w:cs="Calibri"/>
          <w:bCs/>
          <w:noProof/>
          <w:lang w:eastAsia="es-MX"/>
        </w:rPr>
        <mc:AlternateContent>
          <mc:Choice Requires="wps">
            <w:drawing>
              <wp:anchor distT="0" distB="0" distL="114300" distR="114300" simplePos="0" relativeHeight="251662336" behindDoc="0" locked="0" layoutInCell="1" allowOverlap="1" wp14:anchorId="64FF5301" wp14:editId="32203943">
                <wp:simplePos x="0" y="0"/>
                <wp:positionH relativeFrom="column">
                  <wp:posOffset>1528445</wp:posOffset>
                </wp:positionH>
                <wp:positionV relativeFrom="paragraph">
                  <wp:posOffset>-102235</wp:posOffset>
                </wp:positionV>
                <wp:extent cx="480060" cy="822325"/>
                <wp:effectExtent l="0" t="0" r="0" b="0"/>
                <wp:wrapNone/>
                <wp:docPr id="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822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91E" w:rsidRDefault="0007291E" w:rsidP="0007291E">
                            <w:pPr>
                              <w:rPr>
                                <w:rFonts w:ascii="Courier New" w:hAnsi="Courier New" w:cs="Courier New"/>
                                <w:sz w:val="96"/>
                                <w:szCs w:val="96"/>
                              </w:rPr>
                            </w:pPr>
                            <w:r>
                              <w:rPr>
                                <w:rFonts w:ascii="Courier New" w:hAnsi="Courier New" w:cs="Courier New"/>
                                <w:sz w:val="96"/>
                                <w:szCs w:val="9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FF5301" id="Text Box 93" o:spid="_x0000_s1028" type="#_x0000_t202" style="position:absolute;left:0;text-align:left;margin-left:120.35pt;margin-top:-8.05pt;width:37.8pt;height:6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Z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" filled="f" stroked="f">
                <v:textbox>
                  <w:txbxContent>
                    <w:p w:rsidR="0007291E" w:rsidRDefault="0007291E" w:rsidP="0007291E">
                      <w:pPr>
                        <w:rPr>
                          <w:rFonts w:ascii="Courier New" w:hAnsi="Courier New" w:cs="Courier New"/>
                          <w:sz w:val="96"/>
                          <w:szCs w:val="96"/>
                        </w:rPr>
                      </w:pPr>
                      <w:r>
                        <w:rPr>
                          <w:rFonts w:ascii="Courier New" w:hAnsi="Courier New" w:cs="Courier New"/>
                          <w:sz w:val="96"/>
                          <w:szCs w:val="96"/>
                        </w:rPr>
                        <w:t>}</w:t>
                      </w:r>
                    </w:p>
                  </w:txbxContent>
                </v:textbox>
              </v:shape>
            </w:pict>
          </mc:Fallback>
        </mc:AlternateContent>
      </w:r>
      <w:r>
        <w:rPr>
          <w:rFonts w:ascii="Calibri" w:eastAsia="Times New Roman" w:hAnsi="Calibri" w:cs="Calibri"/>
          <w:bCs/>
          <w:noProof/>
          <w:lang w:eastAsia="es-MX"/>
        </w:rPr>
        <mc:AlternateContent>
          <mc:Choice Requires="wps">
            <w:drawing>
              <wp:anchor distT="0" distB="0" distL="114300" distR="114300" simplePos="0" relativeHeight="251661312" behindDoc="0" locked="0" layoutInCell="1" allowOverlap="1" wp14:anchorId="19418866" wp14:editId="021A685B">
                <wp:simplePos x="0" y="0"/>
                <wp:positionH relativeFrom="column">
                  <wp:posOffset>465454</wp:posOffset>
                </wp:positionH>
                <wp:positionV relativeFrom="paragraph">
                  <wp:posOffset>-147955</wp:posOffset>
                </wp:positionV>
                <wp:extent cx="356235" cy="834390"/>
                <wp:effectExtent l="0" t="0" r="0" b="3810"/>
                <wp:wrapNone/>
                <wp:docPr id="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56235" cy="834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91E" w:rsidRDefault="0007291E" w:rsidP="0007291E">
                            <w:pPr>
                              <w:rPr>
                                <w:rFonts w:ascii="Courier New" w:hAnsi="Courier New" w:cs="Courier New"/>
                                <w:sz w:val="96"/>
                                <w:szCs w:val="96"/>
                              </w:rPr>
                            </w:pPr>
                            <w:r>
                              <w:rPr>
                                <w:rFonts w:ascii="Courier New" w:hAnsi="Courier New" w:cs="Courier New"/>
                                <w:sz w:val="96"/>
                                <w:szCs w:val="9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418866" id="Text Box 92" o:spid="_x0000_s1029" type="#_x0000_t202" style="position:absolute;left:0;text-align:left;margin-left:36.65pt;margin-top:-11.65pt;width:28.05pt;height:65.7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" filled="f" stroked="f">
                <v:textbox>
                  <w:txbxContent>
                    <w:p w:rsidR="0007291E" w:rsidRDefault="0007291E" w:rsidP="0007291E">
                      <w:pPr>
                        <w:rPr>
                          <w:rFonts w:ascii="Courier New" w:hAnsi="Courier New" w:cs="Courier New"/>
                          <w:sz w:val="96"/>
                          <w:szCs w:val="96"/>
                        </w:rPr>
                      </w:pPr>
                      <w:r>
                        <w:rPr>
                          <w:rFonts w:ascii="Courier New" w:hAnsi="Courier New" w:cs="Courier New"/>
                          <w:sz w:val="96"/>
                          <w:szCs w:val="96"/>
                        </w:rPr>
                        <w:t>{</w:t>
                      </w:r>
                    </w:p>
                  </w:txbxContent>
                </v:textbox>
              </v:shape>
            </w:pict>
          </mc:Fallback>
        </mc:AlternateContent>
      </w:r>
      <w:r>
        <w:rPr>
          <w:rFonts w:ascii="Calibri" w:eastAsia="Times New Roman" w:hAnsi="Calibri" w:cs="Calibri"/>
          <w:bCs/>
          <w:lang w:val="en-US" w:eastAsia="es-MX"/>
        </w:rPr>
        <w:t xml:space="preserve">                        RC </w:t>
      </w:r>
      <w:proofErr w:type="gramStart"/>
      <w:r>
        <w:rPr>
          <w:rFonts w:ascii="Calibri" w:eastAsia="Times New Roman" w:hAnsi="Calibri" w:cs="Calibri"/>
          <w:bCs/>
          <w:vertAlign w:val="subscript"/>
          <w:lang w:val="en-US" w:eastAsia="es-MX"/>
        </w:rPr>
        <w:t>i,t</w:t>
      </w:r>
      <w:proofErr w:type="gramEnd"/>
      <w:r>
        <w:rPr>
          <w:rFonts w:ascii="Calibri" w:eastAsia="Times New Roman" w:hAnsi="Calibri" w:cs="Calibri"/>
          <w:bCs/>
          <w:vertAlign w:val="subscript"/>
          <w:lang w:val="en-US" w:eastAsia="es-MX"/>
        </w:rPr>
        <w:t>-1</w:t>
      </w:r>
    </w:p>
    <w:p w:rsidR="0007291E" w:rsidRDefault="0007291E" w:rsidP="0007291E">
      <w:pPr>
        <w:ind w:left="689" w:right="210" w:hanging="689"/>
        <w:contextualSpacing/>
        <w:jc w:val="both"/>
        <w:rPr>
          <w:rFonts w:ascii="Calibri" w:eastAsia="Times New Roman" w:hAnsi="Calibri" w:cs="Calibri"/>
          <w:bCs/>
          <w:lang w:val="en-US" w:eastAsia="es-MX"/>
        </w:rPr>
      </w:pPr>
      <w:r>
        <w:rPr>
          <w:rFonts w:ascii="Calibri" w:eastAsia="Times New Roman" w:hAnsi="Calibri" w:cs="Calibri"/>
          <w:bCs/>
          <w:lang w:val="en-US" w:eastAsia="es-MX"/>
        </w:rPr>
        <w:t xml:space="preserve">I </w:t>
      </w:r>
      <w:proofErr w:type="spellStart"/>
      <w:proofErr w:type="gramStart"/>
      <w:r>
        <w:rPr>
          <w:rFonts w:ascii="Calibri" w:eastAsia="Times New Roman" w:hAnsi="Calibri" w:cs="Calibri"/>
          <w:bCs/>
          <w:vertAlign w:val="subscript"/>
          <w:lang w:val="en-US" w:eastAsia="es-MX"/>
        </w:rPr>
        <w:t>i,t</w:t>
      </w:r>
      <w:proofErr w:type="spellEnd"/>
      <w:proofErr w:type="gramEnd"/>
      <w:r>
        <w:rPr>
          <w:rFonts w:ascii="Calibri" w:eastAsia="Times New Roman" w:hAnsi="Calibri" w:cs="Calibri"/>
          <w:bCs/>
          <w:lang w:val="en-US" w:eastAsia="es-MX"/>
        </w:rPr>
        <w:t xml:space="preserve">   =   min       </w:t>
      </w:r>
      <w:r>
        <w:rPr>
          <w:rFonts w:ascii="Calibri" w:eastAsia="Times New Roman" w:hAnsi="Calibri" w:cs="Calibri"/>
          <w:bCs/>
          <w:vertAlign w:val="superscript"/>
          <w:lang w:val="en-US" w:eastAsia="es-MX"/>
        </w:rPr>
        <w:t xml:space="preserve">___________ </w:t>
      </w:r>
      <w:r>
        <w:rPr>
          <w:rFonts w:ascii="Calibri" w:eastAsia="Times New Roman" w:hAnsi="Calibri" w:cs="Calibri"/>
          <w:bCs/>
          <w:lang w:val="en-US" w:eastAsia="es-MX"/>
        </w:rPr>
        <w:t xml:space="preserve">, 2 </w:t>
      </w:r>
    </w:p>
    <w:p w:rsidR="0007291E" w:rsidRDefault="0007291E" w:rsidP="0007291E">
      <w:pPr>
        <w:ind w:left="689" w:right="210" w:hanging="689"/>
        <w:contextualSpacing/>
        <w:jc w:val="both"/>
        <w:rPr>
          <w:rFonts w:ascii="Calibri" w:eastAsia="Times New Roman" w:hAnsi="Calibri" w:cs="Calibri"/>
          <w:bCs/>
          <w:lang w:val="en-US" w:eastAsia="es-MX"/>
        </w:rPr>
      </w:pPr>
      <w:r>
        <w:rPr>
          <w:rFonts w:ascii="Calibri" w:eastAsia="Times New Roman" w:hAnsi="Calibri" w:cs="Calibri"/>
          <w:bCs/>
          <w:lang w:val="en-US" w:eastAsia="es-MX"/>
        </w:rPr>
        <w:t xml:space="preserve">                        RC </w:t>
      </w:r>
      <w:proofErr w:type="spellStart"/>
      <w:r>
        <w:rPr>
          <w:rFonts w:ascii="Calibri" w:eastAsia="Times New Roman" w:hAnsi="Calibri" w:cs="Calibri"/>
          <w:bCs/>
          <w:vertAlign w:val="subscript"/>
          <w:lang w:val="en-US" w:eastAsia="es-MX"/>
        </w:rPr>
        <w:t>i</w:t>
      </w:r>
      <w:proofErr w:type="spellEnd"/>
      <w:r>
        <w:rPr>
          <w:rFonts w:ascii="Calibri" w:eastAsia="Times New Roman" w:hAnsi="Calibri" w:cs="Calibri"/>
          <w:bCs/>
          <w:vertAlign w:val="subscript"/>
          <w:lang w:val="en-US" w:eastAsia="es-MX"/>
        </w:rPr>
        <w:t>, t-2</w:t>
      </w:r>
    </w:p>
    <w:p w:rsidR="0007291E" w:rsidRDefault="0007291E" w:rsidP="0007291E">
      <w:pPr>
        <w:ind w:left="689" w:right="210" w:hanging="689"/>
        <w:contextualSpacing/>
        <w:jc w:val="both"/>
        <w:rPr>
          <w:rFonts w:ascii="Calibri" w:eastAsia="Times New Roman" w:hAnsi="Calibri" w:cs="Calibri"/>
          <w:bCs/>
          <w:lang w:val="en-US" w:eastAsia="es-MX"/>
        </w:rPr>
      </w:pPr>
    </w:p>
    <w:p w:rsidR="0007291E" w:rsidRDefault="0007291E" w:rsidP="0007291E">
      <w:pPr>
        <w:tabs>
          <w:tab w:val="left" w:pos="709"/>
          <w:tab w:val="left" w:pos="993"/>
        </w:tabs>
        <w:autoSpaceDN w:val="0"/>
        <w:ind w:left="709" w:right="210" w:hanging="709"/>
        <w:contextualSpacing/>
        <w:jc w:val="both"/>
        <w:rPr>
          <w:rFonts w:ascii="Calibri" w:eastAsia="Times New Roman" w:hAnsi="Calibri" w:cs="Calibri"/>
          <w:bCs/>
          <w:lang w:eastAsia="es-MX"/>
        </w:rPr>
      </w:pPr>
      <w:proofErr w:type="spellStart"/>
      <w:proofErr w:type="gramStart"/>
      <w:r>
        <w:rPr>
          <w:rFonts w:ascii="Calibri" w:eastAsia="Times New Roman" w:hAnsi="Calibri" w:cs="Calibri"/>
          <w:bCs/>
          <w:lang w:eastAsia="es-MX"/>
        </w:rPr>
        <w:t>F</w:t>
      </w:r>
      <w:r>
        <w:rPr>
          <w:rFonts w:ascii="Calibri" w:eastAsia="Times New Roman" w:hAnsi="Calibri" w:cs="Calibri"/>
          <w:bCs/>
          <w:vertAlign w:val="subscript"/>
          <w:lang w:eastAsia="es-MX"/>
        </w:rPr>
        <w:t>i,t</w:t>
      </w:r>
      <w:proofErr w:type="spellEnd"/>
      <w:proofErr w:type="gramEnd"/>
      <w:r>
        <w:rPr>
          <w:rFonts w:ascii="Calibri" w:eastAsia="Times New Roman" w:hAnsi="Calibri" w:cs="Calibri"/>
          <w:bCs/>
          <w:lang w:eastAsia="es-MX"/>
        </w:rPr>
        <w:t xml:space="preserve"> =</w:t>
      </w:r>
      <w:r>
        <w:rPr>
          <w:rFonts w:ascii="Calibri" w:eastAsia="Times New Roman" w:hAnsi="Calibri" w:cs="Calibri"/>
          <w:bCs/>
          <w:lang w:eastAsia="es-MX"/>
        </w:rPr>
        <w:tab/>
        <w:t xml:space="preserve"> Participación del Fondo de Fomento Municipal que corresponde al Municipio i para el año que se realiza el cálculo.</w:t>
      </w:r>
    </w:p>
    <w:p w:rsidR="0007291E" w:rsidRDefault="0007291E" w:rsidP="0007291E">
      <w:pPr>
        <w:tabs>
          <w:tab w:val="left" w:pos="709"/>
          <w:tab w:val="left" w:pos="993"/>
        </w:tabs>
        <w:autoSpaceDN w:val="0"/>
        <w:ind w:left="709" w:right="210" w:hanging="709"/>
        <w:contextualSpacing/>
        <w:jc w:val="both"/>
        <w:rPr>
          <w:rFonts w:ascii="Calibri" w:eastAsia="Times New Roman" w:hAnsi="Calibri" w:cs="Calibri"/>
          <w:bCs/>
          <w:lang w:eastAsia="es-MX"/>
        </w:rPr>
      </w:pPr>
    </w:p>
    <w:p w:rsidR="0007291E" w:rsidRDefault="0007291E" w:rsidP="0007291E">
      <w:pPr>
        <w:tabs>
          <w:tab w:val="left" w:pos="709"/>
          <w:tab w:val="left" w:pos="993"/>
        </w:tabs>
        <w:autoSpaceDN w:val="0"/>
        <w:ind w:left="709" w:right="210" w:hanging="709"/>
        <w:contextualSpacing/>
        <w:jc w:val="both"/>
        <w:rPr>
          <w:rFonts w:ascii="Calibri" w:eastAsia="Times New Roman" w:hAnsi="Calibri" w:cs="Calibri"/>
          <w:bCs/>
          <w:lang w:eastAsia="es-MX"/>
        </w:rPr>
      </w:pPr>
      <w:r>
        <w:rPr>
          <w:rFonts w:ascii="Calibri" w:eastAsia="Times New Roman" w:hAnsi="Calibri" w:cs="Calibri"/>
          <w:bCs/>
          <w:lang w:eastAsia="es-MX"/>
        </w:rPr>
        <w:t>F</w:t>
      </w:r>
      <w:r>
        <w:rPr>
          <w:rFonts w:ascii="Calibri" w:eastAsia="Times New Roman" w:hAnsi="Calibri" w:cs="Calibri"/>
          <w:bCs/>
          <w:vertAlign w:val="subscript"/>
          <w:lang w:eastAsia="es-MX"/>
        </w:rPr>
        <w:t>i,13</w:t>
      </w:r>
      <w:r>
        <w:rPr>
          <w:rFonts w:ascii="Calibri" w:eastAsia="Times New Roman" w:hAnsi="Calibri" w:cs="Calibri"/>
          <w:b/>
          <w:bCs/>
          <w:vertAlign w:val="subscript"/>
          <w:lang w:eastAsia="es-MX"/>
        </w:rPr>
        <w:t xml:space="preserve"> </w:t>
      </w:r>
      <w:r>
        <w:rPr>
          <w:rFonts w:ascii="Calibri" w:eastAsia="Times New Roman" w:hAnsi="Calibri" w:cs="Calibri"/>
          <w:b/>
          <w:bCs/>
          <w:lang w:eastAsia="es-MX"/>
        </w:rPr>
        <w:t>=</w:t>
      </w:r>
      <w:r>
        <w:rPr>
          <w:rFonts w:ascii="Calibri" w:eastAsia="Times New Roman" w:hAnsi="Calibri" w:cs="Calibri"/>
          <w:bCs/>
          <w:lang w:eastAsia="es-MX"/>
        </w:rPr>
        <w:t xml:space="preserve"> </w:t>
      </w:r>
      <w:r>
        <w:rPr>
          <w:rFonts w:ascii="Calibri" w:eastAsia="Times New Roman" w:hAnsi="Calibri" w:cs="Calibri"/>
          <w:bCs/>
          <w:lang w:eastAsia="es-MX"/>
        </w:rPr>
        <w:tab/>
        <w:t>La participación del Fondo a que se refiere este artículo que el Municipio i recibió en el año 2013.</w:t>
      </w:r>
    </w:p>
    <w:p w:rsidR="0007291E" w:rsidRDefault="0007291E" w:rsidP="0007291E">
      <w:pPr>
        <w:tabs>
          <w:tab w:val="left" w:pos="709"/>
          <w:tab w:val="left" w:pos="993"/>
        </w:tabs>
        <w:autoSpaceDN w:val="0"/>
        <w:ind w:left="709" w:right="210" w:hanging="709"/>
        <w:contextualSpacing/>
        <w:jc w:val="both"/>
        <w:rPr>
          <w:rFonts w:ascii="Calibri" w:eastAsia="Times New Roman" w:hAnsi="Calibri" w:cs="Calibri"/>
          <w:bCs/>
          <w:lang w:eastAsia="es-MX"/>
        </w:rPr>
      </w:pPr>
    </w:p>
    <w:p w:rsidR="0007291E" w:rsidRDefault="0007291E" w:rsidP="0007291E">
      <w:pPr>
        <w:tabs>
          <w:tab w:val="left" w:pos="709"/>
          <w:tab w:val="left" w:pos="993"/>
        </w:tabs>
        <w:autoSpaceDN w:val="0"/>
        <w:ind w:left="709" w:right="210" w:hanging="709"/>
        <w:contextualSpacing/>
        <w:jc w:val="both"/>
        <w:rPr>
          <w:rFonts w:ascii="Calibri" w:eastAsia="Times New Roman" w:hAnsi="Calibri" w:cs="Calibri"/>
          <w:bCs/>
          <w:lang w:eastAsia="es-MX"/>
        </w:rPr>
      </w:pPr>
      <w:r>
        <w:rPr>
          <w:rFonts w:ascii="Calibri" w:eastAsia="Times New Roman" w:hAnsi="Calibri" w:cs="Calibri"/>
          <w:bCs/>
          <w:lang w:eastAsia="es-MX"/>
        </w:rPr>
        <w:t xml:space="preserve">ΔFFM </w:t>
      </w:r>
      <w:proofErr w:type="gramStart"/>
      <w:r>
        <w:rPr>
          <w:rFonts w:ascii="Calibri" w:eastAsia="Times New Roman" w:hAnsi="Calibri" w:cs="Calibri"/>
          <w:bCs/>
          <w:vertAlign w:val="subscript"/>
          <w:lang w:eastAsia="es-MX"/>
        </w:rPr>
        <w:t>13,t</w:t>
      </w:r>
      <w:proofErr w:type="gramEnd"/>
      <w:r>
        <w:rPr>
          <w:rFonts w:ascii="Calibri" w:eastAsia="Times New Roman" w:hAnsi="Calibri" w:cs="Calibri"/>
          <w:bCs/>
          <w:lang w:eastAsia="es-MX"/>
        </w:rPr>
        <w:t xml:space="preserve"> = Crecimiento en el Fondo de Fomento Municipal entre el año 2013 y el año para el que se realiza el cálculo.</w:t>
      </w:r>
    </w:p>
    <w:p w:rsidR="0007291E" w:rsidRDefault="0007291E" w:rsidP="0007291E">
      <w:pPr>
        <w:tabs>
          <w:tab w:val="left" w:pos="709"/>
          <w:tab w:val="left" w:pos="993"/>
        </w:tabs>
        <w:autoSpaceDN w:val="0"/>
        <w:ind w:left="709" w:right="210" w:hanging="709"/>
        <w:contextualSpacing/>
        <w:jc w:val="both"/>
        <w:rPr>
          <w:rFonts w:ascii="Calibri" w:eastAsia="Times New Roman" w:hAnsi="Calibri" w:cs="Calibri"/>
          <w:bCs/>
          <w:lang w:eastAsia="es-MX"/>
        </w:rPr>
      </w:pPr>
    </w:p>
    <w:p w:rsidR="0007291E" w:rsidRDefault="0007291E" w:rsidP="0007291E">
      <w:pPr>
        <w:tabs>
          <w:tab w:val="left" w:pos="709"/>
          <w:tab w:val="left" w:pos="993"/>
        </w:tabs>
        <w:autoSpaceDN w:val="0"/>
        <w:ind w:left="709" w:right="210" w:hanging="709"/>
        <w:contextualSpacing/>
        <w:jc w:val="both"/>
        <w:rPr>
          <w:rFonts w:ascii="Calibri" w:eastAsia="Times New Roman" w:hAnsi="Calibri" w:cs="Calibri"/>
          <w:bCs/>
          <w:lang w:eastAsia="es-MX"/>
        </w:rPr>
      </w:pPr>
      <w:r>
        <w:rPr>
          <w:rFonts w:ascii="Calibri" w:eastAsia="Times New Roman" w:hAnsi="Calibri" w:cs="Calibri"/>
          <w:bCs/>
          <w:lang w:eastAsia="es-MX"/>
        </w:rPr>
        <w:t xml:space="preserve">CPA </w:t>
      </w:r>
      <w:proofErr w:type="spellStart"/>
      <w:proofErr w:type="gramStart"/>
      <w:r>
        <w:rPr>
          <w:rFonts w:ascii="Calibri" w:eastAsia="Times New Roman" w:hAnsi="Calibri" w:cs="Calibri"/>
          <w:bCs/>
          <w:vertAlign w:val="subscript"/>
          <w:lang w:eastAsia="es-MX"/>
        </w:rPr>
        <w:t>i,t</w:t>
      </w:r>
      <w:proofErr w:type="spellEnd"/>
      <w:proofErr w:type="gramEnd"/>
      <w:r>
        <w:rPr>
          <w:rFonts w:ascii="Calibri" w:eastAsia="Times New Roman" w:hAnsi="Calibri" w:cs="Calibri"/>
          <w:bCs/>
          <w:lang w:eastAsia="es-MX"/>
        </w:rPr>
        <w:t xml:space="preserve"> = </w:t>
      </w:r>
      <w:r>
        <w:rPr>
          <w:rFonts w:ascii="Calibri" w:eastAsia="Times New Roman" w:hAnsi="Calibri" w:cs="Calibri"/>
          <w:bCs/>
          <w:lang w:eastAsia="es-MX"/>
        </w:rPr>
        <w:tab/>
        <w:t>Coeficiente de distribución del Fondo de Fomento Municipal del Municipio i en el año t en que se efectúa el cálculo.</w:t>
      </w:r>
    </w:p>
    <w:p w:rsidR="0007291E" w:rsidRDefault="0007291E" w:rsidP="0007291E">
      <w:pPr>
        <w:tabs>
          <w:tab w:val="left" w:pos="709"/>
          <w:tab w:val="left" w:pos="993"/>
        </w:tabs>
        <w:autoSpaceDN w:val="0"/>
        <w:ind w:left="709" w:right="210" w:hanging="709"/>
        <w:contextualSpacing/>
        <w:jc w:val="both"/>
        <w:rPr>
          <w:rFonts w:ascii="Calibri" w:eastAsia="Times New Roman" w:hAnsi="Calibri" w:cs="Calibri"/>
          <w:bCs/>
          <w:lang w:eastAsia="es-MX"/>
        </w:rPr>
      </w:pPr>
    </w:p>
    <w:p w:rsidR="0007291E" w:rsidRDefault="0007291E" w:rsidP="0007291E">
      <w:pPr>
        <w:tabs>
          <w:tab w:val="left" w:pos="709"/>
          <w:tab w:val="left" w:pos="993"/>
        </w:tabs>
        <w:ind w:left="709" w:right="210" w:hanging="709"/>
        <w:contextualSpacing/>
        <w:jc w:val="both"/>
        <w:rPr>
          <w:rFonts w:ascii="Calibri" w:eastAsia="Times New Roman" w:hAnsi="Calibri" w:cs="Calibri"/>
          <w:bCs/>
          <w:lang w:eastAsia="es-MX"/>
        </w:rPr>
      </w:pPr>
      <w:r>
        <w:rPr>
          <w:rFonts w:ascii="Calibri" w:eastAsia="Times New Roman" w:hAnsi="Calibri" w:cs="Calibri"/>
          <w:bCs/>
          <w:lang w:eastAsia="es-MX"/>
        </w:rPr>
        <w:t xml:space="preserve">R </w:t>
      </w:r>
      <w:proofErr w:type="gramStart"/>
      <w:r>
        <w:rPr>
          <w:rFonts w:ascii="Calibri" w:eastAsia="Times New Roman" w:hAnsi="Calibri" w:cs="Calibri"/>
          <w:bCs/>
          <w:vertAlign w:val="subscript"/>
          <w:lang w:eastAsia="es-MX"/>
        </w:rPr>
        <w:t>i,t</w:t>
      </w:r>
      <w:proofErr w:type="gramEnd"/>
      <w:r>
        <w:rPr>
          <w:rFonts w:ascii="Calibri" w:eastAsia="Times New Roman" w:hAnsi="Calibri" w:cs="Calibri"/>
          <w:bCs/>
          <w:vertAlign w:val="subscript"/>
          <w:lang w:eastAsia="es-MX"/>
        </w:rPr>
        <w:t xml:space="preserve">-1 </w:t>
      </w:r>
      <w:r>
        <w:rPr>
          <w:rFonts w:ascii="Calibri" w:eastAsia="Times New Roman" w:hAnsi="Calibri" w:cs="Calibri"/>
          <w:bCs/>
          <w:lang w:eastAsia="es-MX"/>
        </w:rPr>
        <w:t xml:space="preserve">= </w:t>
      </w:r>
      <w:r>
        <w:rPr>
          <w:rFonts w:ascii="Calibri" w:eastAsia="Times New Roman" w:hAnsi="Calibri" w:cs="Calibri"/>
          <w:bCs/>
          <w:lang w:eastAsia="es-MX"/>
        </w:rPr>
        <w:tab/>
        <w:t>Es la recaudación local de predial y de los derechos de agua del Municipio i en el año t,</w:t>
      </w:r>
      <w:r>
        <w:rPr>
          <w:rFonts w:ascii="Calibri" w:eastAsia="Times New Roman" w:hAnsi="Calibri" w:cs="Calibri"/>
          <w:lang w:eastAsia="es-MX"/>
        </w:rPr>
        <w:t xml:space="preserve"> del año inmediato anterior para el que se efectúa el cálculo.</w:t>
      </w:r>
    </w:p>
    <w:p w:rsidR="0007291E" w:rsidRDefault="0007291E" w:rsidP="0007291E">
      <w:pPr>
        <w:tabs>
          <w:tab w:val="left" w:pos="709"/>
          <w:tab w:val="left" w:pos="993"/>
        </w:tabs>
        <w:ind w:left="709" w:right="210" w:hanging="709"/>
        <w:contextualSpacing/>
        <w:jc w:val="both"/>
        <w:rPr>
          <w:rFonts w:ascii="Calibri" w:eastAsia="Times New Roman" w:hAnsi="Calibri" w:cs="Calibri"/>
          <w:bCs/>
          <w:lang w:eastAsia="es-MX"/>
        </w:rPr>
      </w:pPr>
    </w:p>
    <w:p w:rsidR="00164B80" w:rsidRDefault="00164B80" w:rsidP="00876A9F">
      <w:pPr>
        <w:spacing w:after="0" w:line="240" w:lineRule="auto"/>
        <w:ind w:right="210"/>
        <w:contextualSpacing/>
        <w:jc w:val="both"/>
      </w:pPr>
      <w:r>
        <w:t xml:space="preserve">R </w:t>
      </w:r>
      <w:proofErr w:type="gramStart"/>
      <w:r>
        <w:t>i,t</w:t>
      </w:r>
      <w:proofErr w:type="gramEnd"/>
      <w:r>
        <w:t>-2 = Es la recaudación local de predial y de los derechos de agua del Municipio i en el año t, del año anterior al definido en la variable anterior.</w:t>
      </w:r>
    </w:p>
    <w:p w:rsidR="00876A9F" w:rsidRPr="00164B80" w:rsidRDefault="00876A9F" w:rsidP="00876A9F">
      <w:pPr>
        <w:spacing w:after="0" w:line="240" w:lineRule="auto"/>
        <w:ind w:right="210"/>
        <w:contextualSpacing/>
        <w:jc w:val="both"/>
        <w:rPr>
          <w:rFonts w:ascii="Calibri" w:eastAsia="Times New Roman" w:hAnsi="Calibri" w:cs="Calibri"/>
          <w:bCs/>
          <w:lang w:eastAsia="es-MX"/>
        </w:rPr>
      </w:pPr>
    </w:p>
    <w:p w:rsidR="00164B80" w:rsidRPr="00876A9F" w:rsidRDefault="00164B80" w:rsidP="00DC1AE2">
      <w:pPr>
        <w:rPr>
          <w:bCs/>
          <w:lang w:eastAsia="es-MX"/>
        </w:rPr>
      </w:pPr>
      <w:r w:rsidRPr="00DC1AE2">
        <w:rPr>
          <w:lang w:eastAsia="es-MX"/>
        </w:rPr>
        <w:t xml:space="preserve">Cuando </w:t>
      </w:r>
      <w:r w:rsidRPr="00DC1AE2">
        <w:rPr>
          <w:bCs/>
          <w:lang w:eastAsia="es-MX"/>
        </w:rPr>
        <w:t xml:space="preserve">R </w:t>
      </w:r>
      <w:proofErr w:type="gramStart"/>
      <w:r w:rsidRPr="00DC1AE2">
        <w:rPr>
          <w:bCs/>
          <w:vertAlign w:val="subscript"/>
          <w:lang w:eastAsia="es-MX"/>
        </w:rPr>
        <w:t>i,t</w:t>
      </w:r>
      <w:proofErr w:type="gramEnd"/>
      <w:r w:rsidRPr="00DC1AE2">
        <w:rPr>
          <w:bCs/>
          <w:vertAlign w:val="subscript"/>
          <w:lang w:eastAsia="es-MX"/>
        </w:rPr>
        <w:t>-2</w:t>
      </w:r>
      <w:r w:rsidRPr="00DC1AE2">
        <w:rPr>
          <w:lang w:eastAsia="es-MX"/>
        </w:rPr>
        <w:t>, sea ce</w:t>
      </w:r>
      <w:r w:rsidR="00E43143" w:rsidRPr="00DC1AE2">
        <w:rPr>
          <w:lang w:eastAsia="es-MX"/>
        </w:rPr>
        <w:t>ro, se tomará este valor como 1</w:t>
      </w:r>
      <w:r w:rsidR="00E43143" w:rsidRPr="00DC1AE2">
        <w:t>, y se dará a R i,t-1  también el valor de 1.</w:t>
      </w:r>
    </w:p>
    <w:p w:rsidR="00164B80" w:rsidRDefault="00164B80" w:rsidP="00DC1AE2">
      <w:pPr>
        <w:rPr>
          <w:lang w:eastAsia="es-MX"/>
        </w:rPr>
      </w:pPr>
      <w:r w:rsidRPr="00876A9F">
        <w:rPr>
          <w:lang w:eastAsia="es-MX"/>
        </w:rPr>
        <w:t>Cuando el resultado de la división de</w:t>
      </w:r>
      <w:r w:rsidRPr="00876A9F">
        <w:rPr>
          <w:bCs/>
          <w:lang w:val="de-AT" w:eastAsia="es-MX"/>
        </w:rPr>
        <w:t xml:space="preserve"> </w:t>
      </w:r>
      <w:r w:rsidRPr="00876A9F">
        <w:rPr>
          <w:bCs/>
          <w:lang w:eastAsia="es-MX"/>
        </w:rPr>
        <w:t xml:space="preserve">R </w:t>
      </w:r>
      <w:proofErr w:type="gramStart"/>
      <w:r w:rsidRPr="00876A9F">
        <w:rPr>
          <w:bCs/>
          <w:vertAlign w:val="subscript"/>
          <w:lang w:eastAsia="es-MX"/>
        </w:rPr>
        <w:t>i,t</w:t>
      </w:r>
      <w:proofErr w:type="gramEnd"/>
      <w:r w:rsidRPr="00876A9F">
        <w:rPr>
          <w:bCs/>
          <w:vertAlign w:val="subscript"/>
          <w:lang w:eastAsia="es-MX"/>
        </w:rPr>
        <w:t xml:space="preserve">-1 </w:t>
      </w:r>
      <w:r w:rsidRPr="00876A9F">
        <w:rPr>
          <w:lang w:eastAsia="es-MX"/>
        </w:rPr>
        <w:t>entre el</w:t>
      </w:r>
      <w:r w:rsidRPr="00876A9F">
        <w:rPr>
          <w:bCs/>
          <w:vertAlign w:val="subscript"/>
          <w:lang w:eastAsia="es-MX"/>
        </w:rPr>
        <w:t xml:space="preserve"> </w:t>
      </w:r>
      <w:r w:rsidRPr="00876A9F">
        <w:rPr>
          <w:bCs/>
          <w:lang w:eastAsia="es-MX"/>
        </w:rPr>
        <w:t xml:space="preserve">R </w:t>
      </w:r>
      <w:r w:rsidRPr="00876A9F">
        <w:rPr>
          <w:bCs/>
          <w:vertAlign w:val="subscript"/>
          <w:lang w:eastAsia="es-MX"/>
        </w:rPr>
        <w:t>i,t-2</w:t>
      </w:r>
      <w:r w:rsidRPr="00876A9F">
        <w:rPr>
          <w:lang w:eastAsia="es-MX"/>
        </w:rPr>
        <w:t>, sea superior a 2, se tomará este valor como máximo.</w:t>
      </w:r>
    </w:p>
    <w:p w:rsidR="00FB588C" w:rsidRDefault="00FB588C" w:rsidP="00FB588C">
      <w:pPr>
        <w:tabs>
          <w:tab w:val="left" w:pos="709"/>
          <w:tab w:val="left" w:pos="993"/>
        </w:tabs>
        <w:autoSpaceDN w:val="0"/>
        <w:ind w:left="709" w:right="210" w:hanging="709"/>
        <w:contextualSpacing/>
        <w:jc w:val="both"/>
        <w:rPr>
          <w:rFonts w:ascii="Calibri" w:eastAsia="Times New Roman" w:hAnsi="Calibri" w:cs="Calibri"/>
          <w:bCs/>
          <w:lang w:eastAsia="es-MX"/>
        </w:rPr>
      </w:pPr>
    </w:p>
    <w:p w:rsidR="00FB588C" w:rsidRDefault="00FB588C" w:rsidP="00FB588C">
      <w:pPr>
        <w:tabs>
          <w:tab w:val="left" w:pos="993"/>
        </w:tabs>
        <w:autoSpaceDE w:val="0"/>
        <w:adjustRightInd w:val="0"/>
        <w:ind w:left="993" w:right="210" w:hanging="993"/>
        <w:jc w:val="both"/>
        <w:rPr>
          <w:rFonts w:ascii="Calibri" w:eastAsia="Times New Roman" w:hAnsi="Calibri" w:cs="Calibri"/>
          <w:lang w:eastAsia="es-MX"/>
        </w:rPr>
      </w:pPr>
      <w:proofErr w:type="spellStart"/>
      <w:proofErr w:type="gramStart"/>
      <w:r>
        <w:rPr>
          <w:rFonts w:ascii="Calibri" w:eastAsia="Times New Roman" w:hAnsi="Calibri" w:cs="Calibri"/>
          <w:lang w:eastAsia="es-MX"/>
        </w:rPr>
        <w:t>Ii,t</w:t>
      </w:r>
      <w:proofErr w:type="spellEnd"/>
      <w:proofErr w:type="gramEnd"/>
      <w:r>
        <w:rPr>
          <w:rFonts w:ascii="Calibri" w:eastAsia="Times New Roman" w:hAnsi="Calibri" w:cs="Calibri"/>
          <w:lang w:eastAsia="es-MX"/>
        </w:rPr>
        <w:t xml:space="preserve"> =     Es el valor mínimo entre el resultado del cociente </w:t>
      </w:r>
      <w:r>
        <w:rPr>
          <w:rFonts w:ascii="Calibri" w:eastAsia="Times New Roman" w:hAnsi="Calibri" w:cs="Calibri"/>
          <w:u w:val="thick"/>
          <w:lang w:eastAsia="es-MX"/>
        </w:rPr>
        <w:t>RCi,t-1</w:t>
      </w:r>
      <w:r>
        <w:rPr>
          <w:rFonts w:ascii="Calibri" w:eastAsia="Times New Roman" w:hAnsi="Calibri" w:cs="Calibri"/>
          <w:lang w:eastAsia="es-MX"/>
        </w:rPr>
        <w:t xml:space="preserve"> y el número 2.</w:t>
      </w:r>
    </w:p>
    <w:p w:rsidR="00FB588C" w:rsidRDefault="00FB588C" w:rsidP="00FB588C">
      <w:pPr>
        <w:tabs>
          <w:tab w:val="left" w:pos="993"/>
        </w:tabs>
        <w:autoSpaceDE w:val="0"/>
        <w:adjustRightInd w:val="0"/>
        <w:ind w:left="993" w:right="210" w:hanging="993"/>
        <w:jc w:val="both"/>
        <w:rPr>
          <w:rFonts w:ascii="Calibri" w:eastAsia="Times New Roman" w:hAnsi="Calibri" w:cs="Calibri"/>
          <w:lang w:eastAsia="es-MX"/>
        </w:rPr>
      </w:pPr>
    </w:p>
    <w:p w:rsidR="00FB588C" w:rsidRDefault="00FB588C" w:rsidP="00FB588C">
      <w:pPr>
        <w:tabs>
          <w:tab w:val="left" w:pos="709"/>
          <w:tab w:val="left" w:pos="993"/>
        </w:tabs>
        <w:autoSpaceDE w:val="0"/>
        <w:adjustRightInd w:val="0"/>
        <w:ind w:left="709" w:right="210" w:hanging="709"/>
        <w:jc w:val="both"/>
        <w:rPr>
          <w:rFonts w:ascii="Calibri" w:eastAsia="Times New Roman" w:hAnsi="Calibri" w:cs="Calibri"/>
          <w:lang w:eastAsia="es-MX"/>
        </w:rPr>
      </w:pPr>
      <w:proofErr w:type="spellStart"/>
      <w:proofErr w:type="gramStart"/>
      <w:r>
        <w:rPr>
          <w:rFonts w:ascii="Calibri" w:eastAsia="Times New Roman" w:hAnsi="Calibri" w:cs="Calibri"/>
          <w:lang w:eastAsia="es-MX"/>
        </w:rPr>
        <w:lastRenderedPageBreak/>
        <w:t>RCi,t</w:t>
      </w:r>
      <w:proofErr w:type="spellEnd"/>
      <w:proofErr w:type="gramEnd"/>
      <w:r>
        <w:rPr>
          <w:rFonts w:ascii="Calibri" w:eastAsia="Times New Roman" w:hAnsi="Calibri" w:cs="Calibri"/>
          <w:lang w:eastAsia="es-MX"/>
        </w:rPr>
        <w:t>=</w:t>
      </w:r>
      <w:r>
        <w:rPr>
          <w:rFonts w:ascii="Calibri" w:eastAsia="Times New Roman" w:hAnsi="Calibri" w:cs="Calibri"/>
          <w:lang w:eastAsia="es-MX"/>
        </w:rPr>
        <w:tab/>
        <w:t>Es la suma de la recaudación del Impuesto predial de los Municipios que hayan convenido con el Estado la coordinación del cobro de dicho impuesto con el Municipio i en el año t y que registren un flujo de efectivo.</w:t>
      </w:r>
    </w:p>
    <w:p w:rsidR="00FB588C" w:rsidRDefault="00FB588C" w:rsidP="00FB588C">
      <w:pPr>
        <w:autoSpaceDE w:val="0"/>
        <w:adjustRightInd w:val="0"/>
        <w:ind w:right="210"/>
        <w:jc w:val="both"/>
        <w:rPr>
          <w:rFonts w:ascii="Calibri" w:eastAsia="Times New Roman" w:hAnsi="Calibri" w:cs="Calibri"/>
          <w:bCs/>
          <w:lang w:eastAsia="es-MX"/>
        </w:rPr>
      </w:pPr>
    </w:p>
    <w:p w:rsidR="00FB588C" w:rsidRDefault="00FB588C" w:rsidP="00FB588C">
      <w:pPr>
        <w:autoSpaceDN w:val="0"/>
        <w:ind w:left="709" w:right="210" w:hanging="567"/>
        <w:contextualSpacing/>
        <w:jc w:val="both"/>
        <w:rPr>
          <w:rFonts w:ascii="Calibri" w:eastAsia="Times New Roman" w:hAnsi="Calibri" w:cs="Calibri"/>
          <w:bCs/>
          <w:lang w:eastAsia="es-MX"/>
        </w:rPr>
      </w:pPr>
      <w:r>
        <w:rPr>
          <w:rFonts w:ascii="Calibri" w:eastAsia="Times New Roman" w:hAnsi="Calibri" w:cs="Calibri"/>
          <w:bCs/>
          <w:lang w:eastAsia="es-MX"/>
        </w:rPr>
        <w:t>n</w:t>
      </w:r>
      <w:r>
        <w:rPr>
          <w:rFonts w:ascii="Calibri" w:eastAsia="Times New Roman" w:hAnsi="Calibri" w:cs="Calibri"/>
          <w:bCs/>
          <w:vertAlign w:val="subscript"/>
          <w:lang w:eastAsia="es-MX"/>
        </w:rPr>
        <w:t xml:space="preserve">i </w:t>
      </w:r>
      <w:r>
        <w:rPr>
          <w:rFonts w:ascii="Calibri" w:eastAsia="Times New Roman" w:hAnsi="Calibri" w:cs="Calibri"/>
          <w:bCs/>
          <w:lang w:eastAsia="es-MX"/>
        </w:rPr>
        <w:t xml:space="preserve">= </w:t>
      </w:r>
      <w:r>
        <w:rPr>
          <w:rFonts w:ascii="Calibri" w:eastAsia="Times New Roman" w:hAnsi="Calibri" w:cs="Calibri"/>
          <w:bCs/>
          <w:lang w:eastAsia="es-MX"/>
        </w:rPr>
        <w:tab/>
        <w:t>Es la última información oficial de población que a nivel municipal hubiere dado a conocer el Instituto Nacional de Estadística y Geografía para el Municipio i.</w:t>
      </w:r>
    </w:p>
    <w:p w:rsidR="00FB588C" w:rsidRDefault="00FB588C" w:rsidP="00FB588C">
      <w:pPr>
        <w:autoSpaceDN w:val="0"/>
        <w:ind w:left="709" w:right="210" w:hanging="709"/>
        <w:contextualSpacing/>
        <w:jc w:val="both"/>
        <w:rPr>
          <w:rFonts w:ascii="Calibri" w:eastAsia="Times New Roman" w:hAnsi="Calibri" w:cs="Calibri"/>
          <w:bCs/>
          <w:lang w:eastAsia="es-MX"/>
        </w:rPr>
      </w:pPr>
    </w:p>
    <w:p w:rsidR="00FB588C" w:rsidRDefault="00FB588C" w:rsidP="00FB588C">
      <w:pPr>
        <w:tabs>
          <w:tab w:val="left" w:pos="709"/>
        </w:tabs>
        <w:autoSpaceDN w:val="0"/>
        <w:ind w:left="709" w:right="210" w:hanging="709"/>
        <w:jc w:val="both"/>
        <w:rPr>
          <w:rFonts w:ascii="Calibri" w:eastAsia="Times New Roman" w:hAnsi="Calibri" w:cs="Calibri"/>
          <w:bCs/>
          <w:lang w:eastAsia="es-MX"/>
        </w:rPr>
      </w:pPr>
      <w:proofErr w:type="spellStart"/>
      <w:r>
        <w:rPr>
          <w:rFonts w:ascii="Calibri" w:eastAsia="Times New Roman" w:hAnsi="Calibri" w:cs="Calibri"/>
          <w:bCs/>
          <w:lang w:eastAsia="es-MX"/>
        </w:rPr>
        <w:t>nci</w:t>
      </w:r>
      <w:proofErr w:type="spellEnd"/>
      <w:r>
        <w:rPr>
          <w:rFonts w:ascii="Calibri" w:eastAsia="Times New Roman" w:hAnsi="Calibri" w:cs="Calibri"/>
          <w:bCs/>
          <w:lang w:eastAsia="es-MX"/>
        </w:rPr>
        <w:t xml:space="preserve"> = </w:t>
      </w:r>
      <w:r>
        <w:rPr>
          <w:rFonts w:ascii="Calibri" w:eastAsia="Times New Roman" w:hAnsi="Calibri" w:cs="Calibri"/>
          <w:bCs/>
          <w:lang w:eastAsia="es-MX"/>
        </w:rPr>
        <w:tab/>
        <w:t>Es la última información oficial de población que hubiere dado a conocer el Instituto Nacional de Estadística y Geografía de los Municipios que hayan convenido la coordinación del cobro de predial para la entidad i.</w:t>
      </w:r>
    </w:p>
    <w:p w:rsidR="00FB588C" w:rsidRDefault="00FB588C" w:rsidP="00FB588C">
      <w:pPr>
        <w:autoSpaceDN w:val="0"/>
        <w:ind w:left="709" w:right="210"/>
        <w:jc w:val="both"/>
        <w:rPr>
          <w:rFonts w:ascii="Calibri" w:eastAsia="Times New Roman" w:hAnsi="Calibri" w:cs="Calibri"/>
          <w:bCs/>
          <w:lang w:eastAsia="es-MX"/>
        </w:rPr>
      </w:pPr>
    </w:p>
    <w:p w:rsidR="00FB588C" w:rsidRDefault="00FB588C" w:rsidP="00FB588C">
      <w:pPr>
        <w:autoSpaceDE w:val="0"/>
        <w:adjustRightInd w:val="0"/>
        <w:ind w:left="709" w:right="210" w:hanging="709"/>
        <w:jc w:val="both"/>
        <w:rPr>
          <w:rFonts w:ascii="Calibri" w:eastAsia="Times New Roman" w:hAnsi="Calibri" w:cs="Calibri"/>
          <w:lang w:eastAsia="es-MX"/>
        </w:rPr>
      </w:pPr>
      <w:proofErr w:type="spellStart"/>
      <w:proofErr w:type="gramStart"/>
      <w:r>
        <w:rPr>
          <w:rFonts w:ascii="Calibri" w:eastAsia="Times New Roman" w:hAnsi="Calibri" w:cs="Calibri"/>
          <w:lang w:eastAsia="es-MX"/>
        </w:rPr>
        <w:t>CPi,t</w:t>
      </w:r>
      <w:proofErr w:type="spellEnd"/>
      <w:proofErr w:type="gramEnd"/>
      <w:r>
        <w:rPr>
          <w:rFonts w:ascii="Calibri" w:eastAsia="Times New Roman" w:hAnsi="Calibri" w:cs="Calibri"/>
          <w:lang w:eastAsia="es-MX"/>
        </w:rPr>
        <w:t xml:space="preserve">= </w:t>
      </w:r>
      <w:r>
        <w:rPr>
          <w:rFonts w:ascii="Calibri" w:eastAsia="Times New Roman" w:hAnsi="Calibri" w:cs="Calibri"/>
          <w:lang w:eastAsia="es-MX"/>
        </w:rPr>
        <w:tab/>
        <w:t>Es el coeficiente de distribución del 30% del excedente del Fondo de Fomento Municipal con respecto a 2013 del Municipio i en el año t en que se efectúa el cálculo, siempre y cuando el Estado sea el responsable del cobro del impuesto predial a nombre del Municipio.</w:t>
      </w:r>
    </w:p>
    <w:p w:rsidR="00FB588C" w:rsidRDefault="00FB588C" w:rsidP="00DC1AE2">
      <w:pPr>
        <w:rPr>
          <w:bCs/>
          <w:lang w:eastAsia="es-MX"/>
        </w:rPr>
      </w:pPr>
      <w:r>
        <w:rPr>
          <w:bCs/>
          <w:lang w:eastAsia="es-MX"/>
        </w:rPr>
        <w:t>…</w:t>
      </w:r>
    </w:p>
    <w:p w:rsidR="00FB588C" w:rsidRDefault="00FB588C" w:rsidP="00DC1AE2">
      <w:pPr>
        <w:rPr>
          <w:bCs/>
          <w:lang w:eastAsia="es-MX"/>
        </w:rPr>
      </w:pPr>
      <w:r>
        <w:rPr>
          <w:bCs/>
          <w:lang w:eastAsia="es-MX"/>
        </w:rPr>
        <w:t>…</w:t>
      </w:r>
    </w:p>
    <w:p w:rsidR="00FB588C" w:rsidRDefault="00FB588C" w:rsidP="00DC1AE2">
      <w:pPr>
        <w:rPr>
          <w:bCs/>
          <w:lang w:eastAsia="es-MX"/>
        </w:rPr>
      </w:pPr>
      <w:r>
        <w:rPr>
          <w:bCs/>
          <w:lang w:eastAsia="es-MX"/>
        </w:rPr>
        <w:t>…</w:t>
      </w:r>
    </w:p>
    <w:p w:rsidR="00786542" w:rsidRDefault="00BC74D7" w:rsidP="00695514">
      <w:pPr>
        <w:spacing w:after="0" w:line="240" w:lineRule="auto"/>
        <w:ind w:right="176"/>
        <w:jc w:val="both"/>
        <w:rPr>
          <w:rFonts w:cstheme="minorHAnsi"/>
        </w:rPr>
      </w:pPr>
      <w:r>
        <w:rPr>
          <w:rFonts w:cstheme="minorHAnsi"/>
          <w:b/>
        </w:rPr>
        <w:t>ARTÍCULO 8.</w:t>
      </w:r>
      <w:r w:rsidR="00695514">
        <w:rPr>
          <w:rFonts w:cstheme="minorHAnsi"/>
          <w:b/>
        </w:rPr>
        <w:t>-</w:t>
      </w:r>
      <w:r w:rsidR="0003341F">
        <w:rPr>
          <w:rFonts w:cstheme="minorHAnsi"/>
          <w:b/>
        </w:rPr>
        <w:t xml:space="preserve"> </w:t>
      </w:r>
      <w:r w:rsidR="00695514">
        <w:rPr>
          <w:rFonts w:cstheme="minorHAnsi"/>
          <w:b/>
        </w:rPr>
        <w:t>…</w:t>
      </w:r>
    </w:p>
    <w:p w:rsidR="00695514" w:rsidRDefault="00695514" w:rsidP="00695514">
      <w:pPr>
        <w:spacing w:after="0" w:line="240" w:lineRule="auto"/>
        <w:ind w:right="176"/>
        <w:jc w:val="both"/>
        <w:rPr>
          <w:rFonts w:ascii="Calibri" w:eastAsia="Times New Roman" w:hAnsi="Calibri" w:cs="Calibri"/>
          <w:lang w:eastAsia="es-MX"/>
        </w:rPr>
      </w:pPr>
    </w:p>
    <w:p w:rsidR="00786542" w:rsidRDefault="00BC74D7" w:rsidP="00695514">
      <w:pPr>
        <w:spacing w:after="0" w:line="240" w:lineRule="auto"/>
        <w:jc w:val="both"/>
        <w:rPr>
          <w:rFonts w:cstheme="minorHAnsi"/>
        </w:rPr>
      </w:pPr>
      <w:r>
        <w:rPr>
          <w:rFonts w:cstheme="minorHAnsi"/>
        </w:rPr>
        <w:t xml:space="preserve">Las Participaciones se transferirán a las cuentas bancarias productivas específicas </w:t>
      </w:r>
      <w:proofErr w:type="spellStart"/>
      <w:r>
        <w:rPr>
          <w:rFonts w:cstheme="minorHAnsi"/>
        </w:rPr>
        <w:t>aperturadas</w:t>
      </w:r>
      <w:proofErr w:type="spellEnd"/>
      <w:r>
        <w:rPr>
          <w:rFonts w:cstheme="minorHAnsi"/>
        </w:rPr>
        <w:t xml:space="preserve"> para cada uno de los fondos que la integran y que sean notificadas a la Secretaría anualmente, mediante acta de cabildo aprobada por mayoría de sus integrantes, donde conste la institución financiera, </w:t>
      </w:r>
      <w:proofErr w:type="spellStart"/>
      <w:r>
        <w:rPr>
          <w:rFonts w:cstheme="minorHAnsi"/>
        </w:rPr>
        <w:t>clabe</w:t>
      </w:r>
      <w:proofErr w:type="spellEnd"/>
      <w:r>
        <w:rPr>
          <w:rFonts w:cstheme="minorHAnsi"/>
        </w:rPr>
        <w:t xml:space="preserve"> interbancaria y el número de referencia de las mismas.</w:t>
      </w:r>
    </w:p>
    <w:p w:rsidR="00F3034C" w:rsidRPr="00F3034C" w:rsidRDefault="00F3034C" w:rsidP="00695514">
      <w:pPr>
        <w:spacing w:after="0" w:line="240" w:lineRule="auto"/>
        <w:jc w:val="both"/>
        <w:rPr>
          <w:rFonts w:cstheme="minorHAnsi"/>
          <w:sz w:val="8"/>
        </w:rPr>
      </w:pPr>
    </w:p>
    <w:p w:rsidR="00786542" w:rsidRDefault="00BC74D7" w:rsidP="00695514">
      <w:pPr>
        <w:spacing w:after="0" w:line="240" w:lineRule="auto"/>
        <w:jc w:val="both"/>
        <w:rPr>
          <w:rFonts w:cstheme="minorHAnsi"/>
        </w:rPr>
      </w:pPr>
      <w:r>
        <w:rPr>
          <w:rFonts w:cstheme="minorHAnsi"/>
        </w:rPr>
        <w:t>…</w:t>
      </w:r>
    </w:p>
    <w:p w:rsidR="00F3034C" w:rsidRPr="00F3034C" w:rsidRDefault="00F3034C" w:rsidP="00695514">
      <w:pPr>
        <w:spacing w:after="0" w:line="240" w:lineRule="auto"/>
        <w:jc w:val="both"/>
        <w:rPr>
          <w:rFonts w:cstheme="minorHAnsi"/>
          <w:sz w:val="12"/>
        </w:rPr>
      </w:pPr>
    </w:p>
    <w:p w:rsidR="00786542" w:rsidRDefault="00BC74D7" w:rsidP="00695514">
      <w:pPr>
        <w:spacing w:after="0" w:line="240" w:lineRule="auto"/>
        <w:jc w:val="both"/>
        <w:rPr>
          <w:rFonts w:cstheme="minorHAnsi"/>
        </w:rPr>
      </w:pPr>
      <w:r>
        <w:rPr>
          <w:rFonts w:cstheme="minorHAnsi"/>
        </w:rPr>
        <w:t xml:space="preserve">Una vez notificada la liquidación de ajustes de participaciones que realice la Federación al Estado, la Secretaría efectuará igualmente los ajustes de participaciones que correspondan a los Municipios, realizando la liquidación y entero que resulte a favor de los mismos, en los términos y plazos que establezca la Ley de Coordinación Fiscal, para lo cual expedirá constancias de liquidación por las participaciones federales pagadas a los municipios en las que se deberán </w:t>
      </w:r>
      <w:r>
        <w:rPr>
          <w:rFonts w:cstheme="minorHAnsi"/>
        </w:rPr>
        <w:lastRenderedPageBreak/>
        <w:t>precisar los importes pagados por fondo, incentivo o deducciones, así como el periodo correspondiente.</w:t>
      </w:r>
    </w:p>
    <w:p w:rsidR="00786542" w:rsidRDefault="00BC74D7" w:rsidP="00695514">
      <w:pPr>
        <w:spacing w:after="0" w:line="240" w:lineRule="auto"/>
        <w:jc w:val="both"/>
        <w:rPr>
          <w:rFonts w:cstheme="minorHAnsi"/>
        </w:rPr>
      </w:pPr>
      <w:r>
        <w:rPr>
          <w:rFonts w:cstheme="minorHAnsi"/>
        </w:rPr>
        <w:t>…</w:t>
      </w:r>
    </w:p>
    <w:p w:rsidR="00786542" w:rsidRDefault="00BC74D7" w:rsidP="00695514">
      <w:pPr>
        <w:tabs>
          <w:tab w:val="left" w:pos="426"/>
        </w:tabs>
        <w:spacing w:after="0" w:line="240" w:lineRule="auto"/>
        <w:jc w:val="both"/>
        <w:rPr>
          <w:rFonts w:cstheme="minorHAnsi"/>
        </w:rPr>
      </w:pPr>
      <w:r>
        <w:rPr>
          <w:rFonts w:cstheme="minorHAnsi"/>
        </w:rPr>
        <w:t>…</w:t>
      </w:r>
    </w:p>
    <w:p w:rsidR="00786542" w:rsidRDefault="00786542" w:rsidP="00695514">
      <w:pPr>
        <w:spacing w:after="0" w:line="240" w:lineRule="auto"/>
        <w:jc w:val="both"/>
        <w:rPr>
          <w:rFonts w:cstheme="minorHAnsi"/>
          <w:b/>
        </w:rPr>
      </w:pPr>
    </w:p>
    <w:p w:rsidR="00786542" w:rsidRDefault="00BC74D7" w:rsidP="00695514">
      <w:pPr>
        <w:autoSpaceDE w:val="0"/>
        <w:autoSpaceDN w:val="0"/>
        <w:adjustRightInd w:val="0"/>
        <w:spacing w:after="0" w:line="240" w:lineRule="auto"/>
        <w:jc w:val="both"/>
        <w:rPr>
          <w:rFonts w:cstheme="minorHAnsi"/>
          <w:b/>
        </w:rPr>
      </w:pPr>
      <w:r>
        <w:rPr>
          <w:rFonts w:cstheme="minorHAnsi"/>
          <w:b/>
          <w:bCs/>
        </w:rPr>
        <w:t>ARTÍCULO</w:t>
      </w:r>
      <w:r>
        <w:rPr>
          <w:rFonts w:cstheme="minorHAnsi"/>
          <w:b/>
        </w:rPr>
        <w:t xml:space="preserve"> 31.-</w:t>
      </w:r>
      <w:r w:rsidR="0003341F">
        <w:rPr>
          <w:rFonts w:cstheme="minorHAnsi"/>
          <w:b/>
        </w:rPr>
        <w:t xml:space="preserve"> </w:t>
      </w:r>
      <w:r>
        <w:rPr>
          <w:rFonts w:cstheme="minorHAnsi"/>
          <w:b/>
        </w:rPr>
        <w:t>…</w:t>
      </w:r>
    </w:p>
    <w:p w:rsidR="00786542" w:rsidRDefault="00786542" w:rsidP="00695514">
      <w:pPr>
        <w:tabs>
          <w:tab w:val="left" w:pos="1354"/>
        </w:tabs>
        <w:spacing w:after="0" w:line="240" w:lineRule="auto"/>
        <w:jc w:val="both"/>
      </w:pPr>
      <w:bookmarkStart w:id="1" w:name="_Hlk529273963"/>
    </w:p>
    <w:p w:rsidR="00786542" w:rsidRDefault="00BC74D7" w:rsidP="00695514">
      <w:pPr>
        <w:tabs>
          <w:tab w:val="left" w:pos="1354"/>
        </w:tabs>
        <w:spacing w:after="0" w:line="240" w:lineRule="auto"/>
        <w:jc w:val="both"/>
        <w:rPr>
          <w:rFonts w:eastAsia="MS Mincho"/>
          <w:lang w:val="es-ES_tradnl" w:eastAsia="es-ES"/>
        </w:rPr>
      </w:pPr>
      <w:r>
        <w:t xml:space="preserve">I </w:t>
      </w:r>
      <w:r>
        <w:rPr>
          <w:rFonts w:eastAsia="MS Mincho"/>
          <w:lang w:val="es-ES_tradnl" w:eastAsia="es-ES"/>
        </w:rPr>
        <w:t>a III. …</w:t>
      </w:r>
    </w:p>
    <w:bookmarkEnd w:id="1"/>
    <w:p w:rsidR="00786542" w:rsidRDefault="00786542" w:rsidP="00695514">
      <w:pPr>
        <w:tabs>
          <w:tab w:val="left" w:pos="1354"/>
        </w:tabs>
        <w:spacing w:after="0" w:line="240" w:lineRule="auto"/>
        <w:jc w:val="both"/>
      </w:pPr>
    </w:p>
    <w:p w:rsidR="00786542" w:rsidRDefault="00BC74D7" w:rsidP="00695514">
      <w:pPr>
        <w:tabs>
          <w:tab w:val="left" w:pos="1354"/>
        </w:tabs>
        <w:spacing w:after="0" w:line="240" w:lineRule="auto"/>
        <w:jc w:val="both"/>
      </w:pPr>
      <w:r>
        <w:t>a) a d). …</w:t>
      </w:r>
    </w:p>
    <w:p w:rsidR="00786542" w:rsidRDefault="00786542" w:rsidP="00695514">
      <w:pPr>
        <w:autoSpaceDE w:val="0"/>
        <w:autoSpaceDN w:val="0"/>
        <w:adjustRightInd w:val="0"/>
        <w:spacing w:after="0" w:line="240" w:lineRule="auto"/>
        <w:jc w:val="both"/>
        <w:rPr>
          <w:rFonts w:cstheme="minorHAnsi"/>
          <w:b/>
        </w:rPr>
      </w:pPr>
    </w:p>
    <w:p w:rsidR="00786542" w:rsidRDefault="00BC74D7" w:rsidP="00695514">
      <w:pPr>
        <w:pStyle w:val="Prrafodelista"/>
        <w:spacing w:after="0" w:line="240" w:lineRule="auto"/>
        <w:ind w:left="92"/>
        <w:rPr>
          <w:rFonts w:cstheme="minorHAnsi"/>
        </w:rPr>
      </w:pPr>
      <w:r>
        <w:rPr>
          <w:rFonts w:cstheme="minorHAnsi"/>
        </w:rPr>
        <w:t>…</w:t>
      </w:r>
    </w:p>
    <w:p w:rsidR="00786542" w:rsidRDefault="00BC74D7" w:rsidP="00695514">
      <w:pPr>
        <w:pStyle w:val="Prrafodelista"/>
        <w:spacing w:after="0" w:line="240" w:lineRule="auto"/>
        <w:ind w:left="92"/>
        <w:rPr>
          <w:rFonts w:cstheme="minorHAnsi"/>
        </w:rPr>
      </w:pPr>
      <w:r>
        <w:rPr>
          <w:rFonts w:cstheme="minorHAnsi"/>
        </w:rPr>
        <w:t>…</w:t>
      </w:r>
    </w:p>
    <w:p w:rsidR="00786542" w:rsidRDefault="00BC74D7" w:rsidP="00695514">
      <w:pPr>
        <w:pStyle w:val="Prrafodelista"/>
        <w:spacing w:after="0" w:line="240" w:lineRule="auto"/>
        <w:ind w:left="92"/>
        <w:rPr>
          <w:rFonts w:cstheme="minorHAnsi"/>
        </w:rPr>
      </w:pPr>
      <w:r>
        <w:rPr>
          <w:rFonts w:cstheme="minorHAnsi"/>
        </w:rPr>
        <w:t>…</w:t>
      </w:r>
    </w:p>
    <w:p w:rsidR="00786542" w:rsidRDefault="00786542" w:rsidP="00695514">
      <w:pPr>
        <w:tabs>
          <w:tab w:val="left" w:pos="1354"/>
        </w:tabs>
        <w:spacing w:after="0" w:line="240" w:lineRule="auto"/>
        <w:jc w:val="both"/>
      </w:pPr>
    </w:p>
    <w:p w:rsidR="00786542" w:rsidRDefault="00BC74D7" w:rsidP="00695514">
      <w:pPr>
        <w:tabs>
          <w:tab w:val="left" w:pos="1354"/>
        </w:tabs>
        <w:spacing w:after="0" w:line="240" w:lineRule="auto"/>
        <w:jc w:val="both"/>
      </w:pPr>
      <w:r>
        <w:t xml:space="preserve">El sorteo se llevará a cabo a más tardar el último día del mes de enero de cada ejercicio fiscal con la presencia de los diputados presidentes de las comisiones permanentes del H. Congreso del Estado, mencionados antes, y el titular del </w:t>
      </w:r>
      <w:r w:rsidR="00E43143">
        <w:t>Órgano de Fiscalización</w:t>
      </w:r>
      <w:r>
        <w:t>, resultado que deberá publicarse en el Periódico Oficial</w:t>
      </w:r>
      <w:r w:rsidR="00DC1AE2">
        <w:t xml:space="preserve"> del Gobierno</w:t>
      </w:r>
      <w:r>
        <w:t xml:space="preserve"> del Estado </w:t>
      </w:r>
      <w:proofErr w:type="gramStart"/>
      <w:r>
        <w:t>conjuntamente con</w:t>
      </w:r>
      <w:proofErr w:type="gramEnd"/>
      <w:r>
        <w:t xml:space="preserve"> la convocatoria para llevar a cabo la instalación del Consejo de Coordinación Hacendaria.</w:t>
      </w:r>
    </w:p>
    <w:p w:rsidR="00786542" w:rsidRDefault="00786542" w:rsidP="00695514">
      <w:pPr>
        <w:tabs>
          <w:tab w:val="left" w:pos="1354"/>
        </w:tabs>
        <w:spacing w:after="0" w:line="240" w:lineRule="auto"/>
        <w:jc w:val="both"/>
        <w:rPr>
          <w:rFonts w:cstheme="minorHAnsi"/>
        </w:rPr>
      </w:pPr>
    </w:p>
    <w:p w:rsidR="00786542" w:rsidRDefault="00BC74D7" w:rsidP="00695514">
      <w:pPr>
        <w:tabs>
          <w:tab w:val="left" w:pos="1354"/>
        </w:tabs>
        <w:spacing w:after="0" w:line="240" w:lineRule="auto"/>
        <w:jc w:val="both"/>
      </w:pPr>
      <w:r>
        <w:rPr>
          <w:b/>
        </w:rPr>
        <w:t>ARTÍCULO 33.</w:t>
      </w:r>
      <w:r w:rsidR="00695514">
        <w:rPr>
          <w:b/>
        </w:rPr>
        <w:t>-</w:t>
      </w:r>
      <w:r w:rsidR="0003341F">
        <w:rPr>
          <w:b/>
        </w:rPr>
        <w:t xml:space="preserve"> </w:t>
      </w:r>
      <w:r w:rsidR="00695514" w:rsidRPr="00F3034C">
        <w:rPr>
          <w:b/>
        </w:rPr>
        <w:t>…</w:t>
      </w:r>
    </w:p>
    <w:p w:rsidR="00695514" w:rsidRDefault="00695514" w:rsidP="00695514">
      <w:pPr>
        <w:tabs>
          <w:tab w:val="left" w:pos="1354"/>
        </w:tabs>
        <w:spacing w:after="0" w:line="240" w:lineRule="auto"/>
        <w:jc w:val="both"/>
      </w:pPr>
    </w:p>
    <w:p w:rsidR="006A10DB" w:rsidRDefault="00BC74D7" w:rsidP="00695514">
      <w:pPr>
        <w:tabs>
          <w:tab w:val="left" w:pos="1354"/>
        </w:tabs>
        <w:spacing w:after="0" w:line="240" w:lineRule="auto"/>
        <w:jc w:val="both"/>
        <w:rPr>
          <w:rFonts w:cstheme="minorHAnsi"/>
        </w:rPr>
      </w:pPr>
      <w:r>
        <w:rPr>
          <w:rFonts w:cstheme="minorHAnsi"/>
        </w:rPr>
        <w:t>…</w:t>
      </w:r>
    </w:p>
    <w:p w:rsidR="00786542" w:rsidRDefault="00BC74D7" w:rsidP="00695514">
      <w:pPr>
        <w:tabs>
          <w:tab w:val="left" w:pos="1354"/>
        </w:tabs>
        <w:spacing w:after="0" w:line="240" w:lineRule="auto"/>
        <w:jc w:val="both"/>
        <w:rPr>
          <w:rFonts w:cstheme="minorHAnsi"/>
        </w:rPr>
      </w:pPr>
      <w:r>
        <w:rPr>
          <w:rFonts w:cstheme="minorHAnsi"/>
        </w:rPr>
        <w:t>…</w:t>
      </w:r>
    </w:p>
    <w:p w:rsidR="00695514" w:rsidRDefault="00695514" w:rsidP="00695514">
      <w:pPr>
        <w:tabs>
          <w:tab w:val="left" w:pos="1354"/>
        </w:tabs>
        <w:spacing w:after="0" w:line="240" w:lineRule="auto"/>
        <w:jc w:val="both"/>
        <w:rPr>
          <w:rFonts w:cstheme="minorHAnsi"/>
        </w:rPr>
      </w:pPr>
    </w:p>
    <w:p w:rsidR="00786542" w:rsidRDefault="00BC74D7" w:rsidP="00695514">
      <w:pPr>
        <w:tabs>
          <w:tab w:val="left" w:pos="1354"/>
        </w:tabs>
        <w:spacing w:after="0" w:line="240" w:lineRule="auto"/>
        <w:jc w:val="both"/>
        <w:rPr>
          <w:rFonts w:cstheme="minorHAnsi"/>
        </w:rPr>
      </w:pPr>
      <w:r>
        <w:t xml:space="preserve">Los integrantes del Consejo de Coordinación Hacendaría tendrán voz y voto, excepto el </w:t>
      </w:r>
      <w:proofErr w:type="gramStart"/>
      <w:r>
        <w:t>Secretario</w:t>
      </w:r>
      <w:proofErr w:type="gramEnd"/>
      <w:r>
        <w:t xml:space="preserve"> y los representantes de las Comisiones Permanentes de Hacienda y de Vigilancia del Órgano</w:t>
      </w:r>
      <w:r w:rsidR="00695514">
        <w:t xml:space="preserve"> de</w:t>
      </w:r>
      <w:r>
        <w:t xml:space="preserve"> Fiscalización</w:t>
      </w:r>
      <w:r w:rsidR="00695514">
        <w:t>,</w:t>
      </w:r>
      <w:r>
        <w:t xml:space="preserve"> quienes sólo tendrán voz.</w:t>
      </w:r>
    </w:p>
    <w:p w:rsidR="00786542" w:rsidRDefault="00786542" w:rsidP="00695514">
      <w:pPr>
        <w:pStyle w:val="Prrafodelista"/>
        <w:spacing w:after="0" w:line="240" w:lineRule="auto"/>
        <w:ind w:left="92"/>
        <w:rPr>
          <w:rFonts w:cstheme="minorHAnsi"/>
        </w:rPr>
      </w:pPr>
    </w:p>
    <w:p w:rsidR="00786542" w:rsidRDefault="00BC74D7" w:rsidP="00695514">
      <w:pPr>
        <w:tabs>
          <w:tab w:val="left" w:pos="426"/>
        </w:tabs>
        <w:spacing w:after="0" w:line="240" w:lineRule="auto"/>
        <w:ind w:left="720"/>
        <w:jc w:val="center"/>
        <w:rPr>
          <w:rFonts w:eastAsia="Calibri" w:cstheme="minorHAnsi"/>
          <w:b/>
          <w:lang w:eastAsia="es-ES"/>
        </w:rPr>
      </w:pPr>
      <w:r>
        <w:rPr>
          <w:rFonts w:eastAsia="Calibri" w:cstheme="minorHAnsi"/>
          <w:b/>
          <w:lang w:eastAsia="es-ES"/>
        </w:rPr>
        <w:t>TRANSITORIO</w:t>
      </w:r>
      <w:r w:rsidR="0003341F" w:rsidRPr="00FC5B2B">
        <w:rPr>
          <w:rFonts w:eastAsia="Calibri" w:cstheme="minorHAnsi"/>
          <w:b/>
          <w:lang w:eastAsia="es-ES"/>
        </w:rPr>
        <w:t>S</w:t>
      </w:r>
    </w:p>
    <w:p w:rsidR="00CB64B6" w:rsidRDefault="00CB64B6" w:rsidP="00CB64B6">
      <w:pPr>
        <w:tabs>
          <w:tab w:val="left" w:pos="0"/>
        </w:tabs>
        <w:spacing w:after="0" w:line="240" w:lineRule="auto"/>
        <w:jc w:val="both"/>
        <w:rPr>
          <w:rFonts w:eastAsia="Calibri" w:cstheme="minorHAnsi"/>
          <w:b/>
        </w:rPr>
      </w:pPr>
    </w:p>
    <w:p w:rsidR="00CB64B6" w:rsidRDefault="00CB64B6" w:rsidP="00CB64B6">
      <w:pPr>
        <w:tabs>
          <w:tab w:val="left" w:pos="0"/>
        </w:tabs>
        <w:spacing w:after="0" w:line="240" w:lineRule="auto"/>
        <w:jc w:val="both"/>
        <w:rPr>
          <w:rFonts w:eastAsia="Calibri" w:cstheme="minorHAnsi"/>
          <w:b/>
        </w:rPr>
      </w:pPr>
      <w:r w:rsidRPr="003E2E3D">
        <w:rPr>
          <w:rFonts w:eastAsia="Calibri" w:cstheme="minorHAnsi"/>
          <w:b/>
        </w:rPr>
        <w:t>PRIMERO</w:t>
      </w:r>
      <w:r w:rsidRPr="00222FA0">
        <w:rPr>
          <w:rFonts w:eastAsia="Calibri" w:cstheme="minorHAnsi"/>
        </w:rPr>
        <w:t>. Publíquese</w:t>
      </w:r>
      <w:r>
        <w:rPr>
          <w:rFonts w:eastAsia="Calibri" w:cstheme="minorHAnsi"/>
          <w:b/>
        </w:rPr>
        <w:t xml:space="preserve"> </w:t>
      </w:r>
      <w:r w:rsidRPr="00222FA0">
        <w:rPr>
          <w:rFonts w:eastAsia="Calibri" w:cstheme="minorHAnsi"/>
        </w:rPr>
        <w:t>el presente Decreto en el Periódico Oficial del Gobierno de</w:t>
      </w:r>
      <w:r>
        <w:rPr>
          <w:rFonts w:eastAsia="Calibri" w:cstheme="minorHAnsi"/>
        </w:rPr>
        <w:t>l</w:t>
      </w:r>
      <w:r w:rsidRPr="00222FA0">
        <w:rPr>
          <w:rFonts w:eastAsia="Calibri" w:cstheme="minorHAnsi"/>
        </w:rPr>
        <w:t xml:space="preserve"> Estado.</w:t>
      </w:r>
    </w:p>
    <w:p w:rsidR="00CB64B6" w:rsidRDefault="00CB64B6" w:rsidP="00CB64B6">
      <w:pPr>
        <w:tabs>
          <w:tab w:val="left" w:pos="0"/>
        </w:tabs>
        <w:spacing w:after="0" w:line="240" w:lineRule="auto"/>
        <w:jc w:val="both"/>
        <w:rPr>
          <w:rFonts w:eastAsia="Calibri" w:cstheme="minorHAnsi"/>
          <w:b/>
        </w:rPr>
      </w:pPr>
    </w:p>
    <w:p w:rsidR="00CB64B6" w:rsidRPr="00222FA0" w:rsidRDefault="00CB64B6" w:rsidP="00CB64B6">
      <w:pPr>
        <w:tabs>
          <w:tab w:val="left" w:pos="0"/>
        </w:tabs>
        <w:spacing w:after="0" w:line="240" w:lineRule="auto"/>
        <w:jc w:val="both"/>
        <w:rPr>
          <w:rFonts w:eastAsia="Calibri" w:cstheme="minorHAnsi"/>
          <w:b/>
          <w:lang w:eastAsia="ar-SA"/>
        </w:rPr>
      </w:pPr>
      <w:r w:rsidRPr="003E2E3D">
        <w:rPr>
          <w:rFonts w:eastAsia="Calibri" w:cstheme="minorHAnsi"/>
          <w:b/>
          <w:spacing w:val="1"/>
        </w:rPr>
        <w:t>SEGUNDO.</w:t>
      </w:r>
      <w:r w:rsidRPr="003E2E3D">
        <w:rPr>
          <w:rFonts w:eastAsia="Calibri" w:cstheme="minorHAnsi"/>
          <w:b/>
          <w:lang w:eastAsia="ar-SA"/>
        </w:rPr>
        <w:t xml:space="preserve"> </w:t>
      </w:r>
      <w:r w:rsidRPr="003E2E3D">
        <w:rPr>
          <w:rFonts w:eastAsia="Calibri" w:cstheme="minorHAnsi"/>
        </w:rPr>
        <w:t>El presente Decreto entrará en vigor el uno de enero de dos mil diecinueve, previa publicación en el Periódico Oficial del Gobierno del Estado.</w:t>
      </w:r>
    </w:p>
    <w:p w:rsidR="00CB64B6" w:rsidRPr="003E2E3D" w:rsidRDefault="00CB64B6" w:rsidP="00CB64B6">
      <w:pPr>
        <w:tabs>
          <w:tab w:val="left" w:pos="0"/>
        </w:tabs>
        <w:spacing w:after="0" w:line="240" w:lineRule="auto"/>
        <w:jc w:val="both"/>
        <w:rPr>
          <w:rFonts w:eastAsia="Calibri" w:cstheme="minorHAnsi"/>
        </w:rPr>
      </w:pPr>
    </w:p>
    <w:p w:rsidR="00CB64B6" w:rsidRDefault="00CB64B6" w:rsidP="00CB64B6">
      <w:pPr>
        <w:tabs>
          <w:tab w:val="left" w:pos="0"/>
        </w:tabs>
        <w:spacing w:after="0" w:line="240" w:lineRule="auto"/>
        <w:jc w:val="both"/>
        <w:rPr>
          <w:rFonts w:cstheme="minorHAnsi"/>
          <w:sz w:val="24"/>
          <w:szCs w:val="24"/>
        </w:rPr>
      </w:pPr>
      <w:r>
        <w:rPr>
          <w:rFonts w:eastAsia="Calibri" w:cstheme="minorHAnsi"/>
          <w:b/>
          <w:spacing w:val="1"/>
        </w:rPr>
        <w:t>TERCERO</w:t>
      </w:r>
      <w:r w:rsidRPr="00AF14B1">
        <w:rPr>
          <w:rFonts w:eastAsia="Calibri" w:cstheme="minorHAnsi"/>
          <w:spacing w:val="1"/>
        </w:rPr>
        <w:t>.</w:t>
      </w:r>
      <w:r w:rsidRPr="00AF14B1">
        <w:rPr>
          <w:rFonts w:eastAsia="Calibri" w:cstheme="minorHAnsi"/>
          <w:lang w:eastAsia="ar-SA"/>
        </w:rPr>
        <w:t xml:space="preserve"> </w:t>
      </w:r>
      <w:r w:rsidR="00AF14B1" w:rsidRPr="00AF14B1">
        <w:rPr>
          <w:rFonts w:eastAsia="Calibri" w:cstheme="minorHAnsi"/>
          <w:lang w:eastAsia="ar-SA"/>
        </w:rPr>
        <w:t>Las disposiciones</w:t>
      </w:r>
      <w:r w:rsidR="00AF14B1">
        <w:rPr>
          <w:rFonts w:eastAsia="Calibri" w:cstheme="minorHAnsi"/>
          <w:lang w:eastAsia="ar-SA"/>
        </w:rPr>
        <w:t xml:space="preserve"> contenidas en el presente Decreto, prevalecerán sobre aquellas de igual o menor rango que se les opongan, aun cuando no estén expresamente derogadas. </w:t>
      </w:r>
    </w:p>
    <w:p w:rsidR="0003341F" w:rsidRDefault="0003341F" w:rsidP="00CB64B6">
      <w:pPr>
        <w:tabs>
          <w:tab w:val="left" w:pos="0"/>
        </w:tabs>
        <w:spacing w:after="0" w:line="240" w:lineRule="auto"/>
        <w:jc w:val="both"/>
        <w:rPr>
          <w:rFonts w:cstheme="minorHAnsi"/>
        </w:rPr>
      </w:pPr>
    </w:p>
    <w:sectPr w:rsidR="0003341F" w:rsidSect="00F96391">
      <w:headerReference w:type="default" r:id="rId8"/>
      <w:footerReference w:type="default" r:id="rId9"/>
      <w:pgSz w:w="12240" w:h="15840" w:code="1"/>
      <w:pgMar w:top="2268"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46D" w:rsidRDefault="0000746D">
      <w:pPr>
        <w:spacing w:after="0" w:line="240" w:lineRule="auto"/>
      </w:pPr>
      <w:r>
        <w:separator/>
      </w:r>
    </w:p>
  </w:endnote>
  <w:endnote w:type="continuationSeparator" w:id="0">
    <w:p w:rsidR="0000746D" w:rsidRDefault="00007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9719284"/>
      <w:docPartObj>
        <w:docPartGallery w:val="Page Numbers (Bottom of Page)"/>
        <w:docPartUnique/>
      </w:docPartObj>
    </w:sdtPr>
    <w:sdtEndPr/>
    <w:sdtContent>
      <w:p w:rsidR="00F96391" w:rsidRDefault="00796889">
        <w:pPr>
          <w:pStyle w:val="Piedepgina"/>
          <w:jc w:val="center"/>
        </w:pPr>
        <w:r>
          <w:fldChar w:fldCharType="begin"/>
        </w:r>
        <w:r w:rsidR="00F96391">
          <w:instrText>PAGE   \* MERGEFORMAT</w:instrText>
        </w:r>
        <w:r>
          <w:fldChar w:fldCharType="separate"/>
        </w:r>
        <w:r w:rsidR="00AF14B1" w:rsidRPr="00AF14B1">
          <w:rPr>
            <w:noProof/>
            <w:lang w:val="es-ES"/>
          </w:rPr>
          <w:t>13</w:t>
        </w:r>
        <w:r>
          <w:fldChar w:fldCharType="end"/>
        </w:r>
      </w:p>
    </w:sdtContent>
  </w:sdt>
  <w:p w:rsidR="00F96391" w:rsidRDefault="00F963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46D" w:rsidRDefault="0000746D">
      <w:pPr>
        <w:spacing w:after="0" w:line="240" w:lineRule="auto"/>
      </w:pPr>
      <w:r>
        <w:separator/>
      </w:r>
    </w:p>
  </w:footnote>
  <w:footnote w:type="continuationSeparator" w:id="0">
    <w:p w:rsidR="0000746D" w:rsidRDefault="000074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542" w:rsidRDefault="00BC74D7">
    <w:pPr>
      <w:pStyle w:val="Encabezado"/>
    </w:pPr>
    <w:r>
      <w:rPr>
        <w:noProof/>
        <w:lang w:eastAsia="es-MX"/>
      </w:rPr>
      <w:drawing>
        <wp:anchor distT="0" distB="0" distL="114300" distR="114300" simplePos="0" relativeHeight="251659264" behindDoc="1" locked="0" layoutInCell="1" allowOverlap="1">
          <wp:simplePos x="0" y="0"/>
          <wp:positionH relativeFrom="column">
            <wp:posOffset>-377190</wp:posOffset>
          </wp:positionH>
          <wp:positionV relativeFrom="paragraph">
            <wp:posOffset>-83820</wp:posOffset>
          </wp:positionV>
          <wp:extent cx="1517015" cy="1504950"/>
          <wp:effectExtent l="0" t="0" r="6985" b="0"/>
          <wp:wrapNone/>
          <wp:docPr id="1" name="Imagen 1" descr="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015" cy="1504950"/>
                  </a:xfrm>
                  <a:prstGeom prst="rect">
                    <a:avLst/>
                  </a:prstGeom>
                  <a:noFill/>
                  <a:ln>
                    <a:noFill/>
                  </a:ln>
                </pic:spPr>
              </pic:pic>
            </a:graphicData>
          </a:graphic>
        </wp:anchor>
      </w:drawing>
    </w:r>
  </w:p>
  <w:p w:rsidR="00786542" w:rsidRDefault="00786542">
    <w:pPr>
      <w:pStyle w:val="Encabezado"/>
    </w:pPr>
  </w:p>
  <w:p w:rsidR="00786542" w:rsidRDefault="00786542">
    <w:pPr>
      <w:pStyle w:val="Encabezado"/>
    </w:pPr>
  </w:p>
  <w:p w:rsidR="00786542" w:rsidRDefault="00786542">
    <w:pPr>
      <w:pStyle w:val="Encabezado"/>
    </w:pPr>
  </w:p>
  <w:p w:rsidR="00786542" w:rsidRDefault="00786542">
    <w:pPr>
      <w:pStyle w:val="Encabezado"/>
    </w:pPr>
  </w:p>
  <w:p w:rsidR="00786542" w:rsidRDefault="00786542">
    <w:pPr>
      <w:pStyle w:val="Encabezado"/>
    </w:pPr>
  </w:p>
  <w:p w:rsidR="00786542" w:rsidRDefault="00786542">
    <w:pPr>
      <w:pStyle w:val="Encabezado"/>
    </w:pPr>
  </w:p>
  <w:p w:rsidR="00786542" w:rsidRDefault="00786542">
    <w:pPr>
      <w:pStyle w:val="Encabezado"/>
    </w:pPr>
  </w:p>
  <w:p w:rsidR="00786542" w:rsidRDefault="0078654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4051C"/>
    <w:multiLevelType w:val="hybridMultilevel"/>
    <w:tmpl w:val="21503B48"/>
    <w:lvl w:ilvl="0" w:tplc="E1A8887A">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15:restartNumberingAfterBreak="0">
    <w:nsid w:val="089E5785"/>
    <w:multiLevelType w:val="hybridMultilevel"/>
    <w:tmpl w:val="0284CCD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CD4C86"/>
    <w:multiLevelType w:val="hybridMultilevel"/>
    <w:tmpl w:val="C71612C4"/>
    <w:lvl w:ilvl="0" w:tplc="DB04E2D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CD6860"/>
    <w:multiLevelType w:val="hybridMultilevel"/>
    <w:tmpl w:val="02223B0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80407D"/>
    <w:multiLevelType w:val="hybridMultilevel"/>
    <w:tmpl w:val="B56461C6"/>
    <w:lvl w:ilvl="0" w:tplc="6254C00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3D55A1"/>
    <w:multiLevelType w:val="hybridMultilevel"/>
    <w:tmpl w:val="A92EDE4E"/>
    <w:lvl w:ilvl="0" w:tplc="027A6BC0">
      <w:start w:val="1"/>
      <w:numFmt w:val="upperRoman"/>
      <w:lvlText w:val="%1."/>
      <w:lvlJc w:val="righ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675148"/>
    <w:multiLevelType w:val="hybridMultilevel"/>
    <w:tmpl w:val="DD00D4AE"/>
    <w:lvl w:ilvl="0" w:tplc="1A56D6A2">
      <w:start w:val="1"/>
      <w:numFmt w:val="upperRoman"/>
      <w:lvlText w:val="%1."/>
      <w:lvlJc w:val="left"/>
      <w:pPr>
        <w:ind w:left="720" w:hanging="360"/>
      </w:pPr>
      <w:rPr>
        <w:rFonts w:hint="default"/>
        <w:b w:val="0"/>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97A02DE"/>
    <w:multiLevelType w:val="hybridMultilevel"/>
    <w:tmpl w:val="493C0756"/>
    <w:lvl w:ilvl="0" w:tplc="F6D617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FF61F2"/>
    <w:multiLevelType w:val="multilevel"/>
    <w:tmpl w:val="EDB28F00"/>
    <w:lvl w:ilvl="0">
      <w:start w:val="1"/>
      <w:numFmt w:val="upperRoman"/>
      <w:lvlText w:val="%1."/>
      <w:lvlJc w:val="left"/>
      <w:pPr>
        <w:tabs>
          <w:tab w:val="num" w:pos="720"/>
        </w:tabs>
        <w:ind w:left="720" w:hanging="180"/>
      </w:pPr>
      <w:rPr>
        <w:rFonts w:hint="default"/>
        <w:b w:val="0"/>
        <w:sz w:val="19"/>
        <w:szCs w:val="19"/>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223612A"/>
    <w:multiLevelType w:val="hybridMultilevel"/>
    <w:tmpl w:val="3FC243B8"/>
    <w:lvl w:ilvl="0" w:tplc="95F4432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D4B46C4"/>
    <w:multiLevelType w:val="hybridMultilevel"/>
    <w:tmpl w:val="D40A04B8"/>
    <w:lvl w:ilvl="0" w:tplc="7E3073E4">
      <w:start w:val="1"/>
      <w:numFmt w:val="upperRoman"/>
      <w:lvlText w:val="%1."/>
      <w:lvlJc w:val="right"/>
      <w:pPr>
        <w:ind w:left="1854" w:hanging="720"/>
      </w:pPr>
      <w:rPr>
        <w:rFonts w:asciiTheme="minorHAnsi" w:hAnsiTheme="minorHAnsi" w:cs="Times New Roman" w:hint="default"/>
        <w:sz w:val="24"/>
        <w:szCs w:val="24"/>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1" w15:restartNumberingAfterBreak="0">
    <w:nsid w:val="362E413E"/>
    <w:multiLevelType w:val="hybridMultilevel"/>
    <w:tmpl w:val="830CF57C"/>
    <w:lvl w:ilvl="0" w:tplc="614E673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BEC0C58"/>
    <w:multiLevelType w:val="hybridMultilevel"/>
    <w:tmpl w:val="082CE574"/>
    <w:lvl w:ilvl="0" w:tplc="2FEE0DE4">
      <w:start w:val="3"/>
      <w:numFmt w:val="upperRoman"/>
      <w:lvlText w:val="%1."/>
      <w:lvlJc w:val="right"/>
      <w:pPr>
        <w:ind w:left="1854" w:hanging="720"/>
      </w:pPr>
      <w:rPr>
        <w:rFonts w:asciiTheme="minorHAnsi" w:hAnsiTheme="minorHAnsi" w:cs="Times New Roman"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6333FB"/>
    <w:multiLevelType w:val="hybridMultilevel"/>
    <w:tmpl w:val="584A77CE"/>
    <w:lvl w:ilvl="0" w:tplc="937EAE54">
      <w:start w:val="1"/>
      <w:numFmt w:val="lowerLetter"/>
      <w:lvlText w:val="%1)"/>
      <w:lvlJc w:val="left"/>
      <w:pPr>
        <w:ind w:left="1211" w:hanging="36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4" w15:restartNumberingAfterBreak="0">
    <w:nsid w:val="41800FFC"/>
    <w:multiLevelType w:val="hybridMultilevel"/>
    <w:tmpl w:val="BEAA0E16"/>
    <w:lvl w:ilvl="0" w:tplc="D708D32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9AB57EE"/>
    <w:multiLevelType w:val="hybridMultilevel"/>
    <w:tmpl w:val="3BC2EF82"/>
    <w:lvl w:ilvl="0" w:tplc="027A6BC0">
      <w:start w:val="1"/>
      <w:numFmt w:val="upperRoman"/>
      <w:lvlText w:val="%1."/>
      <w:lvlJc w:val="right"/>
      <w:pPr>
        <w:ind w:left="720" w:hanging="360"/>
      </w:pPr>
      <w:rPr>
        <w:color w:val="auto"/>
      </w:rPr>
    </w:lvl>
    <w:lvl w:ilvl="1" w:tplc="F5D48E92">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B5B13B7"/>
    <w:multiLevelType w:val="hybridMultilevel"/>
    <w:tmpl w:val="3EA81D84"/>
    <w:lvl w:ilvl="0" w:tplc="0C6AA18E">
      <w:start w:val="2"/>
      <w:numFmt w:val="upperRoman"/>
      <w:lvlText w:val="%1."/>
      <w:lvlJc w:val="left"/>
      <w:pPr>
        <w:ind w:left="1080" w:hanging="720"/>
      </w:pPr>
      <w:rPr>
        <w:rFonts w:ascii="Arial" w:hAnsi="Arial" w:cs="Arial" w:hint="default"/>
        <w:sz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921119D"/>
    <w:multiLevelType w:val="hybridMultilevel"/>
    <w:tmpl w:val="E5BCE8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49B600A"/>
    <w:multiLevelType w:val="hybridMultilevel"/>
    <w:tmpl w:val="064E1776"/>
    <w:lvl w:ilvl="0" w:tplc="FEB62B7E">
      <w:start w:val="3"/>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67503893"/>
    <w:multiLevelType w:val="hybridMultilevel"/>
    <w:tmpl w:val="20E69C62"/>
    <w:lvl w:ilvl="0" w:tplc="080A0013">
      <w:start w:val="1"/>
      <w:numFmt w:val="upperRoman"/>
      <w:lvlText w:val="%1."/>
      <w:lvlJc w:val="right"/>
      <w:pPr>
        <w:ind w:left="754" w:hanging="360"/>
      </w:p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20" w15:restartNumberingAfterBreak="0">
    <w:nsid w:val="679456EE"/>
    <w:multiLevelType w:val="hybridMultilevel"/>
    <w:tmpl w:val="4C584B72"/>
    <w:lvl w:ilvl="0" w:tplc="BE5439D4">
      <w:start w:val="5"/>
      <w:numFmt w:val="upperRoman"/>
      <w:lvlText w:val="%1."/>
      <w:lvlJc w:val="left"/>
      <w:pPr>
        <w:ind w:left="1080" w:hanging="72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88D486F"/>
    <w:multiLevelType w:val="hybridMultilevel"/>
    <w:tmpl w:val="A7363494"/>
    <w:lvl w:ilvl="0" w:tplc="145A4482">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2" w15:restartNumberingAfterBreak="0">
    <w:nsid w:val="68A13C05"/>
    <w:multiLevelType w:val="hybridMultilevel"/>
    <w:tmpl w:val="C060C606"/>
    <w:lvl w:ilvl="0" w:tplc="27F420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8B65C64"/>
    <w:multiLevelType w:val="hybridMultilevel"/>
    <w:tmpl w:val="57722F18"/>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6D4F4FD0"/>
    <w:multiLevelType w:val="hybridMultilevel"/>
    <w:tmpl w:val="6CD0ECBC"/>
    <w:lvl w:ilvl="0" w:tplc="A9B28012">
      <w:start w:val="3"/>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E005330"/>
    <w:multiLevelType w:val="hybridMultilevel"/>
    <w:tmpl w:val="4BA43BE0"/>
    <w:lvl w:ilvl="0" w:tplc="8BD4CCE6">
      <w:start w:val="1"/>
      <w:numFmt w:val="upperRoman"/>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726B4E75"/>
    <w:multiLevelType w:val="hybridMultilevel"/>
    <w:tmpl w:val="AA423C4A"/>
    <w:lvl w:ilvl="0" w:tplc="3806A6B2">
      <w:start w:val="1"/>
      <w:numFmt w:val="upperRoman"/>
      <w:lvlText w:val="%1."/>
      <w:lvlJc w:val="left"/>
      <w:pPr>
        <w:ind w:left="720" w:hanging="360"/>
      </w:pPr>
      <w:rPr>
        <w:rFonts w:hint="default"/>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4535AE5"/>
    <w:multiLevelType w:val="hybridMultilevel"/>
    <w:tmpl w:val="81C86252"/>
    <w:lvl w:ilvl="0" w:tplc="3B521B98">
      <w:start w:val="10"/>
      <w:numFmt w:val="upperRoman"/>
      <w:lvlText w:val="%1."/>
      <w:lvlJc w:val="left"/>
      <w:pPr>
        <w:ind w:left="720" w:hanging="360"/>
      </w:pPr>
      <w:rPr>
        <w:rFonts w:hint="default"/>
        <w:b w:val="0"/>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73009D"/>
    <w:multiLevelType w:val="hybridMultilevel"/>
    <w:tmpl w:val="CC0C6E5E"/>
    <w:lvl w:ilvl="0" w:tplc="3E9EBF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BB531EE"/>
    <w:multiLevelType w:val="hybridMultilevel"/>
    <w:tmpl w:val="CA48C0D8"/>
    <w:lvl w:ilvl="0" w:tplc="B4FA5954">
      <w:start w:val="5"/>
      <w:numFmt w:val="upperRoman"/>
      <w:lvlText w:val="%1."/>
      <w:lvlJc w:val="left"/>
      <w:pPr>
        <w:ind w:left="720" w:hanging="360"/>
      </w:pPr>
      <w:rPr>
        <w:rFonts w:hint="default"/>
        <w:b w:val="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DBD0603"/>
    <w:multiLevelType w:val="hybridMultilevel"/>
    <w:tmpl w:val="937ECF58"/>
    <w:lvl w:ilvl="0" w:tplc="C58E6736">
      <w:start w:val="8"/>
      <w:numFmt w:val="upperRoman"/>
      <w:lvlText w:val="%1."/>
      <w:lvlJc w:val="right"/>
      <w:pPr>
        <w:ind w:left="149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7"/>
  </w:num>
  <w:num w:numId="3">
    <w:abstractNumId w:val="20"/>
  </w:num>
  <w:num w:numId="4">
    <w:abstractNumId w:val="26"/>
  </w:num>
  <w:num w:numId="5">
    <w:abstractNumId w:val="9"/>
  </w:num>
  <w:num w:numId="6">
    <w:abstractNumId w:val="4"/>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29"/>
  </w:num>
  <w:num w:numId="11">
    <w:abstractNumId w:val="5"/>
  </w:num>
  <w:num w:numId="12">
    <w:abstractNumId w:val="15"/>
  </w:num>
  <w:num w:numId="13">
    <w:abstractNumId w:val="23"/>
  </w:num>
  <w:num w:numId="14">
    <w:abstractNumId w:val="17"/>
  </w:num>
  <w:num w:numId="15">
    <w:abstractNumId w:val="21"/>
  </w:num>
  <w:num w:numId="16">
    <w:abstractNumId w:val="3"/>
  </w:num>
  <w:num w:numId="17">
    <w:abstractNumId w:val="1"/>
  </w:num>
  <w:num w:numId="18">
    <w:abstractNumId w:val="28"/>
  </w:num>
  <w:num w:numId="19">
    <w:abstractNumId w:val="22"/>
  </w:num>
  <w:num w:numId="20">
    <w:abstractNumId w:val="10"/>
  </w:num>
  <w:num w:numId="21">
    <w:abstractNumId w:val="8"/>
  </w:num>
  <w:num w:numId="22">
    <w:abstractNumId w:val="6"/>
  </w:num>
  <w:num w:numId="23">
    <w:abstractNumId w:val="14"/>
  </w:num>
  <w:num w:numId="24">
    <w:abstractNumId w:val="16"/>
  </w:num>
  <w:num w:numId="25">
    <w:abstractNumId w:val="18"/>
  </w:num>
  <w:num w:numId="26">
    <w:abstractNumId w:val="19"/>
  </w:num>
  <w:num w:numId="27">
    <w:abstractNumId w:val="30"/>
  </w:num>
  <w:num w:numId="28">
    <w:abstractNumId w:val="11"/>
  </w:num>
  <w:num w:numId="29">
    <w:abstractNumId w:val="13"/>
  </w:num>
  <w:num w:numId="30">
    <w:abstractNumId w:val="2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6542"/>
    <w:rsid w:val="0000746D"/>
    <w:rsid w:val="00014A16"/>
    <w:rsid w:val="0003341F"/>
    <w:rsid w:val="0007194E"/>
    <w:rsid w:val="0007291E"/>
    <w:rsid w:val="0011297F"/>
    <w:rsid w:val="00122ABD"/>
    <w:rsid w:val="00131901"/>
    <w:rsid w:val="00150E9A"/>
    <w:rsid w:val="001560BA"/>
    <w:rsid w:val="00157CB3"/>
    <w:rsid w:val="00164B80"/>
    <w:rsid w:val="001916D7"/>
    <w:rsid w:val="001A0788"/>
    <w:rsid w:val="001A1C09"/>
    <w:rsid w:val="001D3687"/>
    <w:rsid w:val="002171FF"/>
    <w:rsid w:val="00241B38"/>
    <w:rsid w:val="00250E6C"/>
    <w:rsid w:val="00323A3E"/>
    <w:rsid w:val="00340F07"/>
    <w:rsid w:val="00377FD8"/>
    <w:rsid w:val="003B04F3"/>
    <w:rsid w:val="003D517E"/>
    <w:rsid w:val="003E006B"/>
    <w:rsid w:val="003F1081"/>
    <w:rsid w:val="003F339E"/>
    <w:rsid w:val="00400145"/>
    <w:rsid w:val="00410190"/>
    <w:rsid w:val="0041117E"/>
    <w:rsid w:val="00422DDD"/>
    <w:rsid w:val="00442CA1"/>
    <w:rsid w:val="00446DC2"/>
    <w:rsid w:val="004531BD"/>
    <w:rsid w:val="00470A4F"/>
    <w:rsid w:val="00476E86"/>
    <w:rsid w:val="004A2DF5"/>
    <w:rsid w:val="004E5DD4"/>
    <w:rsid w:val="005622F2"/>
    <w:rsid w:val="005623F8"/>
    <w:rsid w:val="005D270A"/>
    <w:rsid w:val="005F5D56"/>
    <w:rsid w:val="00602CA3"/>
    <w:rsid w:val="006351CB"/>
    <w:rsid w:val="00640304"/>
    <w:rsid w:val="00666017"/>
    <w:rsid w:val="006952A2"/>
    <w:rsid w:val="00695514"/>
    <w:rsid w:val="006A10DB"/>
    <w:rsid w:val="007524F2"/>
    <w:rsid w:val="00786542"/>
    <w:rsid w:val="00796889"/>
    <w:rsid w:val="007974D4"/>
    <w:rsid w:val="007A0EFB"/>
    <w:rsid w:val="008159A3"/>
    <w:rsid w:val="0082616C"/>
    <w:rsid w:val="00826D33"/>
    <w:rsid w:val="0083685B"/>
    <w:rsid w:val="0086198B"/>
    <w:rsid w:val="00867CF6"/>
    <w:rsid w:val="00876849"/>
    <w:rsid w:val="00876A9F"/>
    <w:rsid w:val="008E0639"/>
    <w:rsid w:val="00944151"/>
    <w:rsid w:val="009634E2"/>
    <w:rsid w:val="009B7C0F"/>
    <w:rsid w:val="009E4DB4"/>
    <w:rsid w:val="00A23EEE"/>
    <w:rsid w:val="00A36F39"/>
    <w:rsid w:val="00A41E9E"/>
    <w:rsid w:val="00A532B7"/>
    <w:rsid w:val="00A65EE5"/>
    <w:rsid w:val="00A76739"/>
    <w:rsid w:val="00A83FDB"/>
    <w:rsid w:val="00AA06B4"/>
    <w:rsid w:val="00AE71E1"/>
    <w:rsid w:val="00AF14B1"/>
    <w:rsid w:val="00AF59B1"/>
    <w:rsid w:val="00B04602"/>
    <w:rsid w:val="00B367D2"/>
    <w:rsid w:val="00B41198"/>
    <w:rsid w:val="00BC74D7"/>
    <w:rsid w:val="00BD4010"/>
    <w:rsid w:val="00C32609"/>
    <w:rsid w:val="00C42450"/>
    <w:rsid w:val="00C81CF6"/>
    <w:rsid w:val="00CB64B6"/>
    <w:rsid w:val="00D27CB3"/>
    <w:rsid w:val="00D27CBF"/>
    <w:rsid w:val="00D371AD"/>
    <w:rsid w:val="00D75B0C"/>
    <w:rsid w:val="00D93921"/>
    <w:rsid w:val="00DB1001"/>
    <w:rsid w:val="00DC1AE2"/>
    <w:rsid w:val="00DC32E9"/>
    <w:rsid w:val="00E43143"/>
    <w:rsid w:val="00EC026A"/>
    <w:rsid w:val="00EE69C4"/>
    <w:rsid w:val="00F231C0"/>
    <w:rsid w:val="00F3034C"/>
    <w:rsid w:val="00F9618E"/>
    <w:rsid w:val="00F96391"/>
    <w:rsid w:val="00FA7CCF"/>
    <w:rsid w:val="00FB588C"/>
    <w:rsid w:val="00FC5B2B"/>
    <w:rsid w:val="00FE6EA2"/>
    <w:rsid w:val="00FE7496"/>
    <w:rsid w:val="00FF39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13B5F10"/>
  <w15:docId w15:val="{3323BA5D-65A6-4D75-A4C1-868BFD716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Pr>
      <w:rFonts w:ascii="Calibri" w:eastAsia="Calibri" w:hAnsi="Calibri" w:cs="Times New Roman"/>
    </w:rPr>
  </w:style>
  <w:style w:type="paragraph" w:styleId="Piedepgina">
    <w:name w:val="footer"/>
    <w:basedOn w:val="Normal"/>
    <w:link w:val="PiedepginaCar"/>
    <w:uiPriority w:val="99"/>
    <w:unhideWhenUsed/>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Pr>
      <w:rFonts w:ascii="Calibri" w:eastAsia="Calibri" w:hAnsi="Calibri" w:cs="Times New Roman"/>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paragraph" w:styleId="Prrafodelista">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Arial" w:eastAsiaTheme="minorEastAsia" w:hAnsi="Arial" w:cs="Arial"/>
      <w:color w:val="000000"/>
      <w:sz w:val="24"/>
      <w:szCs w:val="24"/>
      <w:lang w:eastAsia="es-ES"/>
    </w:rPr>
  </w:style>
  <w:style w:type="paragraph" w:styleId="Ttulo">
    <w:name w:val="Title"/>
    <w:basedOn w:val="Normal"/>
    <w:link w:val="TtuloCar"/>
    <w:qFormat/>
    <w:pPr>
      <w:spacing w:after="0" w:line="240" w:lineRule="auto"/>
      <w:jc w:val="center"/>
    </w:pPr>
    <w:rPr>
      <w:rFonts w:ascii="Arial" w:eastAsia="Times New Roman" w:hAnsi="Arial" w:cs="Times New Roman"/>
      <w:b/>
      <w:sz w:val="24"/>
      <w:szCs w:val="20"/>
      <w:lang w:val="es-ES" w:eastAsia="es-ES"/>
    </w:rPr>
  </w:style>
  <w:style w:type="character" w:customStyle="1" w:styleId="TtuloCar">
    <w:name w:val="Título Car"/>
    <w:basedOn w:val="Fuentedeprrafopredeter"/>
    <w:link w:val="Ttulo"/>
    <w:rPr>
      <w:rFonts w:ascii="Arial" w:eastAsia="Times New Roman" w:hAnsi="Arial" w:cs="Times New Roman"/>
      <w:b/>
      <w:sz w:val="24"/>
      <w:szCs w:val="20"/>
      <w:lang w:val="es-ES" w:eastAsia="es-ES"/>
    </w:rPr>
  </w:style>
  <w:style w:type="paragraph" w:customStyle="1" w:styleId="Texto">
    <w:name w:val="Texto"/>
    <w:basedOn w:val="Normal"/>
    <w:link w:val="TextoCar"/>
    <w:pPr>
      <w:spacing w:after="101" w:line="216" w:lineRule="exact"/>
      <w:ind w:firstLine="288"/>
      <w:jc w:val="both"/>
    </w:pPr>
    <w:rPr>
      <w:rFonts w:ascii="Arial" w:eastAsia="Times New Roman" w:hAnsi="Arial" w:cs="Times New Roman"/>
      <w:sz w:val="18"/>
      <w:szCs w:val="18"/>
    </w:rPr>
  </w:style>
  <w:style w:type="character" w:customStyle="1" w:styleId="TextoCar">
    <w:name w:val="Texto Car"/>
    <w:link w:val="Texto"/>
    <w:locked/>
    <w:rPr>
      <w:rFonts w:ascii="Arial" w:eastAsia="Times New Roman" w:hAnsi="Arial" w:cs="Times New Roman"/>
      <w:sz w:val="18"/>
      <w:szCs w:val="18"/>
    </w:rPr>
  </w:style>
  <w:style w:type="paragraph" w:styleId="Textosinformato">
    <w:name w:val="Plain Text"/>
    <w:basedOn w:val="Normal"/>
    <w:link w:val="TextosinformatoCar"/>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Pr>
      <w:rFonts w:ascii="Courier New" w:eastAsia="Times New Roman" w:hAnsi="Courier New" w:cs="Times New Roman"/>
      <w:sz w:val="20"/>
      <w:szCs w:val="20"/>
      <w:lang w:val="es-ES" w:eastAsia="es-ES"/>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paragraph" w:styleId="Textoindependiente2">
    <w:name w:val="Body Text 2"/>
    <w:basedOn w:val="Normal"/>
    <w:link w:val="Textoindependiente2Car"/>
    <w:pPr>
      <w:spacing w:after="0" w:line="240" w:lineRule="auto"/>
      <w:jc w:val="both"/>
    </w:pPr>
    <w:rPr>
      <w:rFonts w:ascii="Franklin Gothic Book" w:eastAsia="Times New Roman" w:hAnsi="Franklin Gothic Book" w:cs="Franklin Gothic Book"/>
      <w:sz w:val="24"/>
      <w:szCs w:val="24"/>
      <w:lang w:val="es-ES_tradnl" w:eastAsia="es-ES"/>
    </w:rPr>
  </w:style>
  <w:style w:type="character" w:customStyle="1" w:styleId="Textoindependiente2Car">
    <w:name w:val="Texto independiente 2 Car"/>
    <w:basedOn w:val="Fuentedeprrafopredeter"/>
    <w:link w:val="Textoindependiente2"/>
    <w:rPr>
      <w:rFonts w:ascii="Franklin Gothic Book" w:eastAsia="Times New Roman" w:hAnsi="Franklin Gothic Book" w:cs="Franklin Gothic Book"/>
      <w:sz w:val="24"/>
      <w:szCs w:val="24"/>
      <w:lang w:val="es-ES_tradnl" w:eastAsia="es-ES"/>
    </w:rPr>
  </w:style>
  <w:style w:type="paragraph" w:styleId="Revisin">
    <w:name w:val="Revision"/>
    <w:hidden/>
    <w:uiPriority w:val="99"/>
    <w:semiHidden/>
    <w:rsid w:val="001D36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93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CA2FF-AADB-482C-B4FD-CFCBBFC8D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14</Pages>
  <Words>3820</Words>
  <Characters>21011</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7</cp:revision>
  <cp:lastPrinted>2018-11-15T00:05:00Z</cp:lastPrinted>
  <dcterms:created xsi:type="dcterms:W3CDTF">2018-11-16T21:59:00Z</dcterms:created>
  <dcterms:modified xsi:type="dcterms:W3CDTF">2018-11-20T08:05:00Z</dcterms:modified>
</cp:coreProperties>
</file>