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795"/>
        <w:tblW w:w="9923" w:type="dxa"/>
        <w:tblCellMar>
          <w:left w:w="70" w:type="dxa"/>
          <w:right w:w="70" w:type="dxa"/>
        </w:tblCellMar>
        <w:tblLook w:val="04A0" w:firstRow="1" w:lastRow="0" w:firstColumn="1" w:lastColumn="0" w:noHBand="0" w:noVBand="1"/>
      </w:tblPr>
      <w:tblGrid>
        <w:gridCol w:w="2113"/>
        <w:gridCol w:w="7810"/>
      </w:tblGrid>
      <w:tr w:rsidR="00C466D6" w:rsidRPr="00C466D6" w:rsidTr="00C466D6">
        <w:trPr>
          <w:trHeight w:val="420"/>
        </w:trPr>
        <w:tc>
          <w:tcPr>
            <w:tcW w:w="9923" w:type="dxa"/>
            <w:gridSpan w:val="2"/>
            <w:tcBorders>
              <w:top w:val="single" w:sz="4" w:space="0" w:color="auto"/>
              <w:left w:val="single" w:sz="4" w:space="0" w:color="auto"/>
              <w:bottom w:val="single" w:sz="4" w:space="0" w:color="auto"/>
              <w:right w:val="single" w:sz="4" w:space="0" w:color="000000"/>
            </w:tcBorders>
            <w:shd w:val="clear" w:color="000000" w:fill="76933C"/>
            <w:noWrap/>
            <w:vAlign w:val="center"/>
            <w:hideMark/>
          </w:tcPr>
          <w:p w:rsidR="00C466D6" w:rsidRPr="00C466D6" w:rsidRDefault="00C466D6" w:rsidP="00C466D6">
            <w:pPr>
              <w:spacing w:after="0" w:line="240" w:lineRule="auto"/>
              <w:rPr>
                <w:rFonts w:ascii="Arial" w:eastAsia="Times New Roman" w:hAnsi="Arial" w:cs="Arial"/>
                <w:b/>
                <w:bCs/>
                <w:color w:val="FFFFFF"/>
                <w:sz w:val="18"/>
                <w:szCs w:val="18"/>
                <w:lang w:eastAsia="es-MX"/>
              </w:rPr>
            </w:pPr>
            <w:r w:rsidRPr="00C466D6">
              <w:rPr>
                <w:rFonts w:ascii="Arial" w:eastAsia="Times New Roman" w:hAnsi="Arial" w:cs="Arial"/>
                <w:b/>
                <w:bCs/>
                <w:color w:val="FFFFFF"/>
                <w:sz w:val="18"/>
                <w:szCs w:val="18"/>
                <w:lang w:eastAsia="es-MX"/>
              </w:rPr>
              <w:t>Información General</w:t>
            </w:r>
          </w:p>
        </w:tc>
      </w:tr>
      <w:tr w:rsidR="00C466D6" w:rsidRPr="00C466D6" w:rsidTr="00C466D6">
        <w:trPr>
          <w:trHeight w:val="570"/>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Trámite o Servicio</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b/>
                <w:bCs/>
                <w:sz w:val="18"/>
                <w:szCs w:val="18"/>
                <w:lang w:eastAsia="es-MX"/>
              </w:rPr>
            </w:pPr>
            <w:bookmarkStart w:id="0" w:name="_GoBack"/>
            <w:r w:rsidRPr="00C466D6">
              <w:rPr>
                <w:rFonts w:ascii="Arial" w:eastAsia="Times New Roman" w:hAnsi="Arial" w:cs="Arial"/>
                <w:b/>
                <w:bCs/>
                <w:sz w:val="18"/>
                <w:szCs w:val="18"/>
                <w:lang w:eastAsia="es-MX"/>
              </w:rPr>
              <w:t xml:space="preserve">PAGOS SUBSECUENTES DE CONTRIBUCIONES </w:t>
            </w:r>
            <w:r w:rsidRPr="00C466D6">
              <w:rPr>
                <w:rFonts w:ascii="Arial" w:eastAsia="Times New Roman" w:hAnsi="Arial" w:cs="Arial"/>
                <w:b/>
                <w:bCs/>
                <w:sz w:val="18"/>
                <w:szCs w:val="18"/>
                <w:lang w:eastAsia="es-MX"/>
              </w:rPr>
              <w:br/>
              <w:t>ESTATALES Y  FISCALES</w:t>
            </w:r>
            <w:bookmarkEnd w:id="0"/>
          </w:p>
        </w:tc>
      </w:tr>
      <w:tr w:rsidR="00C466D6" w:rsidRPr="00C466D6" w:rsidTr="00C466D6">
        <w:trPr>
          <w:trHeight w:val="525"/>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Nombre del Servicio/Trámite</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Servicio</w:t>
            </w:r>
          </w:p>
        </w:tc>
      </w:tr>
      <w:tr w:rsidR="00C466D6" w:rsidRPr="00C466D6" w:rsidTr="00C466D6">
        <w:trPr>
          <w:trHeight w:val="690"/>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Nombre del responsable</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Licenciada Margarita Sánchez Rojas</w:t>
            </w:r>
          </w:p>
        </w:tc>
      </w:tr>
      <w:tr w:rsidR="00C466D6" w:rsidRPr="00C466D6" w:rsidTr="00C466D6">
        <w:trPr>
          <w:trHeight w:val="765"/>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Correo </w:t>
            </w:r>
            <w:proofErr w:type="spellStart"/>
            <w:r w:rsidRPr="00C466D6">
              <w:rPr>
                <w:rFonts w:ascii="Arial" w:eastAsia="Times New Roman" w:hAnsi="Arial" w:cs="Arial"/>
                <w:b/>
                <w:bCs/>
                <w:sz w:val="18"/>
                <w:szCs w:val="18"/>
                <w:lang w:eastAsia="es-MX"/>
              </w:rPr>
              <w:t>eletrónico</w:t>
            </w:r>
            <w:proofErr w:type="spellEnd"/>
            <w:r w:rsidRPr="00C466D6">
              <w:rPr>
                <w:rFonts w:ascii="Arial" w:eastAsia="Times New Roman" w:hAnsi="Arial" w:cs="Arial"/>
                <w:b/>
                <w:bCs/>
                <w:sz w:val="18"/>
                <w:szCs w:val="18"/>
                <w:lang w:eastAsia="es-MX"/>
              </w:rPr>
              <w:t xml:space="preserve"> del responsable</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Calibri" w:eastAsia="Times New Roman" w:hAnsi="Calibri" w:cs="Calibri"/>
                <w:color w:val="0000FF"/>
                <w:sz w:val="18"/>
                <w:szCs w:val="18"/>
                <w:u w:val="single"/>
                <w:lang w:eastAsia="es-MX"/>
              </w:rPr>
            </w:pPr>
            <w:hyperlink r:id="rId6" w:history="1">
              <w:r w:rsidRPr="00C466D6">
                <w:rPr>
                  <w:rFonts w:ascii="Calibri" w:eastAsia="Times New Roman" w:hAnsi="Calibri" w:cs="Calibri"/>
                  <w:color w:val="0000FF"/>
                  <w:sz w:val="18"/>
                  <w:szCs w:val="18"/>
                  <w:u w:val="single"/>
                  <w:lang w:eastAsia="es-MX"/>
                </w:rPr>
                <w:t>margarita.sanchez@finanzasoaxaca.gob.mx</w:t>
              </w:r>
            </w:hyperlink>
          </w:p>
        </w:tc>
      </w:tr>
      <w:tr w:rsidR="00C466D6" w:rsidRPr="00C466D6" w:rsidTr="00C466D6">
        <w:trPr>
          <w:trHeight w:val="570"/>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Teléfono del responsable</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01951 5016900 ext. 23128</w:t>
            </w:r>
          </w:p>
        </w:tc>
      </w:tr>
      <w:tr w:rsidR="00C466D6" w:rsidRPr="00C466D6" w:rsidTr="00C466D6">
        <w:trPr>
          <w:trHeight w:val="133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Descripción del Servicio/Trámite</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Pagos efectuados de manera mensual por el contribuyente una vez ingresado el escrito libre de solicitud de pagos en parcialidades en el área oficial de correspondencia de la Secretaría de Finanzas del Gobierno del estado de Oaxaca.</w:t>
            </w:r>
          </w:p>
        </w:tc>
      </w:tr>
      <w:tr w:rsidR="00C466D6" w:rsidRPr="00C466D6" w:rsidTr="00C466D6">
        <w:trPr>
          <w:trHeight w:val="915"/>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Beneficios Usuario</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Obtener su orden de pago de la parcialidad correspondiente y estar al corriente y evitar el pago de recargos por pago extemporáneo.</w:t>
            </w:r>
          </w:p>
        </w:tc>
      </w:tr>
      <w:tr w:rsidR="00C466D6" w:rsidRPr="00C466D6" w:rsidTr="00C466D6">
        <w:trPr>
          <w:trHeight w:val="510"/>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Tipo de Usuario</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Personas Físicas y Morales</w:t>
            </w:r>
          </w:p>
        </w:tc>
      </w:tr>
      <w:tr w:rsidR="00C466D6" w:rsidRPr="00C466D6" w:rsidTr="00C466D6">
        <w:trPr>
          <w:trHeight w:val="1485"/>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Requisitos </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Proporcionar número de crédito y nombre del deudor.</w:t>
            </w:r>
          </w:p>
        </w:tc>
      </w:tr>
      <w:tr w:rsidR="00C466D6" w:rsidRPr="00C466D6" w:rsidTr="00C466D6">
        <w:trPr>
          <w:trHeight w:val="1680"/>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Procedimientos</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b/>
                <w:bCs/>
                <w:color w:val="000000"/>
                <w:sz w:val="18"/>
                <w:szCs w:val="18"/>
                <w:lang w:eastAsia="es-MX"/>
              </w:rPr>
              <w:t>Contribuyente</w:t>
            </w:r>
            <w:r w:rsidRPr="00C466D6">
              <w:rPr>
                <w:rFonts w:ascii="Arial" w:eastAsia="Times New Roman" w:hAnsi="Arial" w:cs="Arial"/>
                <w:color w:val="000000"/>
                <w:sz w:val="18"/>
                <w:szCs w:val="18"/>
                <w:lang w:eastAsia="es-MX"/>
              </w:rPr>
              <w:br/>
              <w:t>• Llamar al Departamento de Control y Ejecución de Créditos de la Coordinación de Cobro Coactivo para solicitar su orden de pago, proporcionando el número de crédito y un correo electrónico.</w:t>
            </w:r>
            <w:r w:rsidRPr="00C466D6">
              <w:rPr>
                <w:rFonts w:ascii="Arial" w:eastAsia="Times New Roman" w:hAnsi="Arial" w:cs="Arial"/>
                <w:color w:val="000000"/>
                <w:sz w:val="18"/>
                <w:szCs w:val="18"/>
                <w:lang w:eastAsia="es-MX"/>
              </w:rPr>
              <w:br/>
            </w:r>
            <w:r w:rsidRPr="00C466D6">
              <w:rPr>
                <w:rFonts w:ascii="Arial" w:eastAsia="Times New Roman" w:hAnsi="Arial" w:cs="Arial"/>
                <w:color w:val="000000"/>
                <w:sz w:val="18"/>
                <w:szCs w:val="18"/>
                <w:lang w:eastAsia="es-MX"/>
              </w:rPr>
              <w:br/>
            </w:r>
            <w:r w:rsidRPr="00C466D6">
              <w:rPr>
                <w:rFonts w:ascii="Arial" w:eastAsia="Times New Roman" w:hAnsi="Arial" w:cs="Arial"/>
                <w:b/>
                <w:bCs/>
                <w:color w:val="000000"/>
                <w:sz w:val="18"/>
                <w:szCs w:val="18"/>
                <w:lang w:eastAsia="es-MX"/>
              </w:rPr>
              <w:t>Departamento de Control y Ejecución de Créditos</w:t>
            </w:r>
            <w:r w:rsidRPr="00C466D6">
              <w:rPr>
                <w:rFonts w:ascii="Arial" w:eastAsia="Times New Roman" w:hAnsi="Arial" w:cs="Arial"/>
                <w:color w:val="000000"/>
                <w:sz w:val="18"/>
                <w:szCs w:val="18"/>
                <w:lang w:eastAsia="es-MX"/>
              </w:rPr>
              <w:br/>
              <w:t xml:space="preserve">• Emitir orden de pago de la parcialidad correspondiente y </w:t>
            </w:r>
            <w:proofErr w:type="spellStart"/>
            <w:r w:rsidRPr="00C466D6">
              <w:rPr>
                <w:rFonts w:ascii="Arial" w:eastAsia="Times New Roman" w:hAnsi="Arial" w:cs="Arial"/>
                <w:color w:val="000000"/>
                <w:sz w:val="18"/>
                <w:szCs w:val="18"/>
                <w:lang w:eastAsia="es-MX"/>
              </w:rPr>
              <w:t>envíarlo</w:t>
            </w:r>
            <w:proofErr w:type="spellEnd"/>
            <w:r w:rsidRPr="00C466D6">
              <w:rPr>
                <w:rFonts w:ascii="Arial" w:eastAsia="Times New Roman" w:hAnsi="Arial" w:cs="Arial"/>
                <w:color w:val="000000"/>
                <w:sz w:val="18"/>
                <w:szCs w:val="18"/>
                <w:lang w:eastAsia="es-MX"/>
              </w:rPr>
              <w:t xml:space="preserve"> al correo proporcionado por el contribuyente.</w:t>
            </w:r>
          </w:p>
        </w:tc>
      </w:tr>
      <w:tr w:rsidR="00C466D6" w:rsidRPr="00C466D6" w:rsidTr="00C466D6">
        <w:trPr>
          <w:trHeight w:val="240"/>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Duración del Trámite</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5 MINUTOS</w:t>
            </w:r>
          </w:p>
        </w:tc>
      </w:tr>
      <w:tr w:rsidR="00C466D6" w:rsidRPr="00C466D6" w:rsidTr="00C466D6">
        <w:trPr>
          <w:trHeight w:val="390"/>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Plazo máximo de respuesta </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10 MINUTOS</w:t>
            </w:r>
          </w:p>
        </w:tc>
      </w:tr>
      <w:tr w:rsidR="00C466D6" w:rsidRPr="00C466D6" w:rsidTr="00C466D6">
        <w:trPr>
          <w:trHeight w:val="49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Particularidades</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 xml:space="preserve">El trámite lo puede realizar el interesado y/o representante. En caso de ser responsable solidario acreditar dicho vinculo jurídico. Es indispensable presentar </w:t>
            </w:r>
            <w:proofErr w:type="spellStart"/>
            <w:r w:rsidRPr="00C466D6">
              <w:rPr>
                <w:rFonts w:ascii="Arial" w:eastAsia="Times New Roman" w:hAnsi="Arial" w:cs="Arial"/>
                <w:color w:val="000000"/>
                <w:sz w:val="18"/>
                <w:szCs w:val="18"/>
                <w:lang w:eastAsia="es-MX"/>
              </w:rPr>
              <w:t>identificacion</w:t>
            </w:r>
            <w:proofErr w:type="spellEnd"/>
            <w:r w:rsidRPr="00C466D6">
              <w:rPr>
                <w:rFonts w:ascii="Arial" w:eastAsia="Times New Roman" w:hAnsi="Arial" w:cs="Arial"/>
                <w:color w:val="000000"/>
                <w:sz w:val="18"/>
                <w:szCs w:val="18"/>
                <w:lang w:eastAsia="es-MX"/>
              </w:rPr>
              <w:t xml:space="preserve"> oficial al momento de realizar el trámite.</w:t>
            </w:r>
          </w:p>
        </w:tc>
      </w:tr>
      <w:tr w:rsidR="00C466D6" w:rsidRPr="00C466D6" w:rsidTr="00C466D6">
        <w:trPr>
          <w:trHeight w:val="91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Modalidades</w:t>
            </w:r>
          </w:p>
        </w:tc>
        <w:tc>
          <w:tcPr>
            <w:tcW w:w="7810" w:type="dxa"/>
            <w:tcBorders>
              <w:top w:val="nil"/>
              <w:left w:val="nil"/>
              <w:bottom w:val="single" w:sz="4" w:space="0" w:color="auto"/>
              <w:right w:val="single" w:sz="4" w:space="0" w:color="auto"/>
            </w:tcBorders>
            <w:shd w:val="clear" w:color="auto" w:fill="auto"/>
            <w:vAlign w:val="bottom"/>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UNICO</w:t>
            </w:r>
          </w:p>
        </w:tc>
      </w:tr>
      <w:tr w:rsidR="00C466D6" w:rsidRPr="00C466D6" w:rsidTr="00C466D6">
        <w:trPr>
          <w:trHeight w:val="810"/>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lastRenderedPageBreak/>
              <w:t>Sustento Legal</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sz w:val="18"/>
                <w:szCs w:val="18"/>
                <w:lang w:eastAsia="es-MX"/>
              </w:rPr>
            </w:pPr>
            <w:r w:rsidRPr="00C466D6">
              <w:rPr>
                <w:rFonts w:ascii="Arial" w:eastAsia="Times New Roman" w:hAnsi="Arial" w:cs="Arial"/>
                <w:sz w:val="18"/>
                <w:szCs w:val="18"/>
                <w:lang w:eastAsia="es-MX"/>
              </w:rPr>
              <w:t>Arts. 66,66-A y 141 del CFF, 65, 67 del Reglamento del CFF.</w:t>
            </w:r>
            <w:proofErr w:type="gramStart"/>
            <w:r w:rsidRPr="00C466D6">
              <w:rPr>
                <w:rFonts w:ascii="Arial" w:eastAsia="Times New Roman" w:hAnsi="Arial" w:cs="Arial"/>
                <w:sz w:val="18"/>
                <w:szCs w:val="18"/>
                <w:lang w:eastAsia="es-MX"/>
              </w:rPr>
              <w:t xml:space="preserve">;  </w:t>
            </w:r>
            <w:proofErr w:type="spellStart"/>
            <w:r w:rsidRPr="00C466D6">
              <w:rPr>
                <w:rFonts w:ascii="Arial" w:eastAsia="Times New Roman" w:hAnsi="Arial" w:cs="Arial"/>
                <w:sz w:val="18"/>
                <w:szCs w:val="18"/>
                <w:lang w:eastAsia="es-MX"/>
              </w:rPr>
              <w:t>Arts</w:t>
            </w:r>
            <w:proofErr w:type="spellEnd"/>
            <w:proofErr w:type="gramEnd"/>
            <w:r w:rsidRPr="00C466D6">
              <w:rPr>
                <w:rFonts w:ascii="Arial" w:eastAsia="Times New Roman" w:hAnsi="Arial" w:cs="Arial"/>
                <w:sz w:val="18"/>
                <w:szCs w:val="18"/>
                <w:lang w:eastAsia="es-MX"/>
              </w:rPr>
              <w:t xml:space="preserve"> 3, 110, 111,112, 129 y único Transitorio del Código Fiscal para el Estado de Oaxaca.</w:t>
            </w:r>
          </w:p>
        </w:tc>
      </w:tr>
      <w:tr w:rsidR="00C466D6" w:rsidRPr="00C466D6" w:rsidTr="00C466D6">
        <w:trPr>
          <w:trHeight w:val="450"/>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Costo Servicio $</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GRATUITO</w:t>
            </w:r>
          </w:p>
        </w:tc>
      </w:tr>
      <w:tr w:rsidR="00C466D6" w:rsidRPr="00C466D6" w:rsidTr="00C466D6">
        <w:trPr>
          <w:trHeight w:val="900"/>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Documento que se Obtendrá</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Formulario de Pago</w:t>
            </w:r>
          </w:p>
        </w:tc>
      </w:tr>
      <w:tr w:rsidR="00C466D6" w:rsidRPr="00C466D6" w:rsidTr="00C466D6">
        <w:trPr>
          <w:trHeight w:val="46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Vigencia </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jc w:val="both"/>
              <w:rPr>
                <w:rFonts w:ascii="Arial" w:eastAsia="Times New Roman" w:hAnsi="Arial" w:cs="Arial"/>
                <w:sz w:val="18"/>
                <w:szCs w:val="18"/>
                <w:lang w:eastAsia="es-MX"/>
              </w:rPr>
            </w:pPr>
            <w:r w:rsidRPr="00C466D6">
              <w:rPr>
                <w:rFonts w:ascii="Arial" w:eastAsia="Times New Roman" w:hAnsi="Arial" w:cs="Arial"/>
                <w:sz w:val="18"/>
                <w:szCs w:val="18"/>
                <w:lang w:eastAsia="es-MX"/>
              </w:rPr>
              <w:t xml:space="preserve">Indefinida </w:t>
            </w:r>
            <w:r w:rsidRPr="00C466D6">
              <w:rPr>
                <w:rFonts w:ascii="Arial" w:eastAsia="Times New Roman" w:hAnsi="Arial" w:cs="Arial"/>
                <w:sz w:val="18"/>
                <w:szCs w:val="18"/>
                <w:u w:val="single"/>
                <w:lang w:eastAsia="es-MX"/>
              </w:rPr>
              <w:t>Fin de mes</w:t>
            </w:r>
          </w:p>
        </w:tc>
      </w:tr>
      <w:tr w:rsidR="00C466D6" w:rsidRPr="00C466D6" w:rsidTr="00C466D6">
        <w:trPr>
          <w:trHeight w:val="795"/>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Derechos usuario ante la negativa de respuesta</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Amparo Indirecto y/o Queja Administrativa</w:t>
            </w:r>
          </w:p>
        </w:tc>
      </w:tr>
      <w:tr w:rsidR="00C466D6" w:rsidRPr="00C466D6" w:rsidTr="00C466D6">
        <w:trPr>
          <w:trHeight w:val="169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Quejas o denuncias</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 xml:space="preserve">Usted podrá presentar su Queja o Denuncia en el Departamento de Atención a Quejas y Denuncias de la Secretaría de la Contraloría y Transparencia Gubernamental, ubicado en la Ciudad Administrativa, Edificio 3, nivel 3, Carretera Internacional Oaxaca-Istmo Km. 11.5, </w:t>
            </w:r>
            <w:proofErr w:type="spellStart"/>
            <w:r w:rsidRPr="00C466D6">
              <w:rPr>
                <w:rFonts w:ascii="Arial" w:eastAsia="Times New Roman" w:hAnsi="Arial" w:cs="Arial"/>
                <w:color w:val="000000"/>
                <w:sz w:val="18"/>
                <w:szCs w:val="18"/>
                <w:lang w:eastAsia="es-MX"/>
              </w:rPr>
              <w:t>Tlalixtac</w:t>
            </w:r>
            <w:proofErr w:type="spellEnd"/>
            <w:r w:rsidRPr="00C466D6">
              <w:rPr>
                <w:rFonts w:ascii="Arial" w:eastAsia="Times New Roman" w:hAnsi="Arial" w:cs="Arial"/>
                <w:color w:val="000000"/>
                <w:sz w:val="18"/>
                <w:szCs w:val="18"/>
                <w:lang w:eastAsia="es-MX"/>
              </w:rPr>
              <w:t xml:space="preserve"> de Cabrera, Oaxaca, de lunes a viernes de 09:00- 17:00 horas; 01 (951) 501 5000 Ext. 10475, 10474, 10479, 10480, 10491, 11819, 01800 71 275 79, 01800 71 275 80 y 01800 HONESTO o al correo electrónico quejas.contraloria@oaxaca.gob.mx.</w:t>
            </w:r>
          </w:p>
        </w:tc>
      </w:tr>
      <w:tr w:rsidR="00C466D6" w:rsidRPr="00C466D6" w:rsidTr="00C466D6">
        <w:trPr>
          <w:trHeight w:val="645"/>
        </w:trPr>
        <w:tc>
          <w:tcPr>
            <w:tcW w:w="2113" w:type="dxa"/>
            <w:tcBorders>
              <w:top w:val="nil"/>
              <w:left w:val="single" w:sz="4" w:space="0" w:color="auto"/>
              <w:bottom w:val="single" w:sz="4" w:space="0" w:color="auto"/>
              <w:right w:val="single" w:sz="4" w:space="0" w:color="auto"/>
            </w:tcBorders>
            <w:shd w:val="clear" w:color="000000" w:fill="D8E4BC"/>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Información y formatos </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No Disponible</w:t>
            </w:r>
          </w:p>
        </w:tc>
      </w:tr>
      <w:tr w:rsidR="00C466D6" w:rsidRPr="00C466D6" w:rsidTr="00C466D6">
        <w:trPr>
          <w:trHeight w:val="240"/>
        </w:trPr>
        <w:tc>
          <w:tcPr>
            <w:tcW w:w="9923" w:type="dxa"/>
            <w:gridSpan w:val="2"/>
            <w:tcBorders>
              <w:top w:val="single" w:sz="4" w:space="0" w:color="auto"/>
              <w:left w:val="single" w:sz="4" w:space="0" w:color="auto"/>
              <w:bottom w:val="single" w:sz="4" w:space="0" w:color="auto"/>
              <w:right w:val="single" w:sz="4" w:space="0" w:color="auto"/>
            </w:tcBorders>
            <w:shd w:val="clear" w:color="000000" w:fill="76933C"/>
            <w:noWrap/>
            <w:vAlign w:val="center"/>
            <w:hideMark/>
          </w:tcPr>
          <w:p w:rsidR="00C466D6" w:rsidRPr="00C466D6" w:rsidRDefault="00C466D6" w:rsidP="00C466D6">
            <w:pPr>
              <w:spacing w:after="0" w:line="240" w:lineRule="auto"/>
              <w:rPr>
                <w:rFonts w:ascii="Arial" w:eastAsia="Times New Roman" w:hAnsi="Arial" w:cs="Arial"/>
                <w:b/>
                <w:bCs/>
                <w:color w:val="FFFFFF"/>
                <w:sz w:val="18"/>
                <w:szCs w:val="18"/>
                <w:lang w:eastAsia="es-MX"/>
              </w:rPr>
            </w:pPr>
            <w:r w:rsidRPr="00C466D6">
              <w:rPr>
                <w:rFonts w:ascii="Arial" w:eastAsia="Times New Roman" w:hAnsi="Arial" w:cs="Arial"/>
                <w:b/>
                <w:bCs/>
                <w:color w:val="FFFFFF"/>
                <w:sz w:val="18"/>
                <w:szCs w:val="18"/>
                <w:lang w:eastAsia="es-MX"/>
              </w:rPr>
              <w:t>Información General</w:t>
            </w:r>
          </w:p>
        </w:tc>
      </w:tr>
      <w:tr w:rsidR="00C466D6" w:rsidRPr="00C466D6" w:rsidTr="00C466D6">
        <w:trPr>
          <w:trHeight w:val="510"/>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Dependencia</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Secretaría de Finanzas del Poder Ejecutivo del Estado.</w:t>
            </w:r>
          </w:p>
        </w:tc>
      </w:tr>
      <w:tr w:rsidR="00C466D6" w:rsidRPr="00C466D6" w:rsidTr="00C466D6">
        <w:trPr>
          <w:trHeight w:val="390"/>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Área Responsable: </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Departamento de Control y Ejecución de Créditos</w:t>
            </w:r>
          </w:p>
        </w:tc>
      </w:tr>
      <w:tr w:rsidR="00C466D6" w:rsidRPr="00C466D6" w:rsidTr="00C466D6">
        <w:trPr>
          <w:trHeight w:val="121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Dirección</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jc w:val="both"/>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 xml:space="preserve">Centro Administrativo del Poder Ejecutivo y Judicial, “General Porfirio Díaz, Soldado de la Patria”, Edificio “D” Saúl Martínez, primer piso, Avenida Gerardo </w:t>
            </w:r>
            <w:proofErr w:type="spellStart"/>
            <w:r w:rsidRPr="00C466D6">
              <w:rPr>
                <w:rFonts w:ascii="Arial" w:eastAsia="Times New Roman" w:hAnsi="Arial" w:cs="Arial"/>
                <w:color w:val="000000"/>
                <w:sz w:val="18"/>
                <w:szCs w:val="18"/>
                <w:lang w:eastAsia="es-MX"/>
              </w:rPr>
              <w:t>Pandal</w:t>
            </w:r>
            <w:proofErr w:type="spellEnd"/>
            <w:r w:rsidRPr="00C466D6">
              <w:rPr>
                <w:rFonts w:ascii="Arial" w:eastAsia="Times New Roman" w:hAnsi="Arial" w:cs="Arial"/>
                <w:color w:val="000000"/>
                <w:sz w:val="18"/>
                <w:szCs w:val="18"/>
                <w:lang w:eastAsia="es-MX"/>
              </w:rPr>
              <w:t xml:space="preserve"> </w:t>
            </w:r>
            <w:proofErr w:type="spellStart"/>
            <w:r w:rsidRPr="00C466D6">
              <w:rPr>
                <w:rFonts w:ascii="Arial" w:eastAsia="Times New Roman" w:hAnsi="Arial" w:cs="Arial"/>
                <w:color w:val="000000"/>
                <w:sz w:val="18"/>
                <w:szCs w:val="18"/>
                <w:lang w:eastAsia="es-MX"/>
              </w:rPr>
              <w:t>Graff</w:t>
            </w:r>
            <w:proofErr w:type="spellEnd"/>
            <w:r w:rsidRPr="00C466D6">
              <w:rPr>
                <w:rFonts w:ascii="Arial" w:eastAsia="Times New Roman" w:hAnsi="Arial" w:cs="Arial"/>
                <w:color w:val="000000"/>
                <w:sz w:val="18"/>
                <w:szCs w:val="18"/>
                <w:lang w:eastAsia="es-MX"/>
              </w:rPr>
              <w:t xml:space="preserve">. No. 1, Reyes Mantecón, San Bartolo </w:t>
            </w:r>
            <w:proofErr w:type="spellStart"/>
            <w:r w:rsidRPr="00C466D6">
              <w:rPr>
                <w:rFonts w:ascii="Arial" w:eastAsia="Times New Roman" w:hAnsi="Arial" w:cs="Arial"/>
                <w:color w:val="000000"/>
                <w:sz w:val="18"/>
                <w:szCs w:val="18"/>
                <w:lang w:eastAsia="es-MX"/>
              </w:rPr>
              <w:t>Coyotepec</w:t>
            </w:r>
            <w:proofErr w:type="spellEnd"/>
            <w:r w:rsidRPr="00C466D6">
              <w:rPr>
                <w:rFonts w:ascii="Arial" w:eastAsia="Times New Roman" w:hAnsi="Arial" w:cs="Arial"/>
                <w:color w:val="000000"/>
                <w:sz w:val="18"/>
                <w:szCs w:val="18"/>
                <w:lang w:eastAsia="es-MX"/>
              </w:rPr>
              <w:t>, Centro, Oaxaca, C.P. 71257.</w:t>
            </w:r>
          </w:p>
        </w:tc>
      </w:tr>
      <w:tr w:rsidR="00C466D6" w:rsidRPr="00C466D6" w:rsidTr="00C466D6">
        <w:trPr>
          <w:trHeight w:val="61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Encargado </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Licenciada Margarita Sánchez Rojas</w:t>
            </w:r>
          </w:p>
        </w:tc>
      </w:tr>
      <w:tr w:rsidR="00C466D6" w:rsidRPr="00C466D6" w:rsidTr="00C466D6">
        <w:trPr>
          <w:trHeight w:val="49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Cargo</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Jefa de Departamento del control y ejecución de créditos.</w:t>
            </w:r>
          </w:p>
        </w:tc>
      </w:tr>
      <w:tr w:rsidR="00C466D6" w:rsidRPr="00C466D6" w:rsidTr="00C466D6">
        <w:trPr>
          <w:trHeight w:val="435"/>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Correo </w:t>
            </w:r>
            <w:proofErr w:type="spellStart"/>
            <w:r w:rsidRPr="00C466D6">
              <w:rPr>
                <w:rFonts w:ascii="Arial" w:eastAsia="Times New Roman" w:hAnsi="Arial" w:cs="Arial"/>
                <w:b/>
                <w:bCs/>
                <w:sz w:val="18"/>
                <w:szCs w:val="18"/>
                <w:lang w:eastAsia="es-MX"/>
              </w:rPr>
              <w:t>eletrónico</w:t>
            </w:r>
            <w:proofErr w:type="spellEnd"/>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rPr>
                <w:rFonts w:ascii="Calibri" w:eastAsia="Times New Roman" w:hAnsi="Calibri" w:cs="Calibri"/>
                <w:color w:val="0000FF"/>
                <w:sz w:val="18"/>
                <w:szCs w:val="18"/>
                <w:u w:val="single"/>
                <w:lang w:eastAsia="es-MX"/>
              </w:rPr>
            </w:pPr>
            <w:hyperlink r:id="rId7" w:history="1">
              <w:r w:rsidRPr="00C466D6">
                <w:rPr>
                  <w:rFonts w:ascii="Calibri" w:eastAsia="Times New Roman" w:hAnsi="Calibri" w:cs="Calibri"/>
                  <w:color w:val="0000FF"/>
                  <w:sz w:val="18"/>
                  <w:szCs w:val="18"/>
                  <w:u w:val="single"/>
                  <w:lang w:eastAsia="es-MX"/>
                </w:rPr>
                <w:t>margarita.sanchez@finanzasoaxaca.gob.mx</w:t>
              </w:r>
            </w:hyperlink>
          </w:p>
        </w:tc>
      </w:tr>
      <w:tr w:rsidR="00C466D6" w:rsidRPr="00C466D6" w:rsidTr="00C466D6">
        <w:trPr>
          <w:trHeight w:val="450"/>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Teléfono </w:t>
            </w:r>
          </w:p>
        </w:tc>
        <w:tc>
          <w:tcPr>
            <w:tcW w:w="7810" w:type="dxa"/>
            <w:tcBorders>
              <w:top w:val="nil"/>
              <w:left w:val="nil"/>
              <w:bottom w:val="single" w:sz="4" w:space="0" w:color="auto"/>
              <w:right w:val="single" w:sz="4" w:space="0" w:color="auto"/>
            </w:tcBorders>
            <w:shd w:val="clear" w:color="auto" w:fill="auto"/>
            <w:noWrap/>
            <w:vAlign w:val="center"/>
            <w:hideMark/>
          </w:tcPr>
          <w:p w:rsidR="00C466D6" w:rsidRPr="00C466D6" w:rsidRDefault="00C466D6" w:rsidP="00C466D6">
            <w:pPr>
              <w:spacing w:after="0" w:line="240" w:lineRule="auto"/>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019515016900 ext. 23128</w:t>
            </w:r>
          </w:p>
        </w:tc>
      </w:tr>
      <w:tr w:rsidR="00C466D6" w:rsidRPr="00C466D6" w:rsidTr="00C466D6">
        <w:trPr>
          <w:trHeight w:val="450"/>
        </w:trPr>
        <w:tc>
          <w:tcPr>
            <w:tcW w:w="2113" w:type="dxa"/>
            <w:tcBorders>
              <w:top w:val="nil"/>
              <w:left w:val="single" w:sz="4" w:space="0" w:color="auto"/>
              <w:bottom w:val="single" w:sz="4" w:space="0" w:color="auto"/>
              <w:right w:val="single" w:sz="4" w:space="0" w:color="auto"/>
            </w:tcBorders>
            <w:shd w:val="clear" w:color="000000" w:fill="D8E4BC"/>
            <w:noWrap/>
            <w:vAlign w:val="center"/>
            <w:hideMark/>
          </w:tcPr>
          <w:p w:rsidR="00C466D6" w:rsidRPr="00C466D6" w:rsidRDefault="00C466D6" w:rsidP="00C466D6">
            <w:pPr>
              <w:spacing w:after="0" w:line="240" w:lineRule="auto"/>
              <w:rPr>
                <w:rFonts w:ascii="Arial" w:eastAsia="Times New Roman" w:hAnsi="Arial" w:cs="Arial"/>
                <w:b/>
                <w:bCs/>
                <w:sz w:val="18"/>
                <w:szCs w:val="18"/>
                <w:lang w:eastAsia="es-MX"/>
              </w:rPr>
            </w:pPr>
            <w:r w:rsidRPr="00C466D6">
              <w:rPr>
                <w:rFonts w:ascii="Arial" w:eastAsia="Times New Roman" w:hAnsi="Arial" w:cs="Arial"/>
                <w:b/>
                <w:bCs/>
                <w:sz w:val="18"/>
                <w:szCs w:val="18"/>
                <w:lang w:eastAsia="es-MX"/>
              </w:rPr>
              <w:t xml:space="preserve">Horarios de atención </w:t>
            </w:r>
          </w:p>
        </w:tc>
        <w:tc>
          <w:tcPr>
            <w:tcW w:w="7810" w:type="dxa"/>
            <w:tcBorders>
              <w:top w:val="nil"/>
              <w:left w:val="nil"/>
              <w:bottom w:val="single" w:sz="4" w:space="0" w:color="auto"/>
              <w:right w:val="single" w:sz="4" w:space="0" w:color="auto"/>
            </w:tcBorders>
            <w:shd w:val="clear" w:color="auto" w:fill="auto"/>
            <w:vAlign w:val="center"/>
            <w:hideMark/>
          </w:tcPr>
          <w:p w:rsidR="00C466D6" w:rsidRPr="00C466D6" w:rsidRDefault="00C466D6" w:rsidP="00C466D6">
            <w:pPr>
              <w:spacing w:after="0" w:line="240" w:lineRule="auto"/>
              <w:rPr>
                <w:rFonts w:ascii="Arial" w:eastAsia="Times New Roman" w:hAnsi="Arial" w:cs="Arial"/>
                <w:color w:val="000000"/>
                <w:sz w:val="18"/>
                <w:szCs w:val="18"/>
                <w:lang w:eastAsia="es-MX"/>
              </w:rPr>
            </w:pPr>
            <w:r w:rsidRPr="00C466D6">
              <w:rPr>
                <w:rFonts w:ascii="Arial" w:eastAsia="Times New Roman" w:hAnsi="Arial" w:cs="Arial"/>
                <w:color w:val="000000"/>
                <w:sz w:val="18"/>
                <w:szCs w:val="18"/>
                <w:lang w:eastAsia="es-MX"/>
              </w:rPr>
              <w:t xml:space="preserve">De 9:00hrs a 17:00 </w:t>
            </w:r>
            <w:proofErr w:type="spellStart"/>
            <w:r w:rsidRPr="00C466D6">
              <w:rPr>
                <w:rFonts w:ascii="Arial" w:eastAsia="Times New Roman" w:hAnsi="Arial" w:cs="Arial"/>
                <w:color w:val="000000"/>
                <w:sz w:val="18"/>
                <w:szCs w:val="18"/>
                <w:lang w:eastAsia="es-MX"/>
              </w:rPr>
              <w:t>hrs</w:t>
            </w:r>
            <w:proofErr w:type="spellEnd"/>
          </w:p>
        </w:tc>
      </w:tr>
    </w:tbl>
    <w:p w:rsidR="002902C4" w:rsidRDefault="00C466D6">
      <w:r>
        <w:rPr>
          <w:noProof/>
          <w:lang w:eastAsia="es-MX"/>
        </w:rPr>
        <mc:AlternateContent>
          <mc:Choice Requires="wps">
            <w:drawing>
              <wp:anchor distT="0" distB="0" distL="114300" distR="114300" simplePos="0" relativeHeight="251659264" behindDoc="0" locked="0" layoutInCell="1" allowOverlap="1" wp14:anchorId="75465D9C" wp14:editId="27821891">
                <wp:simplePos x="0" y="0"/>
                <wp:positionH relativeFrom="column">
                  <wp:posOffset>1788160</wp:posOffset>
                </wp:positionH>
                <wp:positionV relativeFrom="paragraph">
                  <wp:posOffset>7078980</wp:posOffset>
                </wp:positionV>
                <wp:extent cx="2317750" cy="1031240"/>
                <wp:effectExtent l="0" t="0" r="0" b="0"/>
                <wp:wrapNone/>
                <wp:docPr id="4" name="3 CuadroTexto"/>
                <wp:cNvGraphicFramePr/>
                <a:graphic xmlns:a="http://schemas.openxmlformats.org/drawingml/2006/main">
                  <a:graphicData uri="http://schemas.microsoft.com/office/word/2010/wordprocessingShape">
                    <wps:wsp>
                      <wps:cNvSpPr txBox="1"/>
                      <wps:spPr>
                        <a:xfrm>
                          <a:off x="0" y="0"/>
                          <a:ext cx="2317750" cy="10312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Vo. Bo.</w:t>
                            </w:r>
                          </w:p>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________________________________</w:t>
                            </w:r>
                          </w:p>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LIC. MARGARITA SÁNCHEZ ROJAS</w:t>
                            </w:r>
                          </w:p>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JEFA DEL DEPTO. DE CONTROL Y EJECUCIÓN DE CRÉDITOS</w:t>
                            </w:r>
                          </w:p>
                        </w:txbxContent>
                      </wps:txbx>
                      <wps:bodyPr wrap="square" rtlCol="0" anchor="t">
                        <a:spAutoFit/>
                      </wps:bodyPr>
                    </wps:wsp>
                  </a:graphicData>
                </a:graphic>
                <wp14:sizeRelH relativeFrom="margin">
                  <wp14:pctWidth>0</wp14:pctWidth>
                </wp14:sizeRelH>
                <wp14:sizeRelV relativeFrom="margin">
                  <wp14:pctHeight>0</wp14:pctHeight>
                </wp14:sizeRelV>
              </wp:anchor>
            </w:drawing>
          </mc:Choice>
          <mc:Fallback>
            <w:pict>
              <v:shapetype w14:anchorId="75465D9C" id="_x0000_t202" coordsize="21600,21600" o:spt="202" path="m,l,21600r21600,l21600,xe">
                <v:stroke joinstyle="miter"/>
                <v:path gradientshapeok="t" o:connecttype="rect"/>
              </v:shapetype>
              <v:shape id="3 CuadroTexto" o:spid="_x0000_s1026" type="#_x0000_t202" style="position:absolute;margin-left:140.8pt;margin-top:557.4pt;width:182.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" filled="f" stroked="f">
                <v:textbox style="mso-fit-shape-to-text:t">
                  <w:txbxContent>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Vo. Bo.</w:t>
                      </w:r>
                    </w:p>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________________________________</w:t>
                      </w:r>
                    </w:p>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LIC. MARGARITA SÁNCHEZ ROJAS</w:t>
                      </w:r>
                    </w:p>
                    <w:p w:rsidR="00C466D6" w:rsidRDefault="00C466D6" w:rsidP="00C466D6">
                      <w:pPr>
                        <w:pStyle w:val="NormalWeb"/>
                        <w:spacing w:before="0" w:beforeAutospacing="0" w:after="0" w:afterAutospacing="0"/>
                        <w:jc w:val="center"/>
                      </w:pPr>
                      <w:r>
                        <w:rPr>
                          <w:rFonts w:asciiTheme="minorHAnsi" w:hAnsi="Calibri" w:cstheme="minorBidi"/>
                          <w:color w:val="000000" w:themeColor="text1"/>
                          <w:sz w:val="20"/>
                          <w:szCs w:val="20"/>
                        </w:rPr>
                        <w:t>JEFA DEL DEPTO. DE CONTROL Y EJECUCIÓN DE CRÉDITOS</w:t>
                      </w:r>
                    </w:p>
                  </w:txbxContent>
                </v:textbox>
              </v:shape>
            </w:pict>
          </mc:Fallback>
        </mc:AlternateContent>
      </w:r>
    </w:p>
    <w:sectPr w:rsidR="002902C4" w:rsidSect="00E550BD">
      <w:headerReference w:type="default" r:id="rId8"/>
      <w:pgSz w:w="12240" w:h="15840" w:code="1"/>
      <w:pgMar w:top="1418" w:right="1701" w:bottom="1418" w:left="1701" w:header="709"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1E5" w:rsidRDefault="002071E5" w:rsidP="00C466D6">
      <w:pPr>
        <w:spacing w:after="0" w:line="240" w:lineRule="auto"/>
      </w:pPr>
      <w:r>
        <w:separator/>
      </w:r>
    </w:p>
  </w:endnote>
  <w:endnote w:type="continuationSeparator" w:id="0">
    <w:p w:rsidR="002071E5" w:rsidRDefault="002071E5" w:rsidP="00C4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1E5" w:rsidRDefault="002071E5" w:rsidP="00C466D6">
      <w:pPr>
        <w:spacing w:after="0" w:line="240" w:lineRule="auto"/>
      </w:pPr>
      <w:r>
        <w:separator/>
      </w:r>
    </w:p>
  </w:footnote>
  <w:footnote w:type="continuationSeparator" w:id="0">
    <w:p w:rsidR="002071E5" w:rsidRDefault="002071E5" w:rsidP="00C4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D6" w:rsidRPr="00C466D6" w:rsidRDefault="00C466D6" w:rsidP="00C466D6">
    <w:pPr>
      <w:pStyle w:val="Encabezado"/>
      <w:rPr>
        <w:b/>
      </w:rPr>
    </w:pPr>
    <w:r w:rsidRPr="00C466D6">
      <w:rPr>
        <w:b/>
        <w:noProof/>
        <w:lang w:eastAsia="es-MX"/>
      </w:rPr>
      <w:drawing>
        <wp:anchor distT="0" distB="0" distL="114300" distR="114300" simplePos="0" relativeHeight="251658240" behindDoc="1" locked="0" layoutInCell="1" allowOverlap="1">
          <wp:simplePos x="0" y="0"/>
          <wp:positionH relativeFrom="column">
            <wp:posOffset>3282315</wp:posOffset>
          </wp:positionH>
          <wp:positionV relativeFrom="paragraph">
            <wp:posOffset>-554990</wp:posOffset>
          </wp:positionV>
          <wp:extent cx="2713990" cy="1323685"/>
          <wp:effectExtent l="0" t="0" r="0" b="0"/>
          <wp:wrapNone/>
          <wp:docPr id="1" name="Imagen 1" descr="Resultado de imagen para logo sefin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sefin OAXA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3990" cy="132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6D6">
      <w:rPr>
        <w:b/>
      </w:rPr>
      <w:t xml:space="preserve">Cédulas Informativas de Trámites y Servicios </w:t>
    </w:r>
  </w:p>
  <w:p w:rsidR="00C466D6" w:rsidRPr="00C466D6" w:rsidRDefault="00C466D6" w:rsidP="00C466D6">
    <w:pPr>
      <w:pStyle w:val="Encabezado"/>
      <w:rPr>
        <w:b/>
      </w:rPr>
    </w:pPr>
    <w:r w:rsidRPr="00C466D6">
      <w:rPr>
        <w:b/>
      </w:rPr>
      <w:t xml:space="preserve">Dirección de Ingresos y Recaudación </w:t>
    </w:r>
  </w:p>
  <w:p w:rsidR="00C466D6" w:rsidRPr="00C466D6" w:rsidRDefault="00C466D6" w:rsidP="00C466D6">
    <w:pPr>
      <w:pStyle w:val="Encabezado"/>
      <w:rPr>
        <w:b/>
      </w:rPr>
    </w:pPr>
    <w:r w:rsidRPr="00C466D6">
      <w:rPr>
        <w:b/>
      </w:rPr>
      <w:t xml:space="preserve">Coordinación </w:t>
    </w:r>
    <w:r w:rsidRPr="00C466D6">
      <w:rPr>
        <w:b/>
      </w:rPr>
      <w:t>de Cobro Coactivo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D6"/>
    <w:rsid w:val="002071E5"/>
    <w:rsid w:val="002902C4"/>
    <w:rsid w:val="00C466D6"/>
    <w:rsid w:val="00E55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E8739-2161-45CB-A978-C5B0B79A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466D6"/>
    <w:rPr>
      <w:color w:val="0000FF"/>
      <w:u w:val="single"/>
    </w:rPr>
  </w:style>
  <w:style w:type="paragraph" w:styleId="Encabezado">
    <w:name w:val="header"/>
    <w:basedOn w:val="Normal"/>
    <w:link w:val="EncabezadoCar"/>
    <w:uiPriority w:val="99"/>
    <w:unhideWhenUsed/>
    <w:rsid w:val="00C466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6D6"/>
  </w:style>
  <w:style w:type="paragraph" w:styleId="Piedepgina">
    <w:name w:val="footer"/>
    <w:basedOn w:val="Normal"/>
    <w:link w:val="PiedepginaCar"/>
    <w:uiPriority w:val="99"/>
    <w:unhideWhenUsed/>
    <w:rsid w:val="00C466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6D6"/>
  </w:style>
  <w:style w:type="paragraph" w:styleId="NormalWeb">
    <w:name w:val="Normal (Web)"/>
    <w:basedOn w:val="Normal"/>
    <w:uiPriority w:val="99"/>
    <w:semiHidden/>
    <w:unhideWhenUsed/>
    <w:rsid w:val="00C466D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garita.sanchez@finanzasoaxaca.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garita.sanchez@finanzasoaxaca.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SANCHEZ ROJAS</dc:creator>
  <cp:keywords/>
  <dc:description/>
  <cp:lastModifiedBy>MARGARITA SANCHEZ ROJAS</cp:lastModifiedBy>
  <cp:revision>1</cp:revision>
  <dcterms:created xsi:type="dcterms:W3CDTF">2018-12-21T23:14:00Z</dcterms:created>
  <dcterms:modified xsi:type="dcterms:W3CDTF">2018-12-21T23:23:00Z</dcterms:modified>
</cp:coreProperties>
</file>